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F5BE" w14:textId="77777777" w:rsidR="00C96081" w:rsidRDefault="007674D7">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68D356F2" wp14:editId="3361963F">
            <wp:simplePos x="0" y="0"/>
            <wp:positionH relativeFrom="column">
              <wp:posOffset>-906145</wp:posOffset>
            </wp:positionH>
            <wp:positionV relativeFrom="paragraph">
              <wp:posOffset>3175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711BA17C" w14:textId="334E42EB" w:rsidR="00AC565D" w:rsidRDefault="00AC565D">
      <w:pPr>
        <w:jc w:val="center"/>
        <w:rPr>
          <w:rFonts w:ascii="Arial" w:eastAsia="Arial" w:hAnsi="Arial" w:cs="Arial"/>
        </w:rPr>
      </w:pPr>
    </w:p>
    <w:p w14:paraId="5C6A0630" w14:textId="77777777" w:rsidR="00AC565D" w:rsidRPr="00AC565D" w:rsidRDefault="00AC565D">
      <w:pPr>
        <w:jc w:val="center"/>
        <w:rPr>
          <w:rFonts w:ascii="Arial" w:eastAsia="Arial" w:hAnsi="Arial" w:cs="Arial"/>
        </w:rPr>
      </w:pPr>
    </w:p>
    <w:p w14:paraId="0E426493" w14:textId="21CA2345" w:rsidR="00C96081" w:rsidRDefault="007674D7">
      <w:pPr>
        <w:jc w:val="center"/>
        <w:rPr>
          <w:rFonts w:ascii="Arial" w:eastAsia="Arial" w:hAnsi="Arial" w:cs="Arial"/>
          <w:sz w:val="72"/>
          <w:szCs w:val="72"/>
        </w:rPr>
      </w:pPr>
      <w:r>
        <w:rPr>
          <w:rFonts w:ascii="Arial" w:eastAsia="Arial" w:hAnsi="Arial" w:cs="Arial"/>
          <w:sz w:val="72"/>
          <w:szCs w:val="72"/>
        </w:rPr>
        <w:t>Supplemental Guide:</w:t>
      </w:r>
    </w:p>
    <w:p w14:paraId="24190EF4" w14:textId="77777777" w:rsidR="00C96081" w:rsidRDefault="00AC565D">
      <w:pPr>
        <w:jc w:val="center"/>
        <w:rPr>
          <w:rFonts w:ascii="Arial" w:eastAsia="Arial" w:hAnsi="Arial" w:cs="Arial"/>
          <w:sz w:val="72"/>
          <w:szCs w:val="72"/>
        </w:rPr>
      </w:pPr>
      <w:r>
        <w:rPr>
          <w:noProof/>
        </w:rPr>
        <w:drawing>
          <wp:anchor distT="0" distB="0" distL="114300" distR="114300" simplePos="0" relativeHeight="251659264" behindDoc="1" locked="0" layoutInCell="1" allowOverlap="1" wp14:anchorId="72248061" wp14:editId="27C44BC7">
            <wp:simplePos x="0" y="0"/>
            <wp:positionH relativeFrom="column">
              <wp:posOffset>2601595</wp:posOffset>
            </wp:positionH>
            <wp:positionV relativeFrom="paragraph">
              <wp:posOffset>150934</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3179445" cy="4114800"/>
                    </a:xfrm>
                    <a:prstGeom prst="rect">
                      <a:avLst/>
                    </a:prstGeom>
                    <a:ln/>
                  </pic:spPr>
                </pic:pic>
              </a:graphicData>
            </a:graphic>
            <wp14:sizeRelH relativeFrom="page">
              <wp14:pctWidth>0</wp14:pctWidth>
            </wp14:sizeRelH>
            <wp14:sizeRelV relativeFrom="page">
              <wp14:pctHeight>0</wp14:pctHeight>
            </wp14:sizeRelV>
          </wp:anchor>
        </w:drawing>
      </w:r>
      <w:r w:rsidR="007674D7">
        <w:rPr>
          <w:rFonts w:ascii="Arial" w:eastAsia="Arial" w:hAnsi="Arial" w:cs="Arial"/>
          <w:sz w:val="72"/>
          <w:szCs w:val="72"/>
        </w:rPr>
        <w:t>Gastroenterology</w:t>
      </w:r>
    </w:p>
    <w:p w14:paraId="705F7F47" w14:textId="175B1906" w:rsidR="00C96081" w:rsidRDefault="00C96081">
      <w:pPr>
        <w:rPr>
          <w:rFonts w:ascii="Arial" w:eastAsia="Arial" w:hAnsi="Arial" w:cs="Arial"/>
        </w:rPr>
      </w:pPr>
    </w:p>
    <w:p w14:paraId="1AA2C26D" w14:textId="77777777" w:rsidR="00C96081" w:rsidRDefault="00C96081">
      <w:pPr>
        <w:rPr>
          <w:rFonts w:ascii="Arial" w:eastAsia="Arial" w:hAnsi="Arial" w:cs="Arial"/>
        </w:rPr>
      </w:pPr>
    </w:p>
    <w:p w14:paraId="71099E58" w14:textId="22DCDD48" w:rsidR="00C96081" w:rsidRDefault="00C96081">
      <w:pPr>
        <w:rPr>
          <w:rFonts w:ascii="Arial" w:eastAsia="Arial" w:hAnsi="Arial" w:cs="Arial"/>
        </w:rPr>
      </w:pPr>
    </w:p>
    <w:p w14:paraId="190C9281" w14:textId="77777777" w:rsidR="00C96081" w:rsidRDefault="00C96081">
      <w:pPr>
        <w:rPr>
          <w:rFonts w:ascii="Arial" w:eastAsia="Arial" w:hAnsi="Arial" w:cs="Arial"/>
        </w:rPr>
      </w:pPr>
    </w:p>
    <w:p w14:paraId="125D0E25" w14:textId="4D432DB1" w:rsidR="00C96081" w:rsidRDefault="00C96081">
      <w:pPr>
        <w:rPr>
          <w:rFonts w:ascii="Arial" w:eastAsia="Arial" w:hAnsi="Arial" w:cs="Arial"/>
        </w:rPr>
      </w:pPr>
    </w:p>
    <w:p w14:paraId="16F46C86" w14:textId="33EBD27A" w:rsidR="00C96081" w:rsidRDefault="00C96081">
      <w:pPr>
        <w:rPr>
          <w:rFonts w:ascii="Arial" w:eastAsia="Arial" w:hAnsi="Arial" w:cs="Arial"/>
        </w:rPr>
      </w:pPr>
    </w:p>
    <w:p w14:paraId="39F4044E" w14:textId="02F89283" w:rsidR="00C96081" w:rsidRDefault="00C96081">
      <w:pPr>
        <w:rPr>
          <w:rFonts w:ascii="Arial" w:eastAsia="Arial" w:hAnsi="Arial" w:cs="Arial"/>
        </w:rPr>
      </w:pPr>
    </w:p>
    <w:p w14:paraId="615603F1" w14:textId="0274C8E1" w:rsidR="00C96081" w:rsidRDefault="00C96081">
      <w:pPr>
        <w:rPr>
          <w:rFonts w:ascii="Arial" w:eastAsia="Arial" w:hAnsi="Arial" w:cs="Arial"/>
        </w:rPr>
      </w:pPr>
    </w:p>
    <w:p w14:paraId="3BE22C10" w14:textId="77777777" w:rsidR="00C96081" w:rsidRDefault="00C96081">
      <w:pPr>
        <w:rPr>
          <w:rFonts w:ascii="Arial" w:eastAsia="Arial" w:hAnsi="Arial" w:cs="Arial"/>
        </w:rPr>
      </w:pPr>
    </w:p>
    <w:p w14:paraId="6EC130C9" w14:textId="77777777" w:rsidR="00C96081" w:rsidRDefault="00C96081">
      <w:pPr>
        <w:rPr>
          <w:rFonts w:ascii="Arial" w:eastAsia="Arial" w:hAnsi="Arial" w:cs="Arial"/>
        </w:rPr>
      </w:pPr>
    </w:p>
    <w:p w14:paraId="04797A19" w14:textId="77777777" w:rsidR="00C96081" w:rsidRDefault="00C96081">
      <w:pPr>
        <w:rPr>
          <w:rFonts w:ascii="Arial" w:eastAsia="Arial" w:hAnsi="Arial" w:cs="Arial"/>
        </w:rPr>
      </w:pPr>
    </w:p>
    <w:p w14:paraId="434DB3EC" w14:textId="35315FDE" w:rsidR="00C96081" w:rsidRDefault="00C96081">
      <w:pPr>
        <w:rPr>
          <w:rFonts w:ascii="Arial" w:eastAsia="Arial" w:hAnsi="Arial" w:cs="Arial"/>
        </w:rPr>
      </w:pPr>
    </w:p>
    <w:p w14:paraId="42378FBB" w14:textId="77777777" w:rsidR="00677A05" w:rsidRDefault="00677A05">
      <w:pPr>
        <w:rPr>
          <w:rFonts w:ascii="Arial" w:eastAsia="Arial" w:hAnsi="Arial" w:cs="Arial"/>
        </w:rPr>
      </w:pPr>
    </w:p>
    <w:p w14:paraId="41F13D61" w14:textId="6AEE0511" w:rsidR="00C96081" w:rsidRDefault="00F834BD" w:rsidP="00677A05">
      <w:pPr>
        <w:jc w:val="center"/>
        <w:rPr>
          <w:rFonts w:ascii="Arial" w:eastAsia="Arial" w:hAnsi="Arial" w:cs="Arial"/>
        </w:rPr>
      </w:pPr>
      <w:r>
        <w:rPr>
          <w:rFonts w:ascii="Arial" w:eastAsia="Arial" w:hAnsi="Arial" w:cs="Arial"/>
        </w:rPr>
        <w:t>November</w:t>
      </w:r>
      <w:r w:rsidR="009F4D75">
        <w:rPr>
          <w:rFonts w:ascii="Arial" w:eastAsia="Arial" w:hAnsi="Arial" w:cs="Arial"/>
        </w:rPr>
        <w:t xml:space="preserve"> 2020</w:t>
      </w:r>
    </w:p>
    <w:p w14:paraId="4ECAD62C" w14:textId="77777777" w:rsidR="00A96935" w:rsidRPr="002C0206" w:rsidRDefault="00A96935" w:rsidP="00A96935">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568728EE" w14:textId="48140DC8" w:rsidR="00A96935" w:rsidRPr="002C0206" w:rsidRDefault="00A96935" w:rsidP="00A9693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997DA0">
        <w:rPr>
          <w:rFonts w:ascii="Arial" w:eastAsia="Times New Roman" w:hAnsi="Arial" w:cs="Arial"/>
          <w:b/>
          <w:bCs/>
          <w:caps/>
          <w:webHidden/>
          <w:sz w:val="20"/>
          <w:szCs w:val="20"/>
        </w:rPr>
        <w:t>3</w:t>
      </w:r>
    </w:p>
    <w:p w14:paraId="1A3A0F3A" w14:textId="617E072A" w:rsidR="00A96935" w:rsidRPr="002C0206" w:rsidRDefault="00A96935" w:rsidP="00A9693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997DA0">
        <w:rPr>
          <w:rFonts w:ascii="Arial" w:eastAsia="Times New Roman" w:hAnsi="Arial" w:cs="Arial"/>
          <w:b/>
          <w:bCs/>
          <w:caps/>
          <w:webHidden/>
          <w:sz w:val="20"/>
          <w:szCs w:val="20"/>
        </w:rPr>
        <w:t>4</w:t>
      </w:r>
    </w:p>
    <w:p w14:paraId="4066D29A" w14:textId="0BAA276B"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Data Gathering and Non-Procedural Diagnostic Testing</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4</w:t>
      </w:r>
    </w:p>
    <w:p w14:paraId="43AA3011" w14:textId="5B943880"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Patient Management in Gastrointestinal and Liver Disease</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6</w:t>
      </w:r>
    </w:p>
    <w:p w14:paraId="7302D902" w14:textId="21EE3A1D" w:rsidR="00A96935" w:rsidRPr="00C27F0F" w:rsidRDefault="00997DA0" w:rsidP="00A96935">
      <w:pPr>
        <w:tabs>
          <w:tab w:val="right" w:leader="dot" w:pos="8630"/>
        </w:tabs>
        <w:spacing w:after="0" w:line="240" w:lineRule="auto"/>
        <w:ind w:left="200"/>
        <w:jc w:val="center"/>
        <w:rPr>
          <w:rFonts w:ascii="Arial" w:eastAsia="Times New Roman" w:hAnsi="Arial" w:cs="Arial"/>
          <w:webHidden/>
          <w:color w:val="000000"/>
          <w:sz w:val="20"/>
          <w:szCs w:val="20"/>
        </w:rPr>
      </w:pPr>
      <w:r w:rsidRPr="00C27F0F">
        <w:rPr>
          <w:rFonts w:ascii="Arial" w:eastAsia="Times New Roman" w:hAnsi="Arial" w:cs="Arial"/>
          <w:color w:val="000000"/>
          <w:sz w:val="20"/>
          <w:szCs w:val="20"/>
        </w:rPr>
        <w:t>Cognitive Procedures</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8</w:t>
      </w:r>
    </w:p>
    <w:p w14:paraId="657D3240" w14:textId="32BB0A60" w:rsidR="00997DA0" w:rsidRPr="002C0206" w:rsidRDefault="00997DA0" w:rsidP="00A96935">
      <w:pPr>
        <w:tabs>
          <w:tab w:val="right" w:leader="dot" w:pos="8630"/>
        </w:tabs>
        <w:spacing w:after="0" w:line="240" w:lineRule="auto"/>
        <w:ind w:left="200"/>
        <w:jc w:val="center"/>
        <w:rPr>
          <w:rFonts w:ascii="Arial" w:eastAsia="Times New Roman" w:hAnsi="Arial" w:cs="Arial"/>
          <w:smallCaps/>
          <w:color w:val="000000"/>
          <w:sz w:val="20"/>
          <w:szCs w:val="20"/>
        </w:rPr>
      </w:pPr>
      <w:r w:rsidRPr="00C27F0F">
        <w:rPr>
          <w:rFonts w:ascii="Arial" w:eastAsia="Times New Roman" w:hAnsi="Arial" w:cs="Arial"/>
          <w:color w:val="000000"/>
          <w:sz w:val="20"/>
          <w:szCs w:val="20"/>
        </w:rPr>
        <w:t>Technical Procedures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10</w:t>
      </w:r>
    </w:p>
    <w:p w14:paraId="4F4C23F4" w14:textId="604CCD5D" w:rsidR="00A96935" w:rsidRPr="002C0206" w:rsidRDefault="00A96935" w:rsidP="00A9693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997DA0">
        <w:rPr>
          <w:rFonts w:ascii="Arial" w:eastAsia="Times New Roman" w:hAnsi="Arial" w:cs="Arial"/>
          <w:b/>
          <w:bCs/>
          <w:caps/>
          <w:webHidden/>
          <w:sz w:val="20"/>
          <w:szCs w:val="20"/>
        </w:rPr>
        <w:t>13</w:t>
      </w:r>
    </w:p>
    <w:p w14:paraId="370C15CB" w14:textId="6E1250B6"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Clinical Knowledge of Gastrointestinal and Liver Diseases (Non-Procedural)</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13</w:t>
      </w:r>
    </w:p>
    <w:p w14:paraId="65ACD187" w14:textId="72622C70" w:rsidR="00A96935" w:rsidRPr="002C0206" w:rsidRDefault="00997DA0" w:rsidP="00A96935">
      <w:pPr>
        <w:tabs>
          <w:tab w:val="right" w:leader="dot" w:pos="8630"/>
        </w:tabs>
        <w:spacing w:after="0" w:line="240" w:lineRule="auto"/>
        <w:ind w:left="200"/>
        <w:jc w:val="center"/>
        <w:rPr>
          <w:rFonts w:ascii="Arial" w:eastAsia="Times New Roman" w:hAnsi="Arial" w:cs="Arial"/>
          <w:smallCaps/>
          <w:color w:val="000000"/>
          <w:sz w:val="20"/>
          <w:szCs w:val="20"/>
        </w:rPr>
      </w:pPr>
      <w:r w:rsidRPr="00C27F0F">
        <w:rPr>
          <w:rFonts w:ascii="Arial" w:eastAsia="Times New Roman" w:hAnsi="Arial" w:cs="Arial"/>
          <w:color w:val="000000"/>
          <w:sz w:val="20"/>
          <w:szCs w:val="20"/>
        </w:rPr>
        <w:t>Clinical Reasoning</w:t>
      </w:r>
      <w:r w:rsidR="00A96935"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15</w:t>
      </w:r>
    </w:p>
    <w:p w14:paraId="3D721B5F" w14:textId="46DA2967" w:rsidR="00A96935" w:rsidRPr="002C0206" w:rsidRDefault="00A96935" w:rsidP="00A9693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997DA0">
        <w:rPr>
          <w:rFonts w:ascii="Arial" w:eastAsia="Times New Roman" w:hAnsi="Arial" w:cs="Arial"/>
          <w:b/>
          <w:bCs/>
          <w:caps/>
          <w:webHidden/>
          <w:sz w:val="20"/>
          <w:szCs w:val="20"/>
        </w:rPr>
        <w:t>17</w:t>
      </w:r>
    </w:p>
    <w:p w14:paraId="5D90E38D" w14:textId="544F2CA9"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Patient Safety and Quality Improvement</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17</w:t>
      </w:r>
    </w:p>
    <w:p w14:paraId="1A768279" w14:textId="317FA3AF"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System Navigation for Patient-Centered Care</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19</w:t>
      </w:r>
    </w:p>
    <w:p w14:paraId="4F782529" w14:textId="136F56C4" w:rsidR="00A96935" w:rsidRPr="002C0206" w:rsidRDefault="00997DA0" w:rsidP="00A96935">
      <w:pPr>
        <w:tabs>
          <w:tab w:val="right" w:leader="dot" w:pos="8630"/>
        </w:tabs>
        <w:spacing w:after="0" w:line="240" w:lineRule="auto"/>
        <w:ind w:left="200"/>
        <w:jc w:val="center"/>
        <w:rPr>
          <w:rFonts w:ascii="Arial" w:eastAsia="Times New Roman" w:hAnsi="Arial" w:cs="Arial"/>
          <w:smallCaps/>
          <w:color w:val="000000"/>
          <w:sz w:val="20"/>
          <w:szCs w:val="20"/>
        </w:rPr>
      </w:pPr>
      <w:r w:rsidRPr="00C27F0F">
        <w:rPr>
          <w:rFonts w:ascii="Arial" w:eastAsia="Times New Roman" w:hAnsi="Arial" w:cs="Arial"/>
          <w:color w:val="000000"/>
          <w:sz w:val="20"/>
          <w:szCs w:val="20"/>
        </w:rPr>
        <w:t>Physician Role in Health Care Systems</w:t>
      </w:r>
      <w:r w:rsidR="00A96935"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21</w:t>
      </w:r>
    </w:p>
    <w:p w14:paraId="4F36817E" w14:textId="78000B96" w:rsidR="00A96935" w:rsidRPr="002C0206" w:rsidRDefault="00A96935" w:rsidP="00A9693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997DA0">
        <w:rPr>
          <w:rFonts w:ascii="Arial" w:eastAsia="Times New Roman" w:hAnsi="Arial" w:cs="Arial"/>
          <w:b/>
          <w:bCs/>
          <w:caps/>
          <w:webHidden/>
          <w:sz w:val="20"/>
          <w:szCs w:val="20"/>
        </w:rPr>
        <w:t>23</w:t>
      </w:r>
    </w:p>
    <w:p w14:paraId="79129251" w14:textId="1F93E767"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Evidence-Based and Informed Practice</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23</w:t>
      </w:r>
    </w:p>
    <w:p w14:paraId="58841B92" w14:textId="31E48E2A" w:rsidR="00A96935" w:rsidRPr="002C0206" w:rsidRDefault="00997DA0" w:rsidP="00A96935">
      <w:pPr>
        <w:tabs>
          <w:tab w:val="right" w:leader="dot" w:pos="8630"/>
        </w:tabs>
        <w:spacing w:after="0" w:line="240" w:lineRule="auto"/>
        <w:ind w:left="200"/>
        <w:jc w:val="center"/>
        <w:rPr>
          <w:rFonts w:ascii="Arial" w:eastAsia="Times New Roman" w:hAnsi="Arial" w:cs="Arial"/>
          <w:smallCaps/>
          <w:color w:val="000000"/>
          <w:sz w:val="20"/>
          <w:szCs w:val="20"/>
        </w:rPr>
      </w:pPr>
      <w:r w:rsidRPr="00C27F0F">
        <w:rPr>
          <w:rFonts w:ascii="Arial" w:eastAsia="Times New Roman" w:hAnsi="Arial" w:cs="Arial"/>
          <w:color w:val="000000"/>
          <w:sz w:val="20"/>
          <w:szCs w:val="20"/>
        </w:rPr>
        <w:t>Reflective Practice and Commitment to Personal Growth</w:t>
      </w:r>
      <w:r>
        <w:rPr>
          <w:rFonts w:ascii="Arial" w:eastAsia="Times New Roman" w:hAnsi="Arial" w:cs="Arial"/>
          <w:smallCaps/>
          <w:color w:val="000000"/>
          <w:sz w:val="20"/>
          <w:szCs w:val="20"/>
        </w:rPr>
        <w:t xml:space="preserve"> </w:t>
      </w:r>
      <w:r w:rsidR="00A96935"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24</w:t>
      </w:r>
    </w:p>
    <w:p w14:paraId="4B274D60" w14:textId="74F9FE50" w:rsidR="00A96935" w:rsidRPr="002C0206" w:rsidRDefault="00A96935" w:rsidP="00A9693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997DA0">
        <w:rPr>
          <w:rFonts w:ascii="Arial" w:eastAsia="Times New Roman" w:hAnsi="Arial" w:cs="Arial"/>
          <w:b/>
          <w:bCs/>
          <w:caps/>
          <w:webHidden/>
          <w:sz w:val="20"/>
          <w:szCs w:val="20"/>
        </w:rPr>
        <w:t>26</w:t>
      </w:r>
    </w:p>
    <w:p w14:paraId="3DD03AA9" w14:textId="34D15940"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Professional Behavior and Ethical Principles</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26</w:t>
      </w:r>
    </w:p>
    <w:p w14:paraId="7867369D" w14:textId="45DA879C"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Accountability/Conscientiousness</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28</w:t>
      </w:r>
    </w:p>
    <w:p w14:paraId="2AA72158" w14:textId="0DAF0F6B" w:rsidR="00A96935" w:rsidRPr="002C0206" w:rsidRDefault="00997DA0" w:rsidP="00A96935">
      <w:pPr>
        <w:tabs>
          <w:tab w:val="right" w:leader="dot" w:pos="8630"/>
        </w:tabs>
        <w:spacing w:after="0" w:line="240" w:lineRule="auto"/>
        <w:ind w:left="200"/>
        <w:jc w:val="center"/>
        <w:rPr>
          <w:rFonts w:ascii="Arial" w:eastAsia="Times New Roman" w:hAnsi="Arial" w:cs="Arial"/>
          <w:smallCaps/>
          <w:color w:val="000000"/>
          <w:sz w:val="20"/>
          <w:szCs w:val="20"/>
        </w:rPr>
      </w:pPr>
      <w:r w:rsidRPr="00C27F0F">
        <w:rPr>
          <w:rFonts w:ascii="Arial" w:eastAsia="Times New Roman" w:hAnsi="Arial" w:cs="Arial"/>
          <w:color w:val="000000"/>
          <w:sz w:val="20"/>
          <w:szCs w:val="20"/>
        </w:rPr>
        <w:t>Self-Awareness and Help-Seeking</w:t>
      </w:r>
      <w:r w:rsidR="00A96935"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30</w:t>
      </w:r>
    </w:p>
    <w:p w14:paraId="68B6EDA1" w14:textId="405F7C1A" w:rsidR="00A96935" w:rsidRPr="002C0206" w:rsidRDefault="00A96935" w:rsidP="00A9693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997DA0">
        <w:rPr>
          <w:rFonts w:ascii="Arial" w:eastAsia="Times New Roman" w:hAnsi="Arial" w:cs="Arial"/>
          <w:b/>
          <w:bCs/>
          <w:caps/>
          <w:webHidden/>
          <w:sz w:val="20"/>
          <w:szCs w:val="20"/>
        </w:rPr>
        <w:t>32</w:t>
      </w:r>
    </w:p>
    <w:p w14:paraId="4CC73053" w14:textId="2BDD6918"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Patient- and Family-Centered Communication</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32</w:t>
      </w:r>
    </w:p>
    <w:p w14:paraId="1095BD24" w14:textId="1FF99D41"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Interprofessional and Team Communication</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35</w:t>
      </w:r>
    </w:p>
    <w:p w14:paraId="5B85D183" w14:textId="34D336A3" w:rsidR="00A96935" w:rsidRDefault="00997DA0" w:rsidP="00A96935">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C27F0F">
        <w:rPr>
          <w:rFonts w:ascii="Arial" w:eastAsia="Times New Roman" w:hAnsi="Arial" w:cs="Arial"/>
          <w:color w:val="000000"/>
          <w:sz w:val="20"/>
          <w:szCs w:val="20"/>
        </w:rPr>
        <w:t>Communication within Health Care Systems</w:t>
      </w:r>
      <w:r w:rsidR="00A96935"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37</w:t>
      </w:r>
    </w:p>
    <w:p w14:paraId="32EE1AB9" w14:textId="2FFCFBB8" w:rsidR="00307822" w:rsidRPr="002C0206" w:rsidRDefault="001055AF" w:rsidP="00307822">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00307822" w:rsidRPr="002C0206">
        <w:rPr>
          <w:rFonts w:ascii="Arial" w:eastAsia="Times New Roman" w:hAnsi="Arial" w:cs="Arial"/>
          <w:b/>
          <w:bCs/>
          <w:caps/>
          <w:webHidden/>
          <w:sz w:val="20"/>
          <w:szCs w:val="20"/>
        </w:rPr>
        <w:tab/>
      </w:r>
      <w:r w:rsidR="00307822">
        <w:rPr>
          <w:rFonts w:ascii="Arial" w:eastAsia="Times New Roman" w:hAnsi="Arial" w:cs="Arial"/>
          <w:b/>
          <w:bCs/>
          <w:caps/>
          <w:webHidden/>
          <w:sz w:val="20"/>
          <w:szCs w:val="20"/>
        </w:rPr>
        <w:t>39</w:t>
      </w:r>
    </w:p>
    <w:p w14:paraId="430B30FD" w14:textId="2E116007" w:rsidR="001055AF" w:rsidRPr="002C0206" w:rsidRDefault="001055AF" w:rsidP="001055AF">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41</w:t>
      </w:r>
    </w:p>
    <w:p w14:paraId="25E3E5A8" w14:textId="77777777" w:rsidR="00307822" w:rsidRPr="002C0206" w:rsidRDefault="00307822" w:rsidP="00A96935">
      <w:pPr>
        <w:tabs>
          <w:tab w:val="right" w:leader="dot" w:pos="8630"/>
        </w:tabs>
        <w:spacing w:after="0" w:line="240" w:lineRule="auto"/>
        <w:ind w:left="200"/>
        <w:jc w:val="center"/>
        <w:rPr>
          <w:rFonts w:ascii="Arial" w:eastAsia="Times New Roman" w:hAnsi="Arial" w:cs="Arial"/>
          <w:smallCaps/>
          <w:color w:val="000000"/>
          <w:sz w:val="20"/>
          <w:szCs w:val="20"/>
        </w:rPr>
      </w:pPr>
    </w:p>
    <w:p w14:paraId="73B4966D" w14:textId="77777777" w:rsidR="00A96935" w:rsidRDefault="00A96935" w:rsidP="00677A05">
      <w:pPr>
        <w:jc w:val="center"/>
        <w:rPr>
          <w:rFonts w:ascii="Arial" w:eastAsia="Arial" w:hAnsi="Arial" w:cs="Arial"/>
        </w:rPr>
      </w:pPr>
    </w:p>
    <w:p w14:paraId="5ECC8C86" w14:textId="77777777" w:rsidR="00C96081" w:rsidRPr="00677A05" w:rsidRDefault="007674D7">
      <w:pPr>
        <w:jc w:val="center"/>
        <w:rPr>
          <w:rFonts w:ascii="Arial" w:eastAsia="Arial" w:hAnsi="Arial" w:cs="Arial"/>
          <w:b/>
        </w:rPr>
      </w:pPr>
      <w:r w:rsidRPr="00677A05">
        <w:br w:type="page"/>
      </w:r>
      <w:r w:rsidRPr="00677A05">
        <w:rPr>
          <w:rFonts w:ascii="Arial" w:eastAsia="Arial" w:hAnsi="Arial" w:cs="Arial"/>
          <w:b/>
        </w:rPr>
        <w:lastRenderedPageBreak/>
        <w:t>Milestones Supplemental Guide</w:t>
      </w:r>
    </w:p>
    <w:p w14:paraId="6837EC29" w14:textId="77777777" w:rsidR="00C96081" w:rsidRDefault="00C96081">
      <w:pPr>
        <w:ind w:left="-5"/>
        <w:rPr>
          <w:rFonts w:ascii="Arial" w:eastAsia="Arial" w:hAnsi="Arial" w:cs="Arial"/>
        </w:rPr>
      </w:pPr>
    </w:p>
    <w:p w14:paraId="446BC7EC" w14:textId="77777777" w:rsidR="00C96081" w:rsidRDefault="007674D7">
      <w:pPr>
        <w:ind w:left="-5"/>
        <w:rPr>
          <w:rFonts w:ascii="Arial" w:eastAsia="Arial" w:hAnsi="Arial" w:cs="Arial"/>
        </w:rPr>
      </w:pPr>
      <w:r>
        <w:rPr>
          <w:rFonts w:ascii="Arial" w:eastAsia="Arial" w:hAnsi="Arial" w:cs="Arial"/>
        </w:rPr>
        <w:t>This document provides additional guidance and examples for the Gastroenterology Milestones. This is not designed to indicate any specific requirements for each level, but to provide insight into the thinking of the Milestone Work Group.</w:t>
      </w:r>
    </w:p>
    <w:p w14:paraId="75E17934" w14:textId="77777777" w:rsidR="00C96081" w:rsidRDefault="00C96081">
      <w:pPr>
        <w:ind w:left="-5"/>
        <w:rPr>
          <w:rFonts w:ascii="Arial" w:eastAsia="Arial" w:hAnsi="Arial" w:cs="Arial"/>
        </w:rPr>
      </w:pPr>
    </w:p>
    <w:p w14:paraId="65F3C33D" w14:textId="77777777" w:rsidR="00C96081" w:rsidRDefault="007674D7">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395E508" w14:textId="77777777" w:rsidR="00C96081" w:rsidRDefault="00C96081">
      <w:pPr>
        <w:ind w:left="-5"/>
        <w:rPr>
          <w:rFonts w:ascii="Arial" w:eastAsia="Arial" w:hAnsi="Arial" w:cs="Arial"/>
        </w:rPr>
      </w:pPr>
    </w:p>
    <w:p w14:paraId="388056FF" w14:textId="08CBA4E4" w:rsidR="00B43DBE" w:rsidRDefault="007674D7">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0781809E" w14:textId="1B46EADB" w:rsidR="00643F3A" w:rsidRDefault="00643F3A">
      <w:pPr>
        <w:spacing w:line="256" w:lineRule="auto"/>
        <w:rPr>
          <w:rFonts w:ascii="Arial" w:eastAsia="Arial" w:hAnsi="Arial" w:cs="Arial"/>
        </w:rPr>
      </w:pPr>
    </w:p>
    <w:p w14:paraId="539CA599" w14:textId="65B5F76E" w:rsidR="00643F3A" w:rsidRPr="00643F3A" w:rsidRDefault="00643F3A" w:rsidP="00643F3A">
      <w:pPr>
        <w:rPr>
          <w:rFonts w:ascii="Arial" w:hAnsi="Arial" w:cs="Arial"/>
        </w:rPr>
      </w:pPr>
      <w:r w:rsidRPr="00643F3A">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9117B2">
          <w:rPr>
            <w:rStyle w:val="Hyperlink"/>
            <w:rFonts w:ascii="Arial" w:hAnsi="Arial" w:cs="Arial"/>
          </w:rPr>
          <w:t xml:space="preserve">Resources </w:t>
        </w:r>
      </w:hyperlink>
      <w:r w:rsidRPr="00643F3A">
        <w:rPr>
          <w:rFonts w:ascii="Arial" w:hAnsi="Arial" w:cs="Arial"/>
        </w:rPr>
        <w:t>page of the Milestones section of the ACGME website.</w:t>
      </w:r>
    </w:p>
    <w:p w14:paraId="0AAC86BD" w14:textId="77777777" w:rsidR="00643F3A" w:rsidRDefault="00643F3A">
      <w:pPr>
        <w:spacing w:line="256" w:lineRule="auto"/>
        <w:rPr>
          <w:rFonts w:ascii="Arial" w:eastAsia="Arial" w:hAnsi="Arial" w:cs="Arial"/>
        </w:rPr>
      </w:pPr>
    </w:p>
    <w:p w14:paraId="2E964E7A" w14:textId="77777777" w:rsidR="00B43DBE" w:rsidRDefault="00B43DBE">
      <w:pPr>
        <w:rPr>
          <w:rFonts w:ascii="Arial" w:eastAsia="Arial" w:hAnsi="Arial" w:cs="Arial"/>
        </w:rPr>
      </w:pPr>
      <w:r>
        <w:rPr>
          <w:rFonts w:ascii="Arial" w:eastAsia="Arial" w:hAnsi="Arial" w:cs="Arial"/>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B43DBE" w:rsidRPr="008E2300" w14:paraId="12FA13FC" w14:textId="77777777" w:rsidTr="00E62C1F">
        <w:trPr>
          <w:trHeight w:val="760"/>
        </w:trPr>
        <w:tc>
          <w:tcPr>
            <w:tcW w:w="14125" w:type="dxa"/>
            <w:gridSpan w:val="2"/>
            <w:shd w:val="clear" w:color="auto" w:fill="9CC3E5"/>
          </w:tcPr>
          <w:p w14:paraId="574D6FFE" w14:textId="2B98175D" w:rsidR="00B43DBE" w:rsidRPr="008E2300" w:rsidRDefault="00B43DBE" w:rsidP="00E62C1F">
            <w:pPr>
              <w:ind w:left="14" w:hanging="14"/>
              <w:jc w:val="center"/>
              <w:rPr>
                <w:rFonts w:ascii="Arial" w:eastAsia="Arial" w:hAnsi="Arial" w:cs="Arial"/>
                <w:b/>
              </w:rPr>
            </w:pPr>
            <w:r w:rsidRPr="008E2300">
              <w:rPr>
                <w:rFonts w:ascii="Arial" w:eastAsia="Arial" w:hAnsi="Arial" w:cs="Arial"/>
                <w:b/>
              </w:rPr>
              <w:lastRenderedPageBreak/>
              <w:t>Patient Care 1: Data Gathering and Non-</w:t>
            </w:r>
            <w:r w:rsidR="00677A05">
              <w:rPr>
                <w:rFonts w:ascii="Arial" w:eastAsia="Arial" w:hAnsi="Arial" w:cs="Arial"/>
                <w:b/>
              </w:rPr>
              <w:t>P</w:t>
            </w:r>
            <w:r w:rsidRPr="008E2300">
              <w:rPr>
                <w:rFonts w:ascii="Arial" w:eastAsia="Arial" w:hAnsi="Arial" w:cs="Arial"/>
                <w:b/>
              </w:rPr>
              <w:t>rocedur</w:t>
            </w:r>
            <w:r w:rsidR="001C5BDF">
              <w:rPr>
                <w:rFonts w:ascii="Arial" w:eastAsia="Arial" w:hAnsi="Arial" w:cs="Arial"/>
                <w:b/>
              </w:rPr>
              <w:t>al Diagnostic Testing</w:t>
            </w:r>
          </w:p>
          <w:p w14:paraId="50CE3CAA" w14:textId="77777777" w:rsidR="00B43DBE" w:rsidRPr="008E2300" w:rsidRDefault="00B43DBE" w:rsidP="00E62C1F">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use history and physical exam and appropriate diagnostic testing to evaluate patients</w:t>
            </w:r>
          </w:p>
        </w:tc>
      </w:tr>
      <w:tr w:rsidR="00B43DBE" w:rsidRPr="008E2300" w14:paraId="55A5D229" w14:textId="77777777" w:rsidTr="00E62C1F">
        <w:tc>
          <w:tcPr>
            <w:tcW w:w="4950" w:type="dxa"/>
            <w:shd w:val="clear" w:color="auto" w:fill="FAC090"/>
          </w:tcPr>
          <w:p w14:paraId="1EDD764D" w14:textId="77777777" w:rsidR="00B43DBE" w:rsidRPr="008E2300" w:rsidRDefault="00B43DBE" w:rsidP="00E62C1F">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311033F4" w14:textId="77777777" w:rsidR="00B43DBE" w:rsidRPr="008E2300" w:rsidRDefault="00B43DBE" w:rsidP="00E62C1F">
            <w:pPr>
              <w:ind w:left="14" w:hanging="14"/>
              <w:jc w:val="center"/>
              <w:rPr>
                <w:rFonts w:ascii="Arial" w:eastAsia="Arial" w:hAnsi="Arial" w:cs="Arial"/>
                <w:b/>
              </w:rPr>
            </w:pPr>
            <w:r w:rsidRPr="008E2300">
              <w:rPr>
                <w:rFonts w:ascii="Arial" w:eastAsia="Arial" w:hAnsi="Arial" w:cs="Arial"/>
                <w:b/>
              </w:rPr>
              <w:t>Examples</w:t>
            </w:r>
          </w:p>
        </w:tc>
      </w:tr>
      <w:tr w:rsidR="00B43DBE" w:rsidRPr="008E2300" w14:paraId="76F997A3" w14:textId="77777777" w:rsidTr="00157171">
        <w:tc>
          <w:tcPr>
            <w:tcW w:w="4950" w:type="dxa"/>
            <w:tcBorders>
              <w:top w:val="single" w:sz="4" w:space="0" w:color="000000"/>
              <w:bottom w:val="single" w:sz="4" w:space="0" w:color="000000"/>
            </w:tcBorders>
            <w:shd w:val="clear" w:color="auto" w:fill="C9C9C9"/>
          </w:tcPr>
          <w:p w14:paraId="39DD57B9" w14:textId="77777777" w:rsidR="00F834BD" w:rsidRPr="00F834BD" w:rsidRDefault="00B43DBE" w:rsidP="00F834BD">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F834BD" w:rsidRPr="00F834BD">
              <w:rPr>
                <w:rFonts w:ascii="Arial" w:eastAsia="Arial" w:hAnsi="Arial" w:cs="Arial"/>
                <w:i/>
              </w:rPr>
              <w:t>Accesses data and gathers a history standard for general internal medicine</w:t>
            </w:r>
          </w:p>
          <w:p w14:paraId="7B7B360F" w14:textId="77777777" w:rsidR="00F834BD" w:rsidRPr="00F834BD" w:rsidRDefault="00F834BD" w:rsidP="00F834BD">
            <w:pPr>
              <w:rPr>
                <w:rFonts w:ascii="Arial" w:eastAsia="Arial" w:hAnsi="Arial" w:cs="Arial"/>
                <w:i/>
              </w:rPr>
            </w:pPr>
          </w:p>
          <w:p w14:paraId="1A6C28DF" w14:textId="77777777" w:rsidR="00F834BD" w:rsidRPr="00F834BD" w:rsidRDefault="00F834BD" w:rsidP="00F834BD">
            <w:pPr>
              <w:rPr>
                <w:rFonts w:ascii="Arial" w:eastAsia="Arial" w:hAnsi="Arial" w:cs="Arial"/>
                <w:i/>
              </w:rPr>
            </w:pPr>
            <w:r w:rsidRPr="00F834BD">
              <w:rPr>
                <w:rFonts w:ascii="Arial" w:eastAsia="Arial" w:hAnsi="Arial" w:cs="Arial"/>
                <w:i/>
              </w:rPr>
              <w:t>Performs a physical examination standard for general internal medicine</w:t>
            </w:r>
          </w:p>
          <w:p w14:paraId="18343212" w14:textId="77777777" w:rsidR="00F834BD" w:rsidRPr="00F834BD" w:rsidRDefault="00F834BD" w:rsidP="00F834BD">
            <w:pPr>
              <w:rPr>
                <w:rFonts w:ascii="Arial" w:eastAsia="Arial" w:hAnsi="Arial" w:cs="Arial"/>
                <w:i/>
              </w:rPr>
            </w:pPr>
          </w:p>
          <w:p w14:paraId="2AF398FC" w14:textId="2571A67F" w:rsidR="00B43DBE" w:rsidRPr="008E2300" w:rsidRDefault="00F834BD" w:rsidP="00F834BD">
            <w:pPr>
              <w:rPr>
                <w:rFonts w:ascii="Arial" w:eastAsia="Arial" w:hAnsi="Arial" w:cs="Arial"/>
                <w:color w:val="FF0000"/>
              </w:rPr>
            </w:pPr>
            <w:r w:rsidRPr="00F834BD">
              <w:rPr>
                <w:rFonts w:ascii="Arial" w:eastAsia="Arial" w:hAnsi="Arial" w:cs="Arial"/>
                <w:i/>
              </w:rPr>
              <w:t>Selects and interprets diagnostic tests, with significant assistance</w:t>
            </w:r>
          </w:p>
        </w:tc>
        <w:tc>
          <w:tcPr>
            <w:tcW w:w="9175" w:type="dxa"/>
            <w:tcBorders>
              <w:top w:val="single" w:sz="4" w:space="0" w:color="000000"/>
              <w:left w:val="nil"/>
              <w:bottom w:val="single" w:sz="4" w:space="0" w:color="000000"/>
              <w:right w:val="single" w:sz="8" w:space="0" w:color="000000"/>
            </w:tcBorders>
            <w:shd w:val="clear" w:color="auto" w:fill="C9C9C9"/>
          </w:tcPr>
          <w:p w14:paraId="5E40CCB1" w14:textId="10079285"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Obtains a general history and performs a general physical exam on a patient presenting with symptoms of anemia and</w:t>
            </w:r>
            <w:r w:rsidR="00AD5913" w:rsidRPr="008E2300">
              <w:rPr>
                <w:rFonts w:ascii="Arial" w:eastAsia="Arial" w:hAnsi="Arial" w:cs="Arial"/>
              </w:rPr>
              <w:t xml:space="preserve"> orders a </w:t>
            </w:r>
            <w:r w:rsidR="00677A05">
              <w:rPr>
                <w:rFonts w:ascii="Arial" w:eastAsia="Arial" w:hAnsi="Arial" w:cs="Arial"/>
              </w:rPr>
              <w:t>complete blood count (</w:t>
            </w:r>
            <w:r w:rsidR="00AD5913" w:rsidRPr="008E2300">
              <w:rPr>
                <w:rFonts w:ascii="Arial" w:eastAsia="Arial" w:hAnsi="Arial" w:cs="Arial"/>
              </w:rPr>
              <w:t>CBC</w:t>
            </w:r>
            <w:r w:rsidR="00677A05">
              <w:rPr>
                <w:rFonts w:ascii="Arial" w:eastAsia="Arial" w:hAnsi="Arial" w:cs="Arial"/>
              </w:rPr>
              <w:t>)</w:t>
            </w:r>
            <w:r w:rsidR="00AD5913" w:rsidRPr="008E2300">
              <w:rPr>
                <w:rFonts w:ascii="Arial" w:eastAsia="Arial" w:hAnsi="Arial" w:cs="Arial"/>
              </w:rPr>
              <w:t xml:space="preserve"> and iron panel</w:t>
            </w:r>
          </w:p>
        </w:tc>
      </w:tr>
      <w:tr w:rsidR="00B43DBE" w:rsidRPr="008E2300" w14:paraId="5395A20B" w14:textId="77777777" w:rsidTr="00157171">
        <w:tc>
          <w:tcPr>
            <w:tcW w:w="4950" w:type="dxa"/>
            <w:tcBorders>
              <w:top w:val="single" w:sz="4" w:space="0" w:color="000000"/>
              <w:bottom w:val="single" w:sz="4" w:space="0" w:color="000000"/>
            </w:tcBorders>
            <w:shd w:val="clear" w:color="auto" w:fill="C9C9C9"/>
          </w:tcPr>
          <w:p w14:paraId="6A13E380" w14:textId="77777777" w:rsidR="00F834BD" w:rsidRPr="00F834BD" w:rsidRDefault="00B43DBE" w:rsidP="00F834BD">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834BD" w:rsidRPr="00F834BD">
              <w:rPr>
                <w:rFonts w:ascii="Arial" w:eastAsia="Arial" w:hAnsi="Arial" w:cs="Arial"/>
                <w:i/>
              </w:rPr>
              <w:t>Gathers a symptom-specific history and data, with assistance</w:t>
            </w:r>
          </w:p>
          <w:p w14:paraId="12C4C09C" w14:textId="77777777" w:rsidR="00F834BD" w:rsidRPr="00F834BD" w:rsidRDefault="00F834BD" w:rsidP="00F834BD">
            <w:pPr>
              <w:rPr>
                <w:rFonts w:ascii="Arial" w:eastAsia="Arial" w:hAnsi="Arial" w:cs="Arial"/>
                <w:i/>
              </w:rPr>
            </w:pPr>
          </w:p>
          <w:p w14:paraId="211DD041" w14:textId="77777777" w:rsidR="00F834BD" w:rsidRPr="00F834BD" w:rsidRDefault="00F834BD" w:rsidP="00F834BD">
            <w:pPr>
              <w:rPr>
                <w:rFonts w:ascii="Arial" w:eastAsia="Arial" w:hAnsi="Arial" w:cs="Arial"/>
                <w:i/>
              </w:rPr>
            </w:pPr>
            <w:r w:rsidRPr="00F834BD">
              <w:rPr>
                <w:rFonts w:ascii="Arial" w:eastAsia="Arial" w:hAnsi="Arial" w:cs="Arial"/>
                <w:i/>
              </w:rPr>
              <w:t>Performs a symptom-specific physical examination, with assistance</w:t>
            </w:r>
          </w:p>
          <w:p w14:paraId="7BECAA64" w14:textId="77777777" w:rsidR="00F834BD" w:rsidRPr="00F834BD" w:rsidRDefault="00F834BD" w:rsidP="00F834BD">
            <w:pPr>
              <w:rPr>
                <w:rFonts w:ascii="Arial" w:eastAsia="Arial" w:hAnsi="Arial" w:cs="Arial"/>
                <w:i/>
              </w:rPr>
            </w:pPr>
          </w:p>
          <w:p w14:paraId="0BDC8D34" w14:textId="4151C5CC" w:rsidR="00B43DBE" w:rsidRPr="008E2300" w:rsidRDefault="00F834BD" w:rsidP="00F834BD">
            <w:pPr>
              <w:rPr>
                <w:rFonts w:ascii="Arial" w:eastAsia="Arial" w:hAnsi="Arial" w:cs="Arial"/>
              </w:rPr>
            </w:pPr>
            <w:r w:rsidRPr="00F834BD">
              <w:rPr>
                <w:rFonts w:ascii="Arial" w:eastAsia="Arial" w:hAnsi="Arial" w:cs="Arial"/>
                <w:i/>
              </w:rPr>
              <w:t>Selects and interprets diagnostic tests, with moderate assistance</w:t>
            </w:r>
          </w:p>
        </w:tc>
        <w:tc>
          <w:tcPr>
            <w:tcW w:w="9175" w:type="dxa"/>
            <w:tcBorders>
              <w:top w:val="single" w:sz="4" w:space="0" w:color="000000"/>
              <w:left w:val="nil"/>
              <w:bottom w:val="single" w:sz="4" w:space="0" w:color="000000"/>
              <w:right w:val="single" w:sz="8" w:space="0" w:color="000000"/>
            </w:tcBorders>
            <w:shd w:val="clear" w:color="auto" w:fill="C9C9C9"/>
          </w:tcPr>
          <w:p w14:paraId="2721B7D1" w14:textId="77DCE878"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After discussing the patient with the attending, obtains a </w:t>
            </w:r>
            <w:r w:rsidR="00677A05">
              <w:rPr>
                <w:rFonts w:ascii="Arial" w:eastAsia="Arial" w:hAnsi="Arial" w:cs="Arial"/>
              </w:rPr>
              <w:t>gastroenterology (</w:t>
            </w:r>
            <w:r w:rsidRPr="008E2300">
              <w:rPr>
                <w:rFonts w:ascii="Arial" w:eastAsia="Arial" w:hAnsi="Arial" w:cs="Arial"/>
              </w:rPr>
              <w:t>GI</w:t>
            </w:r>
            <w:r w:rsidR="00677A05">
              <w:rPr>
                <w:rFonts w:ascii="Arial" w:eastAsia="Arial" w:hAnsi="Arial" w:cs="Arial"/>
              </w:rPr>
              <w:t>)</w:t>
            </w:r>
            <w:r w:rsidRPr="008E2300">
              <w:rPr>
                <w:rFonts w:ascii="Arial" w:eastAsia="Arial" w:hAnsi="Arial" w:cs="Arial"/>
              </w:rPr>
              <w:t>-specific history, performs a rectal exam and recommends an upper endoscopy and colonoscopy</w:t>
            </w:r>
          </w:p>
        </w:tc>
      </w:tr>
      <w:tr w:rsidR="00B43DBE" w:rsidRPr="008E2300" w14:paraId="1D9B890A" w14:textId="77777777" w:rsidTr="00157171">
        <w:tc>
          <w:tcPr>
            <w:tcW w:w="4950" w:type="dxa"/>
            <w:tcBorders>
              <w:top w:val="single" w:sz="4" w:space="0" w:color="000000"/>
              <w:bottom w:val="single" w:sz="4" w:space="0" w:color="000000"/>
            </w:tcBorders>
            <w:shd w:val="clear" w:color="auto" w:fill="C9C9C9"/>
          </w:tcPr>
          <w:p w14:paraId="46DC6857" w14:textId="77777777" w:rsidR="00F834BD" w:rsidRPr="00F834BD" w:rsidRDefault="00B43DBE" w:rsidP="00F834BD">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834BD" w:rsidRPr="00F834BD">
              <w:rPr>
                <w:rFonts w:ascii="Arial" w:eastAsia="Arial" w:hAnsi="Arial" w:cs="Arial"/>
                <w:i/>
              </w:rPr>
              <w:t>Gathers data from multiple sources and collects symptom-specific history, including psychosocial issues</w:t>
            </w:r>
          </w:p>
          <w:p w14:paraId="6B7E32C3" w14:textId="77777777" w:rsidR="00F834BD" w:rsidRPr="00F834BD" w:rsidRDefault="00F834BD" w:rsidP="00F834BD">
            <w:pPr>
              <w:rPr>
                <w:rFonts w:ascii="Arial" w:eastAsia="Arial" w:hAnsi="Arial" w:cs="Arial"/>
                <w:i/>
              </w:rPr>
            </w:pPr>
          </w:p>
          <w:p w14:paraId="636E43A5" w14:textId="77777777" w:rsidR="00F834BD" w:rsidRPr="00F834BD" w:rsidRDefault="00F834BD" w:rsidP="00F834BD">
            <w:pPr>
              <w:rPr>
                <w:rFonts w:ascii="Arial" w:eastAsia="Arial" w:hAnsi="Arial" w:cs="Arial"/>
                <w:i/>
              </w:rPr>
            </w:pPr>
            <w:r w:rsidRPr="00F834BD">
              <w:rPr>
                <w:rFonts w:ascii="Arial" w:eastAsia="Arial" w:hAnsi="Arial" w:cs="Arial"/>
                <w:i/>
              </w:rPr>
              <w:t>Performs a symptom-specific physical examination, without assistance</w:t>
            </w:r>
          </w:p>
          <w:p w14:paraId="182604DC" w14:textId="77777777" w:rsidR="00F834BD" w:rsidRPr="00F834BD" w:rsidRDefault="00F834BD" w:rsidP="00F834BD">
            <w:pPr>
              <w:rPr>
                <w:rFonts w:ascii="Arial" w:eastAsia="Arial" w:hAnsi="Arial" w:cs="Arial"/>
                <w:i/>
              </w:rPr>
            </w:pPr>
          </w:p>
          <w:p w14:paraId="716CD159" w14:textId="44DF7DDB" w:rsidR="00B43DBE" w:rsidRPr="008E2300" w:rsidRDefault="00F834BD" w:rsidP="00F834BD">
            <w:pPr>
              <w:rPr>
                <w:rFonts w:ascii="Arial" w:eastAsia="Arial" w:hAnsi="Arial" w:cs="Arial"/>
              </w:rPr>
            </w:pPr>
            <w:r w:rsidRPr="00F834BD">
              <w:rPr>
                <w:rFonts w:ascii="Arial" w:eastAsia="Arial" w:hAnsi="Arial" w:cs="Arial"/>
                <w:i/>
              </w:rPr>
              <w:t>Selects and interprets diagnostic tests, with minimal assistance and general awareness of cost effectiveness and patient preferences</w:t>
            </w:r>
          </w:p>
        </w:tc>
        <w:tc>
          <w:tcPr>
            <w:tcW w:w="9175" w:type="dxa"/>
            <w:tcBorders>
              <w:top w:val="single" w:sz="4" w:space="0" w:color="000000"/>
              <w:left w:val="nil"/>
              <w:bottom w:val="single" w:sz="4" w:space="0" w:color="000000"/>
              <w:right w:val="single" w:sz="8" w:space="0" w:color="000000"/>
            </w:tcBorders>
            <w:shd w:val="clear" w:color="auto" w:fill="C9C9C9"/>
          </w:tcPr>
          <w:p w14:paraId="1E76E275" w14:textId="10EEADD9"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Inquires about family history of peptic ulcer disease and colon cancer, personal history of alcohol use</w:t>
            </w:r>
            <w:r w:rsidR="00AD5913" w:rsidRPr="008E2300">
              <w:rPr>
                <w:rFonts w:ascii="Arial" w:eastAsia="Arial" w:hAnsi="Arial" w:cs="Arial"/>
              </w:rPr>
              <w:t>, and obtains prior CBC values</w:t>
            </w:r>
          </w:p>
          <w:p w14:paraId="44C8A4BA" w14:textId="77777777" w:rsidR="00636003" w:rsidRPr="008E2300" w:rsidRDefault="00636003" w:rsidP="00636003">
            <w:pPr>
              <w:pBdr>
                <w:top w:val="nil"/>
                <w:left w:val="nil"/>
                <w:bottom w:val="nil"/>
                <w:right w:val="nil"/>
                <w:between w:val="nil"/>
              </w:pBdr>
              <w:rPr>
                <w:rFonts w:ascii="Arial" w:hAnsi="Arial" w:cs="Arial"/>
              </w:rPr>
            </w:pPr>
          </w:p>
          <w:p w14:paraId="72BC1780" w14:textId="77777777" w:rsidR="00636003" w:rsidRPr="008E2300" w:rsidRDefault="00636003" w:rsidP="00636003">
            <w:pPr>
              <w:pBdr>
                <w:top w:val="nil"/>
                <w:left w:val="nil"/>
                <w:bottom w:val="nil"/>
                <w:right w:val="nil"/>
                <w:between w:val="nil"/>
              </w:pBdr>
              <w:rPr>
                <w:rFonts w:ascii="Arial" w:hAnsi="Arial" w:cs="Arial"/>
              </w:rPr>
            </w:pPr>
          </w:p>
          <w:p w14:paraId="456AF9B7" w14:textId="77777777"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Examines a patient with abnormal liver tests for cutaneous stigmata of chronic liver disease without direction from the attending</w:t>
            </w:r>
          </w:p>
          <w:p w14:paraId="1EB8C77A" w14:textId="77777777" w:rsidR="00636003" w:rsidRPr="008E2300" w:rsidRDefault="00636003" w:rsidP="00636003">
            <w:pPr>
              <w:pBdr>
                <w:top w:val="nil"/>
                <w:left w:val="nil"/>
                <w:bottom w:val="nil"/>
                <w:right w:val="nil"/>
                <w:between w:val="nil"/>
              </w:pBdr>
              <w:rPr>
                <w:rFonts w:ascii="Arial" w:hAnsi="Arial" w:cs="Arial"/>
              </w:rPr>
            </w:pPr>
          </w:p>
          <w:p w14:paraId="20BD6A16" w14:textId="18E65EAE" w:rsidR="00B43DBE" w:rsidRPr="001C5BDF" w:rsidRDefault="00B43DBE" w:rsidP="001C5BD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Orders an </w:t>
            </w:r>
            <w:r w:rsidRPr="008E2300">
              <w:rPr>
                <w:rFonts w:ascii="Arial" w:eastAsia="Arial" w:hAnsi="Arial" w:cs="Arial"/>
                <w:i/>
              </w:rPr>
              <w:t>H. pylori</w:t>
            </w:r>
            <w:r w:rsidRPr="008E2300">
              <w:rPr>
                <w:rFonts w:ascii="Arial" w:eastAsia="Arial" w:hAnsi="Arial" w:cs="Arial"/>
              </w:rPr>
              <w:t xml:space="preserve"> breath test on a young patient with dyspepsia and no alarm features instead of performing an endoscopy</w:t>
            </w:r>
          </w:p>
        </w:tc>
      </w:tr>
      <w:tr w:rsidR="00B43DBE" w:rsidRPr="008E2300" w14:paraId="55CE7FAF" w14:textId="77777777" w:rsidTr="00157171">
        <w:tc>
          <w:tcPr>
            <w:tcW w:w="4950" w:type="dxa"/>
            <w:tcBorders>
              <w:top w:val="single" w:sz="4" w:space="0" w:color="000000"/>
              <w:bottom w:val="single" w:sz="4" w:space="0" w:color="000000"/>
            </w:tcBorders>
            <w:shd w:val="clear" w:color="auto" w:fill="C9C9C9"/>
          </w:tcPr>
          <w:p w14:paraId="0F5A5F9A" w14:textId="77777777" w:rsidR="00F834BD" w:rsidRPr="00F834BD" w:rsidRDefault="00B43DBE" w:rsidP="00F834BD">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F834BD" w:rsidRPr="00F834BD">
              <w:rPr>
                <w:rFonts w:ascii="Arial" w:eastAsia="Arial" w:hAnsi="Arial" w:cs="Arial"/>
                <w:i/>
              </w:rPr>
              <w:t>Consistently synthesizes data from multiple sources</w:t>
            </w:r>
          </w:p>
          <w:p w14:paraId="1912513E" w14:textId="77777777" w:rsidR="00F834BD" w:rsidRPr="00F834BD" w:rsidRDefault="00F834BD" w:rsidP="00F834BD">
            <w:pPr>
              <w:rPr>
                <w:rFonts w:ascii="Arial" w:eastAsia="Arial" w:hAnsi="Arial" w:cs="Arial"/>
                <w:i/>
              </w:rPr>
            </w:pPr>
          </w:p>
          <w:p w14:paraId="3FB3F37A" w14:textId="77777777" w:rsidR="00F834BD" w:rsidRPr="00F834BD" w:rsidRDefault="00F834BD" w:rsidP="00F834BD">
            <w:pPr>
              <w:rPr>
                <w:rFonts w:ascii="Arial" w:eastAsia="Arial" w:hAnsi="Arial" w:cs="Arial"/>
                <w:i/>
              </w:rPr>
            </w:pPr>
            <w:r w:rsidRPr="00F834BD">
              <w:rPr>
                <w:rFonts w:ascii="Arial" w:eastAsia="Arial" w:hAnsi="Arial" w:cs="Arial"/>
                <w:i/>
              </w:rPr>
              <w:t>Consistently performs a symptom-specific physical examination</w:t>
            </w:r>
          </w:p>
          <w:p w14:paraId="75905AEC" w14:textId="77777777" w:rsidR="00F834BD" w:rsidRPr="00F834BD" w:rsidRDefault="00F834BD" w:rsidP="00F834BD">
            <w:pPr>
              <w:rPr>
                <w:rFonts w:ascii="Arial" w:eastAsia="Arial" w:hAnsi="Arial" w:cs="Arial"/>
                <w:i/>
              </w:rPr>
            </w:pPr>
          </w:p>
          <w:p w14:paraId="3DFCF424" w14:textId="77777777" w:rsidR="00F834BD" w:rsidRPr="00F834BD" w:rsidRDefault="00F834BD" w:rsidP="00F834BD">
            <w:pPr>
              <w:rPr>
                <w:rFonts w:ascii="Arial" w:eastAsia="Arial" w:hAnsi="Arial" w:cs="Arial"/>
                <w:i/>
              </w:rPr>
            </w:pPr>
            <w:r w:rsidRPr="00F834BD">
              <w:rPr>
                <w:rFonts w:ascii="Arial" w:eastAsia="Arial" w:hAnsi="Arial" w:cs="Arial"/>
                <w:i/>
              </w:rPr>
              <w:t xml:space="preserve"> </w:t>
            </w:r>
          </w:p>
          <w:p w14:paraId="5DDC2A6E" w14:textId="1A4ECAE1" w:rsidR="00B43DBE" w:rsidRPr="008E2300" w:rsidRDefault="00F834BD" w:rsidP="00F834BD">
            <w:pPr>
              <w:rPr>
                <w:rFonts w:ascii="Arial" w:eastAsia="Arial" w:hAnsi="Arial" w:cs="Arial"/>
              </w:rPr>
            </w:pPr>
            <w:r w:rsidRPr="00F834BD">
              <w:rPr>
                <w:rFonts w:ascii="Arial" w:eastAsia="Arial" w:hAnsi="Arial" w:cs="Arial"/>
                <w:i/>
              </w:rPr>
              <w:lastRenderedPageBreak/>
              <w:t>Independently selects and interprets diagnostic tests, with adjustments based on cost effectiveness and patient preferences</w:t>
            </w:r>
          </w:p>
        </w:tc>
        <w:tc>
          <w:tcPr>
            <w:tcW w:w="9175" w:type="dxa"/>
            <w:tcBorders>
              <w:top w:val="single" w:sz="4" w:space="0" w:color="000000"/>
              <w:left w:val="nil"/>
              <w:bottom w:val="single" w:sz="4" w:space="0" w:color="000000"/>
              <w:right w:val="single" w:sz="8" w:space="0" w:color="000000"/>
            </w:tcBorders>
            <w:shd w:val="clear" w:color="auto" w:fill="C9C9C9"/>
          </w:tcPr>
          <w:p w14:paraId="27111DE8" w14:textId="0A232F8F"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 xml:space="preserve">Consistently </w:t>
            </w:r>
            <w:r w:rsidR="00701360">
              <w:rPr>
                <w:rFonts w:ascii="Arial" w:eastAsia="Arial" w:hAnsi="Arial" w:cs="Arial"/>
              </w:rPr>
              <w:t>requests</w:t>
            </w:r>
            <w:r w:rsidR="00701360" w:rsidRPr="008E2300">
              <w:rPr>
                <w:rFonts w:ascii="Arial" w:eastAsia="Arial" w:hAnsi="Arial" w:cs="Arial"/>
              </w:rPr>
              <w:t xml:space="preserve"> </w:t>
            </w:r>
            <w:r w:rsidRPr="008E2300">
              <w:rPr>
                <w:rFonts w:ascii="Arial" w:eastAsia="Arial" w:hAnsi="Arial" w:cs="Arial"/>
              </w:rPr>
              <w:t>prior records on patients presenting with abdominal pain</w:t>
            </w:r>
          </w:p>
          <w:p w14:paraId="4E51198B" w14:textId="77777777" w:rsidR="00636003" w:rsidRPr="008E2300" w:rsidRDefault="00636003" w:rsidP="00636003">
            <w:pPr>
              <w:pBdr>
                <w:top w:val="nil"/>
                <w:left w:val="nil"/>
                <w:bottom w:val="nil"/>
                <w:right w:val="nil"/>
                <w:between w:val="nil"/>
              </w:pBdr>
              <w:rPr>
                <w:rFonts w:ascii="Arial" w:hAnsi="Arial" w:cs="Arial"/>
              </w:rPr>
            </w:pPr>
          </w:p>
          <w:p w14:paraId="6D48DC2A" w14:textId="77777777" w:rsidR="00636003" w:rsidRPr="008E2300" w:rsidRDefault="00636003" w:rsidP="00636003">
            <w:pPr>
              <w:pBdr>
                <w:top w:val="nil"/>
                <w:left w:val="nil"/>
                <w:bottom w:val="nil"/>
                <w:right w:val="nil"/>
                <w:between w:val="nil"/>
              </w:pBdr>
              <w:rPr>
                <w:rFonts w:ascii="Arial" w:hAnsi="Arial" w:cs="Arial"/>
              </w:rPr>
            </w:pPr>
          </w:p>
          <w:p w14:paraId="455174CD" w14:textId="29F91574"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Evaluates for pelvic floor dysfunction during the rectal exam on patients presenting with constipation</w:t>
            </w:r>
          </w:p>
          <w:p w14:paraId="678C502B" w14:textId="645CB386" w:rsidR="00636003" w:rsidRPr="008E2300" w:rsidRDefault="00636003" w:rsidP="00636003">
            <w:pPr>
              <w:pBdr>
                <w:top w:val="nil"/>
                <w:left w:val="nil"/>
                <w:bottom w:val="nil"/>
                <w:right w:val="nil"/>
                <w:between w:val="nil"/>
              </w:pBdr>
              <w:rPr>
                <w:rFonts w:ascii="Arial" w:hAnsi="Arial" w:cs="Arial"/>
              </w:rPr>
            </w:pPr>
          </w:p>
          <w:p w14:paraId="1F2B7248" w14:textId="77777777" w:rsidR="00636003" w:rsidRPr="008E2300" w:rsidRDefault="00636003" w:rsidP="00636003">
            <w:pPr>
              <w:pBdr>
                <w:top w:val="nil"/>
                <w:left w:val="nil"/>
                <w:bottom w:val="nil"/>
                <w:right w:val="nil"/>
                <w:between w:val="nil"/>
              </w:pBdr>
              <w:rPr>
                <w:rFonts w:ascii="Arial" w:hAnsi="Arial" w:cs="Arial"/>
              </w:rPr>
            </w:pPr>
          </w:p>
          <w:p w14:paraId="430FF248" w14:textId="29F87E0B"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Recommends noninvasive tests for colorectal cancer screening in a patient who refuses colonoscopy</w:t>
            </w:r>
          </w:p>
        </w:tc>
      </w:tr>
      <w:tr w:rsidR="00B43DBE" w:rsidRPr="008E2300" w14:paraId="04C60EA0" w14:textId="77777777" w:rsidTr="00157171">
        <w:tc>
          <w:tcPr>
            <w:tcW w:w="4950" w:type="dxa"/>
            <w:tcBorders>
              <w:top w:val="single" w:sz="4" w:space="0" w:color="000000"/>
              <w:bottom w:val="single" w:sz="4" w:space="0" w:color="000000"/>
            </w:tcBorders>
            <w:shd w:val="clear" w:color="auto" w:fill="C9C9C9"/>
          </w:tcPr>
          <w:p w14:paraId="56CEFDD3" w14:textId="77777777" w:rsidR="00F834BD" w:rsidRPr="00F834BD" w:rsidRDefault="00B43DBE" w:rsidP="00F834BD">
            <w:pPr>
              <w:rPr>
                <w:rFonts w:ascii="Arial" w:eastAsia="Arial" w:hAnsi="Arial" w:cs="Arial"/>
                <w:i/>
              </w:rPr>
            </w:pPr>
            <w:r w:rsidRPr="008E2300">
              <w:rPr>
                <w:rFonts w:ascii="Arial" w:eastAsia="Arial" w:hAnsi="Arial" w:cs="Arial"/>
                <w:b/>
              </w:rPr>
              <w:lastRenderedPageBreak/>
              <w:t>Level 5</w:t>
            </w:r>
            <w:r w:rsidRPr="008E2300">
              <w:rPr>
                <w:rFonts w:ascii="Arial" w:eastAsia="Arial" w:hAnsi="Arial" w:cs="Arial"/>
              </w:rPr>
              <w:t xml:space="preserve"> </w:t>
            </w:r>
            <w:r w:rsidR="00F834BD" w:rsidRPr="00F834BD">
              <w:rPr>
                <w:rFonts w:ascii="Arial" w:eastAsia="Arial" w:hAnsi="Arial" w:cs="Arial"/>
                <w:i/>
              </w:rPr>
              <w:t>Role models gathering and synthesis of clinical information</w:t>
            </w:r>
          </w:p>
          <w:p w14:paraId="5DEC7665" w14:textId="77777777" w:rsidR="00F834BD" w:rsidRPr="00F834BD" w:rsidRDefault="00F834BD" w:rsidP="00F834BD">
            <w:pPr>
              <w:rPr>
                <w:rFonts w:ascii="Arial" w:eastAsia="Arial" w:hAnsi="Arial" w:cs="Arial"/>
                <w:i/>
              </w:rPr>
            </w:pPr>
          </w:p>
          <w:p w14:paraId="69626300" w14:textId="55EE7100" w:rsidR="00B43DBE" w:rsidRPr="008E2300" w:rsidRDefault="00F834BD" w:rsidP="00F834BD">
            <w:pPr>
              <w:rPr>
                <w:rFonts w:ascii="Arial" w:eastAsia="Arial" w:hAnsi="Arial" w:cs="Arial"/>
                <w:i/>
              </w:rPr>
            </w:pPr>
            <w:r w:rsidRPr="00F834BD">
              <w:rPr>
                <w:rFonts w:ascii="Arial" w:eastAsia="Arial" w:hAnsi="Arial" w:cs="Arial"/>
                <w:i/>
              </w:rPr>
              <w:t>Interprets subtleties of diagnostic test results to improve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72F17454" w14:textId="71EB9841"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After reaching out to other providers and reviewing medical records, creates a summary and correc</w:t>
            </w:r>
            <w:r w:rsidR="00AD5913" w:rsidRPr="008E2300">
              <w:rPr>
                <w:rFonts w:ascii="Arial" w:eastAsia="Arial" w:hAnsi="Arial" w:cs="Arial"/>
              </w:rPr>
              <w:t>ts misinformation in the chart</w:t>
            </w:r>
            <w:r w:rsidRPr="008E2300">
              <w:rPr>
                <w:rFonts w:ascii="Arial" w:eastAsia="Arial" w:hAnsi="Arial" w:cs="Arial"/>
              </w:rPr>
              <w:t xml:space="preserve"> </w:t>
            </w:r>
          </w:p>
          <w:p w14:paraId="054151EA" w14:textId="77777777" w:rsidR="00636003" w:rsidRPr="008E2300" w:rsidRDefault="00636003" w:rsidP="00636003">
            <w:pPr>
              <w:pBdr>
                <w:top w:val="nil"/>
                <w:left w:val="nil"/>
                <w:bottom w:val="nil"/>
                <w:right w:val="nil"/>
                <w:between w:val="nil"/>
              </w:pBdr>
              <w:rPr>
                <w:rFonts w:ascii="Arial" w:hAnsi="Arial" w:cs="Arial"/>
              </w:rPr>
            </w:pPr>
          </w:p>
          <w:p w14:paraId="0BF65921" w14:textId="5D0E362D"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Evaluates for celiac disease in a patient with elevated liver enzymes</w:t>
            </w:r>
          </w:p>
        </w:tc>
      </w:tr>
      <w:tr w:rsidR="00B43DBE" w:rsidRPr="008E2300" w14:paraId="33EA8702" w14:textId="77777777" w:rsidTr="00E62C1F">
        <w:tc>
          <w:tcPr>
            <w:tcW w:w="4950" w:type="dxa"/>
            <w:shd w:val="clear" w:color="auto" w:fill="FFD965"/>
          </w:tcPr>
          <w:p w14:paraId="3D2BB61D" w14:textId="77777777" w:rsidR="00B43DBE" w:rsidRPr="008E2300" w:rsidRDefault="00B43DBE" w:rsidP="00E62C1F">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5A37EBF8" w14:textId="1080BB20"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Chart-stimulated recall</w:t>
            </w:r>
          </w:p>
          <w:p w14:paraId="7E2170DC" w14:textId="77777777"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Direct observation</w:t>
            </w:r>
          </w:p>
          <w:p w14:paraId="571DF91C" w14:textId="60316176" w:rsidR="00636003" w:rsidRPr="008E2300" w:rsidRDefault="00B43DBE" w:rsidP="00677A0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Multisource feedback</w:t>
            </w:r>
          </w:p>
        </w:tc>
      </w:tr>
      <w:tr w:rsidR="00B43DBE" w:rsidRPr="008E2300" w14:paraId="0FDE28E2" w14:textId="77777777" w:rsidTr="00E62C1F">
        <w:tc>
          <w:tcPr>
            <w:tcW w:w="4950" w:type="dxa"/>
            <w:shd w:val="clear" w:color="auto" w:fill="8DB3E2"/>
          </w:tcPr>
          <w:p w14:paraId="474A176A" w14:textId="77777777" w:rsidR="00B43DBE" w:rsidRPr="008E2300" w:rsidRDefault="00B43DBE" w:rsidP="00E62C1F">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0071267D" w14:textId="52335E13"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p>
        </w:tc>
      </w:tr>
      <w:tr w:rsidR="00B43DBE" w:rsidRPr="008E2300" w14:paraId="48922151" w14:textId="77777777" w:rsidTr="00E62C1F">
        <w:trPr>
          <w:trHeight w:val="80"/>
        </w:trPr>
        <w:tc>
          <w:tcPr>
            <w:tcW w:w="4950" w:type="dxa"/>
            <w:shd w:val="clear" w:color="auto" w:fill="A8D08D"/>
          </w:tcPr>
          <w:p w14:paraId="58D324AB" w14:textId="77777777" w:rsidR="00B43DBE" w:rsidRPr="008E2300" w:rsidRDefault="00B43DBE" w:rsidP="00E62C1F">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6CC86E79" w14:textId="77777777" w:rsidR="00AC3078" w:rsidRPr="008E2300" w:rsidRDefault="00385BBE" w:rsidP="00AC3078">
            <w:pPr>
              <w:numPr>
                <w:ilvl w:val="0"/>
                <w:numId w:val="37"/>
              </w:numPr>
              <w:pBdr>
                <w:top w:val="nil"/>
                <w:left w:val="nil"/>
                <w:bottom w:val="nil"/>
                <w:right w:val="nil"/>
                <w:between w:val="nil"/>
              </w:pBdr>
              <w:ind w:left="187" w:hanging="187"/>
              <w:rPr>
                <w:rFonts w:ascii="Arial" w:hAnsi="Arial" w:cs="Arial"/>
              </w:rPr>
            </w:pPr>
            <w:r w:rsidRPr="008E2300">
              <w:rPr>
                <w:rFonts w:ascii="Arial" w:hAnsi="Arial" w:cs="Arial"/>
              </w:rPr>
              <w:t xml:space="preserve">Merck Manual. Evaluation of the Gastrointestinal Patient. </w:t>
            </w:r>
            <w:hyperlink r:id="rId14" w:history="1">
              <w:r w:rsidRPr="008E2300">
                <w:rPr>
                  <w:rStyle w:val="Hyperlink"/>
                  <w:rFonts w:ascii="Arial" w:hAnsi="Arial" w:cs="Arial"/>
                </w:rPr>
                <w:t>https://www.merckmanuals.com/professional/gastrointestinal-disorders/approach-to-the-gi-patient/evaluation-of-the-gastrointestinal-patient</w:t>
              </w:r>
            </w:hyperlink>
            <w:r w:rsidRPr="008E2300">
              <w:rPr>
                <w:rFonts w:ascii="Arial" w:hAnsi="Arial" w:cs="Arial"/>
              </w:rPr>
              <w:t>. 2019.</w:t>
            </w:r>
          </w:p>
          <w:p w14:paraId="38760529" w14:textId="77777777" w:rsidR="00AC3078" w:rsidRPr="008E2300" w:rsidRDefault="00385BBE" w:rsidP="00AC3078">
            <w:pPr>
              <w:numPr>
                <w:ilvl w:val="0"/>
                <w:numId w:val="37"/>
              </w:numPr>
              <w:pBdr>
                <w:top w:val="nil"/>
                <w:left w:val="nil"/>
                <w:bottom w:val="nil"/>
                <w:right w:val="nil"/>
                <w:between w:val="nil"/>
              </w:pBdr>
              <w:ind w:left="187" w:hanging="187"/>
              <w:rPr>
                <w:rFonts w:ascii="Arial" w:hAnsi="Arial" w:cs="Arial"/>
              </w:rPr>
            </w:pPr>
            <w:r w:rsidRPr="008E2300">
              <w:rPr>
                <w:rFonts w:ascii="Arial" w:hAnsi="Arial" w:cs="Arial"/>
              </w:rPr>
              <w:t xml:space="preserve">Dellon ES, Bozymski EM. General approach to history-taking and physical examination of the upper gastrointestinal tract. In: </w:t>
            </w:r>
            <w:r w:rsidR="00291B32" w:rsidRPr="008E2300">
              <w:rPr>
                <w:rFonts w:ascii="Arial" w:hAnsi="Arial" w:cs="Arial"/>
              </w:rPr>
              <w:t xml:space="preserve">Talley NJ, DeVault KR, Wallace MB, Aqel BA, Lindor KD. </w:t>
            </w:r>
            <w:r w:rsidR="00291B32" w:rsidRPr="008E2300">
              <w:rPr>
                <w:rFonts w:ascii="Arial" w:hAnsi="Arial" w:cs="Arial"/>
                <w:i/>
              </w:rPr>
              <w:t>Practical Gastroenterology and Hepatology Board Review Toolkit</w:t>
            </w:r>
            <w:r w:rsidR="00291B32" w:rsidRPr="008E2300">
              <w:rPr>
                <w:rFonts w:ascii="Arial" w:hAnsi="Arial" w:cs="Arial"/>
              </w:rPr>
              <w:t>. Hoboken, New Jersey: Wiley-Blackwell; 2016:</w:t>
            </w:r>
            <w:r w:rsidR="00AC3078" w:rsidRPr="008E2300">
              <w:rPr>
                <w:rFonts w:ascii="Arial" w:hAnsi="Arial" w:cs="Arial"/>
              </w:rPr>
              <w:t xml:space="preserve">43-45. </w:t>
            </w:r>
            <w:hyperlink r:id="rId15" w:history="1">
              <w:r w:rsidR="00AC3078" w:rsidRPr="008E2300">
                <w:rPr>
                  <w:rStyle w:val="Hyperlink"/>
                  <w:rFonts w:ascii="Arial" w:hAnsi="Arial" w:cs="Arial"/>
                </w:rPr>
                <w:t>https://onlinelibrary.wiley.com/doi/abs/10.1002/9781119127437.ch7</w:t>
              </w:r>
            </w:hyperlink>
            <w:r w:rsidR="00AC3078" w:rsidRPr="008E2300">
              <w:rPr>
                <w:rFonts w:ascii="Arial" w:hAnsi="Arial" w:cs="Arial"/>
              </w:rPr>
              <w:t xml:space="preserve">. 2019. </w:t>
            </w:r>
          </w:p>
          <w:p w14:paraId="0A99C7C9" w14:textId="5597B7E1" w:rsidR="00385BBE" w:rsidRPr="008E2300" w:rsidRDefault="00291B32" w:rsidP="00AC3078">
            <w:pPr>
              <w:numPr>
                <w:ilvl w:val="0"/>
                <w:numId w:val="37"/>
              </w:numPr>
              <w:pBdr>
                <w:top w:val="nil"/>
                <w:left w:val="nil"/>
                <w:bottom w:val="nil"/>
                <w:right w:val="nil"/>
                <w:between w:val="nil"/>
              </w:pBdr>
              <w:ind w:left="187" w:hanging="187"/>
              <w:rPr>
                <w:rFonts w:ascii="Arial" w:hAnsi="Arial" w:cs="Arial"/>
              </w:rPr>
            </w:pPr>
            <w:r w:rsidRPr="008E2300">
              <w:rPr>
                <w:rFonts w:ascii="Arial" w:hAnsi="Arial" w:cs="Arial"/>
              </w:rPr>
              <w:t>Steele CL, Rose S. General approach to relevant history-taking and physical examination. In: Talley NJ, DeVault KR, Wallace MB, Aqel BA, Lindor KD. Practical Gastroenterology and Hepatology Board Review Toolkit. Hoboken, New Jersey: Wiley-Blackwell; 2016:203-212</w:t>
            </w:r>
            <w:r w:rsidR="00AC3078" w:rsidRPr="008E2300">
              <w:rPr>
                <w:rFonts w:ascii="Arial" w:hAnsi="Arial" w:cs="Arial"/>
              </w:rPr>
              <w:t xml:space="preserve">. </w:t>
            </w:r>
            <w:hyperlink r:id="rId16" w:history="1">
              <w:r w:rsidR="00AC3078" w:rsidRPr="008E2300">
                <w:rPr>
                  <w:rStyle w:val="Hyperlink"/>
                  <w:rFonts w:ascii="Arial" w:hAnsi="Arial" w:cs="Arial"/>
                </w:rPr>
                <w:t>https://onlinelibrary.wiley.com/doi/abs/10.1002/9781119127437.ch32</w:t>
              </w:r>
            </w:hyperlink>
            <w:r w:rsidR="00AC3078" w:rsidRPr="008E2300">
              <w:rPr>
                <w:rFonts w:ascii="Arial" w:hAnsi="Arial" w:cs="Arial"/>
              </w:rPr>
              <w:t>. 2019.</w:t>
            </w:r>
          </w:p>
        </w:tc>
      </w:tr>
    </w:tbl>
    <w:p w14:paraId="2914FC37" w14:textId="77777777" w:rsidR="00B43DBE" w:rsidRDefault="00B43DBE">
      <w:pPr>
        <w:spacing w:line="256" w:lineRule="auto"/>
        <w:rPr>
          <w:rFonts w:ascii="Arial" w:eastAsia="Arial" w:hAnsi="Arial" w:cs="Arial"/>
        </w:rPr>
      </w:pPr>
    </w:p>
    <w:p w14:paraId="251C9104" w14:textId="77777777" w:rsidR="00B43DBE" w:rsidRDefault="00B43DBE">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B43DBE" w:rsidRPr="008E2300" w14:paraId="11FBDBCF" w14:textId="77777777" w:rsidTr="00E62C1F">
        <w:trPr>
          <w:trHeight w:val="760"/>
        </w:trPr>
        <w:tc>
          <w:tcPr>
            <w:tcW w:w="14125" w:type="dxa"/>
            <w:gridSpan w:val="2"/>
            <w:shd w:val="clear" w:color="auto" w:fill="9CC3E5"/>
          </w:tcPr>
          <w:p w14:paraId="53F4016C" w14:textId="5A85B838" w:rsidR="00B43DBE" w:rsidRPr="008E2300" w:rsidRDefault="007674D7" w:rsidP="00E62C1F">
            <w:pPr>
              <w:ind w:left="14" w:hanging="14"/>
              <w:jc w:val="center"/>
              <w:rPr>
                <w:rFonts w:ascii="Arial" w:eastAsia="Arial" w:hAnsi="Arial" w:cs="Arial"/>
                <w:b/>
              </w:rPr>
            </w:pPr>
            <w:r w:rsidRPr="008E2300">
              <w:rPr>
                <w:rFonts w:ascii="Arial" w:eastAsia="Arial" w:hAnsi="Arial" w:cs="Arial"/>
                <w:b/>
              </w:rPr>
              <w:lastRenderedPageBreak/>
              <w:t>Patient Care 2</w:t>
            </w:r>
            <w:r w:rsidR="00B43DBE" w:rsidRPr="008E2300">
              <w:rPr>
                <w:rFonts w:ascii="Arial" w:eastAsia="Arial" w:hAnsi="Arial" w:cs="Arial"/>
                <w:b/>
              </w:rPr>
              <w:t>: Patient Management in Gastroint</w:t>
            </w:r>
            <w:r w:rsidR="001C5BDF">
              <w:rPr>
                <w:rFonts w:ascii="Arial" w:eastAsia="Arial" w:hAnsi="Arial" w:cs="Arial"/>
                <w:b/>
              </w:rPr>
              <w:t xml:space="preserve">estinal and Liver Disease </w:t>
            </w:r>
          </w:p>
          <w:p w14:paraId="52E76433" w14:textId="77777777" w:rsidR="00B43DBE" w:rsidRPr="008E2300" w:rsidRDefault="00B43DBE" w:rsidP="008E2300">
            <w:pPr>
              <w:ind w:left="187"/>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develop a comprehensive care plan for gastrointestinal and liver disease based on disease presentation and urgency</w:t>
            </w:r>
          </w:p>
        </w:tc>
      </w:tr>
      <w:tr w:rsidR="00B43DBE" w:rsidRPr="008E2300" w14:paraId="577B40FC" w14:textId="77777777" w:rsidTr="00E62C1F">
        <w:tc>
          <w:tcPr>
            <w:tcW w:w="4950" w:type="dxa"/>
            <w:shd w:val="clear" w:color="auto" w:fill="FAC090"/>
          </w:tcPr>
          <w:p w14:paraId="062C6187" w14:textId="77777777" w:rsidR="00B43DBE" w:rsidRPr="008E2300" w:rsidRDefault="00B43DBE" w:rsidP="00E62C1F">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6FA63CE6" w14:textId="77777777" w:rsidR="00B43DBE" w:rsidRPr="008E2300" w:rsidRDefault="00B43DBE" w:rsidP="00E62C1F">
            <w:pPr>
              <w:ind w:left="14" w:hanging="14"/>
              <w:jc w:val="center"/>
              <w:rPr>
                <w:rFonts w:ascii="Arial" w:eastAsia="Arial" w:hAnsi="Arial" w:cs="Arial"/>
                <w:b/>
              </w:rPr>
            </w:pPr>
            <w:r w:rsidRPr="008E2300">
              <w:rPr>
                <w:rFonts w:ascii="Arial" w:eastAsia="Arial" w:hAnsi="Arial" w:cs="Arial"/>
                <w:b/>
              </w:rPr>
              <w:t>Examples</w:t>
            </w:r>
          </w:p>
        </w:tc>
      </w:tr>
      <w:tr w:rsidR="00B43DBE" w:rsidRPr="008E2300" w14:paraId="4D5B0FA4" w14:textId="77777777" w:rsidTr="00157171">
        <w:tc>
          <w:tcPr>
            <w:tcW w:w="4950" w:type="dxa"/>
            <w:tcBorders>
              <w:top w:val="single" w:sz="4" w:space="0" w:color="000000"/>
              <w:bottom w:val="single" w:sz="4" w:space="0" w:color="000000"/>
            </w:tcBorders>
            <w:shd w:val="clear" w:color="auto" w:fill="C9C9C9"/>
          </w:tcPr>
          <w:p w14:paraId="338EEDC7" w14:textId="77777777" w:rsidR="00F834BD" w:rsidRPr="00F834BD" w:rsidRDefault="00B43DBE" w:rsidP="00F834BD">
            <w:pPr>
              <w:rPr>
                <w:rFonts w:ascii="Arial" w:eastAsia="Arial" w:hAnsi="Arial" w:cs="Arial"/>
                <w:i/>
                <w:color w:val="000000"/>
              </w:rPr>
            </w:pPr>
            <w:r w:rsidRPr="008E2300">
              <w:rPr>
                <w:rFonts w:ascii="Arial" w:eastAsia="Arial" w:hAnsi="Arial" w:cs="Arial"/>
                <w:b/>
              </w:rPr>
              <w:t>Level 1</w:t>
            </w:r>
            <w:r w:rsidRPr="008E2300">
              <w:rPr>
                <w:rFonts w:ascii="Arial" w:eastAsia="Arial" w:hAnsi="Arial" w:cs="Arial"/>
              </w:rPr>
              <w:t xml:space="preserve"> </w:t>
            </w:r>
            <w:r w:rsidR="00F834BD" w:rsidRPr="00F834BD">
              <w:rPr>
                <w:rFonts w:ascii="Arial" w:eastAsia="Arial" w:hAnsi="Arial" w:cs="Arial"/>
                <w:i/>
                <w:color w:val="000000"/>
              </w:rPr>
              <w:t>Develops focused care plans, with moderate assistance</w:t>
            </w:r>
          </w:p>
          <w:p w14:paraId="0D44C669" w14:textId="77777777" w:rsidR="00F834BD" w:rsidRPr="00F834BD" w:rsidRDefault="00F834BD" w:rsidP="00F834BD">
            <w:pPr>
              <w:rPr>
                <w:rFonts w:ascii="Arial" w:eastAsia="Arial" w:hAnsi="Arial" w:cs="Arial"/>
                <w:i/>
                <w:color w:val="000000"/>
              </w:rPr>
            </w:pPr>
          </w:p>
          <w:p w14:paraId="14B1DEE5" w14:textId="77777777" w:rsidR="00F834BD" w:rsidRPr="00F834BD" w:rsidRDefault="00F834BD" w:rsidP="00F834BD">
            <w:pPr>
              <w:rPr>
                <w:rFonts w:ascii="Arial" w:eastAsia="Arial" w:hAnsi="Arial" w:cs="Arial"/>
                <w:i/>
                <w:color w:val="000000"/>
              </w:rPr>
            </w:pPr>
            <w:r w:rsidRPr="00F834BD">
              <w:rPr>
                <w:rFonts w:ascii="Arial" w:eastAsia="Arial" w:hAnsi="Arial" w:cs="Arial"/>
                <w:i/>
                <w:color w:val="000000"/>
              </w:rPr>
              <w:t>Requires direct supervision to prioritize and deliver patient care</w:t>
            </w:r>
          </w:p>
          <w:p w14:paraId="06C0AB45" w14:textId="77777777" w:rsidR="00F834BD" w:rsidRPr="00F834BD" w:rsidRDefault="00F834BD" w:rsidP="00F834BD">
            <w:pPr>
              <w:rPr>
                <w:rFonts w:ascii="Arial" w:eastAsia="Arial" w:hAnsi="Arial" w:cs="Arial"/>
                <w:i/>
                <w:color w:val="000000"/>
              </w:rPr>
            </w:pPr>
          </w:p>
          <w:p w14:paraId="24276CAE" w14:textId="26CBA42F" w:rsidR="00B43DBE" w:rsidRPr="008E2300" w:rsidRDefault="00F834BD" w:rsidP="00F834BD">
            <w:pPr>
              <w:rPr>
                <w:rFonts w:ascii="Arial" w:eastAsia="Arial" w:hAnsi="Arial" w:cs="Arial"/>
                <w:i/>
                <w:color w:val="000000"/>
              </w:rPr>
            </w:pPr>
            <w:r w:rsidRPr="00F834BD">
              <w:rPr>
                <w:rFonts w:ascii="Arial" w:eastAsia="Arial" w:hAnsi="Arial" w:cs="Arial"/>
                <w:i/>
                <w:color w:val="000000"/>
              </w:rPr>
              <w:t>Recognizes situations requiring urgent or emergent care, with significant assistance</w:t>
            </w:r>
          </w:p>
        </w:tc>
        <w:tc>
          <w:tcPr>
            <w:tcW w:w="9175" w:type="dxa"/>
            <w:tcBorders>
              <w:top w:val="single" w:sz="4" w:space="0" w:color="000000"/>
              <w:left w:val="nil"/>
              <w:bottom w:val="single" w:sz="4" w:space="0" w:color="000000"/>
              <w:right w:val="single" w:sz="8" w:space="0" w:color="000000"/>
            </w:tcBorders>
            <w:shd w:val="clear" w:color="auto" w:fill="C9C9C9"/>
          </w:tcPr>
          <w:p w14:paraId="2315A344" w14:textId="49E80199" w:rsidR="00636003" w:rsidRPr="008E2300" w:rsidRDefault="00B43DBE" w:rsidP="001C5BDF">
            <w:pPr>
              <w:numPr>
                <w:ilvl w:val="0"/>
                <w:numId w:val="37"/>
              </w:numPr>
              <w:pBdr>
                <w:top w:val="nil"/>
                <w:left w:val="nil"/>
                <w:bottom w:val="nil"/>
                <w:right w:val="nil"/>
                <w:between w:val="nil"/>
              </w:pBdr>
              <w:ind w:left="166" w:hanging="180"/>
              <w:rPr>
                <w:rFonts w:ascii="Arial" w:hAnsi="Arial" w:cs="Arial"/>
              </w:rPr>
            </w:pPr>
            <w:r w:rsidRPr="008E2300">
              <w:rPr>
                <w:rFonts w:ascii="Arial" w:eastAsia="Arial" w:hAnsi="Arial" w:cs="Arial"/>
              </w:rPr>
              <w:t xml:space="preserve">Prescribes an anti-secretory agent for a patient presenting with </w:t>
            </w:r>
            <w:r w:rsidR="00677A05">
              <w:rPr>
                <w:rFonts w:ascii="Arial" w:eastAsia="Arial" w:hAnsi="Arial" w:cs="Arial"/>
              </w:rPr>
              <w:t>g</w:t>
            </w:r>
            <w:r w:rsidR="00677A05" w:rsidRPr="00677A05">
              <w:rPr>
                <w:rFonts w:ascii="Arial" w:eastAsia="Arial" w:hAnsi="Arial" w:cs="Arial"/>
              </w:rPr>
              <w:t xml:space="preserve">astroesophageal reflux disease </w:t>
            </w:r>
            <w:r w:rsidR="00677A05">
              <w:rPr>
                <w:rFonts w:ascii="Arial" w:eastAsia="Arial" w:hAnsi="Arial" w:cs="Arial"/>
              </w:rPr>
              <w:t>(</w:t>
            </w:r>
            <w:r w:rsidRPr="008E2300">
              <w:rPr>
                <w:rFonts w:ascii="Arial" w:eastAsia="Arial" w:hAnsi="Arial" w:cs="Arial"/>
              </w:rPr>
              <w:t>GERD</w:t>
            </w:r>
            <w:r w:rsidR="00677A05">
              <w:rPr>
                <w:rFonts w:ascii="Arial" w:eastAsia="Arial" w:hAnsi="Arial" w:cs="Arial"/>
              </w:rPr>
              <w:t>)</w:t>
            </w:r>
            <w:r w:rsidRPr="008E2300">
              <w:rPr>
                <w:rFonts w:ascii="Arial" w:eastAsia="Arial" w:hAnsi="Arial" w:cs="Arial"/>
              </w:rPr>
              <w:t xml:space="preserve"> but needs prompting to ask for alarm symptoms</w:t>
            </w:r>
          </w:p>
          <w:p w14:paraId="44A7F2C3" w14:textId="3189EEFA" w:rsidR="00636003" w:rsidRPr="008E2300" w:rsidRDefault="00636003" w:rsidP="00636003">
            <w:pPr>
              <w:pBdr>
                <w:top w:val="nil"/>
                <w:left w:val="nil"/>
                <w:bottom w:val="nil"/>
                <w:right w:val="nil"/>
                <w:between w:val="nil"/>
              </w:pBdr>
              <w:ind w:left="180"/>
              <w:rPr>
                <w:rFonts w:ascii="Arial" w:hAnsi="Arial" w:cs="Arial"/>
              </w:rPr>
            </w:pPr>
          </w:p>
          <w:p w14:paraId="0E858129" w14:textId="4C69024D"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After examining a patient presenting to the emergency department with a GI bleed, </w:t>
            </w:r>
            <w:r w:rsidR="00677A05">
              <w:rPr>
                <w:rFonts w:ascii="Arial" w:eastAsia="Arial" w:hAnsi="Arial" w:cs="Arial"/>
              </w:rPr>
              <w:t xml:space="preserve">speaks with </w:t>
            </w:r>
            <w:r w:rsidRPr="008E2300">
              <w:rPr>
                <w:rFonts w:ascii="Arial" w:eastAsia="Arial" w:hAnsi="Arial" w:cs="Arial"/>
              </w:rPr>
              <w:t xml:space="preserve">attending about next steps </w:t>
            </w:r>
          </w:p>
          <w:p w14:paraId="48777FFC" w14:textId="77777777" w:rsidR="00636003" w:rsidRPr="008E2300" w:rsidRDefault="00636003" w:rsidP="00636003">
            <w:pPr>
              <w:pStyle w:val="ListParagraph"/>
              <w:rPr>
                <w:rFonts w:ascii="Arial" w:eastAsia="Arial" w:hAnsi="Arial" w:cs="Arial"/>
              </w:rPr>
            </w:pPr>
          </w:p>
          <w:p w14:paraId="1110D228" w14:textId="4B94308E"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Immediately calls the attending after the consult is received to determine when to re- evaluate patient</w:t>
            </w:r>
          </w:p>
        </w:tc>
      </w:tr>
      <w:tr w:rsidR="00B43DBE" w:rsidRPr="008E2300" w14:paraId="107A675C" w14:textId="77777777" w:rsidTr="00157171">
        <w:tc>
          <w:tcPr>
            <w:tcW w:w="4950" w:type="dxa"/>
            <w:tcBorders>
              <w:top w:val="single" w:sz="4" w:space="0" w:color="000000"/>
              <w:bottom w:val="single" w:sz="4" w:space="0" w:color="000000"/>
            </w:tcBorders>
            <w:shd w:val="clear" w:color="auto" w:fill="C9C9C9"/>
          </w:tcPr>
          <w:p w14:paraId="4CD2ACC8" w14:textId="77777777" w:rsidR="00F834BD" w:rsidRPr="00F834BD" w:rsidRDefault="00B43DBE" w:rsidP="00F834BD">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834BD" w:rsidRPr="00F834BD">
              <w:rPr>
                <w:rFonts w:ascii="Arial" w:eastAsia="Arial" w:hAnsi="Arial" w:cs="Arial"/>
                <w:i/>
              </w:rPr>
              <w:t>Develops focused care plans, with minimal assistance</w:t>
            </w:r>
          </w:p>
          <w:p w14:paraId="493B620D" w14:textId="77777777" w:rsidR="00F834BD" w:rsidRPr="00F834BD" w:rsidRDefault="00F834BD" w:rsidP="00F834BD">
            <w:pPr>
              <w:rPr>
                <w:rFonts w:ascii="Arial" w:eastAsia="Arial" w:hAnsi="Arial" w:cs="Arial"/>
                <w:i/>
              </w:rPr>
            </w:pPr>
          </w:p>
          <w:p w14:paraId="207D1B2A" w14:textId="77777777" w:rsidR="00F834BD" w:rsidRPr="00F834BD" w:rsidRDefault="00F834BD" w:rsidP="00F834BD">
            <w:pPr>
              <w:rPr>
                <w:rFonts w:ascii="Arial" w:eastAsia="Arial" w:hAnsi="Arial" w:cs="Arial"/>
                <w:i/>
              </w:rPr>
            </w:pPr>
            <w:r w:rsidRPr="00F834BD">
              <w:rPr>
                <w:rFonts w:ascii="Arial" w:eastAsia="Arial" w:hAnsi="Arial" w:cs="Arial"/>
                <w:i/>
              </w:rPr>
              <w:t>Manages patients with straightforward diagnoses, with minimal assistance</w:t>
            </w:r>
          </w:p>
          <w:p w14:paraId="7A87CB08" w14:textId="77777777" w:rsidR="00F834BD" w:rsidRPr="00F834BD" w:rsidRDefault="00F834BD" w:rsidP="00F834BD">
            <w:pPr>
              <w:rPr>
                <w:rFonts w:ascii="Arial" w:eastAsia="Arial" w:hAnsi="Arial" w:cs="Arial"/>
                <w:i/>
              </w:rPr>
            </w:pPr>
          </w:p>
          <w:p w14:paraId="0518E0D8" w14:textId="72307390" w:rsidR="00B43DBE" w:rsidRPr="008E2300" w:rsidRDefault="00F834BD" w:rsidP="00F834BD">
            <w:pPr>
              <w:rPr>
                <w:rFonts w:ascii="Arial" w:eastAsia="Arial" w:hAnsi="Arial" w:cs="Arial"/>
              </w:rPr>
            </w:pPr>
            <w:r w:rsidRPr="00F834BD">
              <w:rPr>
                <w:rFonts w:ascii="Arial" w:eastAsia="Arial" w:hAnsi="Arial" w:cs="Arial"/>
                <w:i/>
              </w:rPr>
              <w:t>Recognizes situations requiring urgent or emergent care with minimal assistance</w:t>
            </w:r>
          </w:p>
        </w:tc>
        <w:tc>
          <w:tcPr>
            <w:tcW w:w="9175" w:type="dxa"/>
            <w:tcBorders>
              <w:top w:val="single" w:sz="4" w:space="0" w:color="000000"/>
              <w:left w:val="nil"/>
              <w:bottom w:val="single" w:sz="4" w:space="0" w:color="000000"/>
              <w:right w:val="single" w:sz="8" w:space="0" w:color="000000"/>
            </w:tcBorders>
            <w:shd w:val="clear" w:color="auto" w:fill="C9C9C9"/>
          </w:tcPr>
          <w:p w14:paraId="6DC619E1" w14:textId="77777777" w:rsidR="00636003" w:rsidRPr="008E2300" w:rsidRDefault="00B43DBE" w:rsidP="00636003">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Orders anti-secretory agent and endoscopy for a patient with GERD and alarm symptoms</w:t>
            </w:r>
          </w:p>
          <w:p w14:paraId="10C4451C" w14:textId="6140FFA8" w:rsidR="00B43DBE" w:rsidRDefault="00B43DBE" w:rsidP="00E62C1F">
            <w:pPr>
              <w:pBdr>
                <w:top w:val="nil"/>
                <w:left w:val="nil"/>
                <w:bottom w:val="nil"/>
                <w:right w:val="nil"/>
                <w:between w:val="nil"/>
              </w:pBdr>
              <w:ind w:left="720"/>
              <w:rPr>
                <w:rFonts w:ascii="Arial" w:eastAsia="Arial" w:hAnsi="Arial" w:cs="Arial"/>
              </w:rPr>
            </w:pPr>
          </w:p>
          <w:p w14:paraId="159CAB4C" w14:textId="77777777" w:rsidR="001C5BDF" w:rsidRPr="008E2300" w:rsidRDefault="001C5BDF" w:rsidP="00E62C1F">
            <w:pPr>
              <w:pBdr>
                <w:top w:val="nil"/>
                <w:left w:val="nil"/>
                <w:bottom w:val="nil"/>
                <w:right w:val="nil"/>
                <w:between w:val="nil"/>
              </w:pBdr>
              <w:ind w:left="720"/>
              <w:rPr>
                <w:rFonts w:ascii="Arial" w:eastAsia="Arial" w:hAnsi="Arial" w:cs="Arial"/>
              </w:rPr>
            </w:pPr>
          </w:p>
          <w:p w14:paraId="017F8B62" w14:textId="195F575C" w:rsidR="00B43DBE" w:rsidRPr="001C5BDF" w:rsidRDefault="00B43DBE" w:rsidP="001C5BDF">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Manages patient with chronic abdominal pain, diarrhea and asks attending if endoscopy is indicated</w:t>
            </w:r>
          </w:p>
          <w:p w14:paraId="1512D245" w14:textId="77777777" w:rsidR="00B43DBE" w:rsidRPr="008E2300" w:rsidRDefault="00B43DBE" w:rsidP="00E62C1F">
            <w:pPr>
              <w:pBdr>
                <w:top w:val="nil"/>
                <w:left w:val="nil"/>
                <w:bottom w:val="nil"/>
                <w:right w:val="nil"/>
                <w:between w:val="nil"/>
              </w:pBdr>
              <w:ind w:left="720"/>
              <w:rPr>
                <w:rFonts w:ascii="Arial" w:eastAsia="Arial" w:hAnsi="Arial" w:cs="Arial"/>
              </w:rPr>
            </w:pPr>
          </w:p>
          <w:p w14:paraId="7F739725" w14:textId="65D5B4DA" w:rsidR="00B43DBE" w:rsidRPr="008E2300" w:rsidRDefault="00B43DBE" w:rsidP="001C5BDF">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Independently evaluates the patient and confirms with attending the need for urgent endoscopic management</w:t>
            </w:r>
          </w:p>
        </w:tc>
      </w:tr>
      <w:tr w:rsidR="00B43DBE" w:rsidRPr="008E2300" w14:paraId="2C050EB3" w14:textId="77777777" w:rsidTr="00157171">
        <w:tc>
          <w:tcPr>
            <w:tcW w:w="4950" w:type="dxa"/>
            <w:tcBorders>
              <w:top w:val="single" w:sz="4" w:space="0" w:color="000000"/>
              <w:bottom w:val="single" w:sz="4" w:space="0" w:color="000000"/>
            </w:tcBorders>
            <w:shd w:val="clear" w:color="auto" w:fill="C9C9C9"/>
          </w:tcPr>
          <w:p w14:paraId="0A7B3297" w14:textId="77777777" w:rsidR="00F834BD" w:rsidRPr="00F834BD" w:rsidRDefault="00B43DBE" w:rsidP="00F834BD">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834BD" w:rsidRPr="00F834BD">
              <w:rPr>
                <w:rFonts w:ascii="Arial" w:eastAsia="Arial" w:hAnsi="Arial" w:cs="Arial"/>
                <w:i/>
              </w:rPr>
              <w:t>Independently develops focused care plans</w:t>
            </w:r>
          </w:p>
          <w:p w14:paraId="3350715F" w14:textId="77777777" w:rsidR="00F834BD" w:rsidRPr="00F834BD" w:rsidRDefault="00F834BD" w:rsidP="00F834BD">
            <w:pPr>
              <w:rPr>
                <w:rFonts w:ascii="Arial" w:eastAsia="Arial" w:hAnsi="Arial" w:cs="Arial"/>
                <w:i/>
              </w:rPr>
            </w:pPr>
          </w:p>
          <w:p w14:paraId="34BDFDB8" w14:textId="77777777" w:rsidR="00F834BD" w:rsidRPr="00F834BD" w:rsidRDefault="00F834BD" w:rsidP="00F834BD">
            <w:pPr>
              <w:rPr>
                <w:rFonts w:ascii="Arial" w:eastAsia="Arial" w:hAnsi="Arial" w:cs="Arial"/>
                <w:i/>
              </w:rPr>
            </w:pPr>
            <w:r w:rsidRPr="00F834BD">
              <w:rPr>
                <w:rFonts w:ascii="Arial" w:eastAsia="Arial" w:hAnsi="Arial" w:cs="Arial"/>
                <w:i/>
              </w:rPr>
              <w:t>Independently manages patients with straightforward diagnoses</w:t>
            </w:r>
          </w:p>
          <w:p w14:paraId="77BB39E2" w14:textId="77777777" w:rsidR="00F834BD" w:rsidRPr="00F834BD" w:rsidRDefault="00F834BD" w:rsidP="00F834BD">
            <w:pPr>
              <w:rPr>
                <w:rFonts w:ascii="Arial" w:eastAsia="Arial" w:hAnsi="Arial" w:cs="Arial"/>
                <w:i/>
              </w:rPr>
            </w:pPr>
          </w:p>
          <w:p w14:paraId="64F0E66C" w14:textId="1ED77E3A" w:rsidR="00B43DBE" w:rsidRPr="008E2300" w:rsidRDefault="00F834BD" w:rsidP="00F834BD">
            <w:pPr>
              <w:rPr>
                <w:rFonts w:ascii="Arial" w:eastAsia="Arial" w:hAnsi="Arial" w:cs="Arial"/>
                <w:i/>
                <w:color w:val="000000"/>
              </w:rPr>
            </w:pPr>
            <w:r w:rsidRPr="00F834BD">
              <w:rPr>
                <w:rFonts w:ascii="Arial" w:eastAsia="Arial" w:hAnsi="Arial" w:cs="Arial"/>
                <w:i/>
              </w:rPr>
              <w:t>Manages urgent and emergent situations, with minimal assistance</w:t>
            </w:r>
          </w:p>
        </w:tc>
        <w:tc>
          <w:tcPr>
            <w:tcW w:w="9175" w:type="dxa"/>
            <w:tcBorders>
              <w:top w:val="single" w:sz="4" w:space="0" w:color="000000"/>
              <w:left w:val="nil"/>
              <w:bottom w:val="single" w:sz="4" w:space="0" w:color="000000"/>
              <w:right w:val="single" w:sz="8" w:space="0" w:color="000000"/>
            </w:tcBorders>
            <w:shd w:val="clear" w:color="auto" w:fill="C9C9C9"/>
          </w:tcPr>
          <w:p w14:paraId="5BD96AB0" w14:textId="4F740462" w:rsidR="00636003" w:rsidRPr="001C5BDF" w:rsidRDefault="00B43DBE" w:rsidP="001C5BD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Independently synthesizes treatment plan for a patient with </w:t>
            </w:r>
            <w:r w:rsidR="00677A05">
              <w:rPr>
                <w:rFonts w:ascii="Arial" w:eastAsia="Arial" w:hAnsi="Arial" w:cs="Arial"/>
              </w:rPr>
              <w:t>inflammatory bowel disease (</w:t>
            </w:r>
            <w:r w:rsidRPr="008E2300">
              <w:rPr>
                <w:rFonts w:ascii="Arial" w:eastAsia="Arial" w:hAnsi="Arial" w:cs="Arial"/>
              </w:rPr>
              <w:t>IBD</w:t>
            </w:r>
            <w:r w:rsidR="00677A05">
              <w:rPr>
                <w:rFonts w:ascii="Arial" w:eastAsia="Arial" w:hAnsi="Arial" w:cs="Arial"/>
              </w:rPr>
              <w:t>)</w:t>
            </w:r>
          </w:p>
          <w:p w14:paraId="3074A778" w14:textId="77777777" w:rsidR="00636003" w:rsidRPr="008E2300" w:rsidRDefault="00636003" w:rsidP="00636003">
            <w:pPr>
              <w:pBdr>
                <w:top w:val="nil"/>
                <w:left w:val="nil"/>
                <w:bottom w:val="nil"/>
                <w:right w:val="nil"/>
                <w:between w:val="nil"/>
              </w:pBdr>
              <w:rPr>
                <w:rFonts w:ascii="Arial" w:hAnsi="Arial" w:cs="Arial"/>
              </w:rPr>
            </w:pPr>
          </w:p>
          <w:p w14:paraId="60EA8108" w14:textId="04E66E13" w:rsidR="00636003" w:rsidRPr="001C5BDF" w:rsidRDefault="00B43DBE" w:rsidP="001C5BD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Independently manages a patient with GERD</w:t>
            </w:r>
          </w:p>
          <w:p w14:paraId="033834AE" w14:textId="77777777" w:rsidR="001C5BDF" w:rsidRDefault="001C5BDF" w:rsidP="001C5BDF">
            <w:pPr>
              <w:pStyle w:val="ListParagraph"/>
              <w:rPr>
                <w:rFonts w:ascii="Arial" w:hAnsi="Arial" w:cs="Arial"/>
              </w:rPr>
            </w:pPr>
          </w:p>
          <w:p w14:paraId="17198048" w14:textId="77777777" w:rsidR="001C5BDF" w:rsidRPr="008E2300" w:rsidRDefault="001C5BDF" w:rsidP="001C5BDF">
            <w:pPr>
              <w:pBdr>
                <w:top w:val="nil"/>
                <w:left w:val="nil"/>
                <w:bottom w:val="nil"/>
                <w:right w:val="nil"/>
                <w:between w:val="nil"/>
              </w:pBdr>
              <w:ind w:left="180"/>
              <w:rPr>
                <w:rFonts w:ascii="Arial" w:hAnsi="Arial" w:cs="Arial"/>
              </w:rPr>
            </w:pPr>
          </w:p>
          <w:p w14:paraId="729728CC" w14:textId="543FAD46" w:rsidR="00B43DBE" w:rsidRPr="008E2300" w:rsidRDefault="00B43DBE" w:rsidP="001C5BD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Independently evaluates the patient and appropriately triages timing of endoscopy</w:t>
            </w:r>
          </w:p>
        </w:tc>
      </w:tr>
      <w:tr w:rsidR="00B43DBE" w:rsidRPr="008E2300" w14:paraId="3D3C66A2" w14:textId="77777777" w:rsidTr="00157171">
        <w:tc>
          <w:tcPr>
            <w:tcW w:w="4950" w:type="dxa"/>
            <w:tcBorders>
              <w:top w:val="single" w:sz="4" w:space="0" w:color="000000"/>
              <w:bottom w:val="single" w:sz="4" w:space="0" w:color="000000"/>
            </w:tcBorders>
            <w:shd w:val="clear" w:color="auto" w:fill="C9C9C9"/>
          </w:tcPr>
          <w:p w14:paraId="5135B51B" w14:textId="77777777" w:rsidR="00F834BD" w:rsidRPr="00F834BD" w:rsidRDefault="00B43DBE" w:rsidP="00F834BD">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F834BD" w:rsidRPr="00F834BD">
              <w:rPr>
                <w:rFonts w:ascii="Arial" w:eastAsia="Arial" w:hAnsi="Arial" w:cs="Arial"/>
                <w:i/>
              </w:rPr>
              <w:t>Modifies care plans based on a patient’s clinical course, additional data, patient preferences, and cost-effectiveness principles</w:t>
            </w:r>
          </w:p>
          <w:p w14:paraId="1471B0D7" w14:textId="77777777" w:rsidR="00F834BD" w:rsidRPr="00F834BD" w:rsidRDefault="00F834BD" w:rsidP="00F834BD">
            <w:pPr>
              <w:rPr>
                <w:rFonts w:ascii="Arial" w:eastAsia="Arial" w:hAnsi="Arial" w:cs="Arial"/>
                <w:i/>
              </w:rPr>
            </w:pPr>
          </w:p>
          <w:p w14:paraId="745B3456" w14:textId="77777777" w:rsidR="00F834BD" w:rsidRPr="00F834BD" w:rsidRDefault="00F834BD" w:rsidP="00F834BD">
            <w:pPr>
              <w:rPr>
                <w:rFonts w:ascii="Arial" w:eastAsia="Arial" w:hAnsi="Arial" w:cs="Arial"/>
                <w:i/>
              </w:rPr>
            </w:pPr>
            <w:r w:rsidRPr="00F834BD">
              <w:rPr>
                <w:rFonts w:ascii="Arial" w:eastAsia="Arial" w:hAnsi="Arial" w:cs="Arial"/>
                <w:i/>
              </w:rPr>
              <w:t>Independently manages patients with complex and undifferentiated syndromes and recognizes disease presentations that deviate from common patterns</w:t>
            </w:r>
          </w:p>
          <w:p w14:paraId="69F3C86B" w14:textId="77777777" w:rsidR="00F834BD" w:rsidRPr="00F834BD" w:rsidRDefault="00F834BD" w:rsidP="00F834BD">
            <w:pPr>
              <w:rPr>
                <w:rFonts w:ascii="Arial" w:eastAsia="Arial" w:hAnsi="Arial" w:cs="Arial"/>
                <w:i/>
              </w:rPr>
            </w:pPr>
          </w:p>
          <w:p w14:paraId="0104AE14" w14:textId="485C9068" w:rsidR="00B43DBE" w:rsidRPr="008E2300" w:rsidRDefault="00F834BD" w:rsidP="00F834BD">
            <w:pPr>
              <w:rPr>
                <w:rFonts w:ascii="Arial" w:eastAsia="Arial" w:hAnsi="Arial" w:cs="Arial"/>
                <w:i/>
              </w:rPr>
            </w:pPr>
            <w:r w:rsidRPr="00F834BD">
              <w:rPr>
                <w:rFonts w:ascii="Arial" w:eastAsia="Arial" w:hAnsi="Arial" w:cs="Arial"/>
                <w:i/>
              </w:rPr>
              <w:lastRenderedPageBreak/>
              <w:t>Independently manages urgent and emergent situations</w:t>
            </w:r>
          </w:p>
        </w:tc>
        <w:tc>
          <w:tcPr>
            <w:tcW w:w="9175" w:type="dxa"/>
            <w:tcBorders>
              <w:top w:val="single" w:sz="4" w:space="0" w:color="000000"/>
              <w:left w:val="nil"/>
              <w:bottom w:val="single" w:sz="4" w:space="0" w:color="000000"/>
              <w:right w:val="single" w:sz="8" w:space="0" w:color="000000"/>
            </w:tcBorders>
            <w:shd w:val="clear" w:color="auto" w:fill="C9C9C9"/>
          </w:tcPr>
          <w:p w14:paraId="12A0B663" w14:textId="2F40B128"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For a patient with IBD, selects injectable therapy vs infusion therapy based on patient preference</w:t>
            </w:r>
          </w:p>
          <w:p w14:paraId="07473E6A" w14:textId="66D26127" w:rsidR="00636003" w:rsidRPr="008E2300" w:rsidRDefault="00B43DBE" w:rsidP="001C5BD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Modifies management plan in a patient with IBD who develops complications</w:t>
            </w:r>
          </w:p>
          <w:p w14:paraId="3BD1B77E" w14:textId="77777777" w:rsidR="00636003" w:rsidRPr="008E2300" w:rsidRDefault="00636003" w:rsidP="00636003">
            <w:pPr>
              <w:pBdr>
                <w:top w:val="nil"/>
                <w:left w:val="nil"/>
                <w:bottom w:val="nil"/>
                <w:right w:val="nil"/>
                <w:between w:val="nil"/>
              </w:pBdr>
              <w:rPr>
                <w:rFonts w:ascii="Arial" w:hAnsi="Arial" w:cs="Arial"/>
              </w:rPr>
            </w:pPr>
          </w:p>
          <w:p w14:paraId="79D5DB88" w14:textId="77777777"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Independently develops and implements a plan for steroid taper for a patient with autoimmune hepatitis and monitors response, adjusting steroid dose between visits</w:t>
            </w:r>
          </w:p>
          <w:p w14:paraId="565F63F3" w14:textId="6FEE2F5E"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Independently manages patients with autoimmune hepatitis with lack of response to steroid therapy suggesting overlap syndrome</w:t>
            </w:r>
          </w:p>
          <w:p w14:paraId="516F8FB6" w14:textId="77777777" w:rsidR="00636003" w:rsidRPr="008E2300" w:rsidRDefault="00636003" w:rsidP="00636003">
            <w:pPr>
              <w:pBdr>
                <w:top w:val="nil"/>
                <w:left w:val="nil"/>
                <w:bottom w:val="nil"/>
                <w:right w:val="nil"/>
                <w:between w:val="nil"/>
              </w:pBdr>
              <w:rPr>
                <w:rFonts w:ascii="Arial" w:hAnsi="Arial" w:cs="Arial"/>
              </w:rPr>
            </w:pPr>
          </w:p>
          <w:p w14:paraId="2D80B214" w14:textId="000A23FE" w:rsidR="00B43DBE" w:rsidRPr="008E2300" w:rsidRDefault="00B43DBE" w:rsidP="00677A0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Independently recommends gastric tamponade balloon placement following failed endoscopic hemostasis</w:t>
            </w:r>
          </w:p>
        </w:tc>
      </w:tr>
      <w:tr w:rsidR="00B43DBE" w:rsidRPr="008E2300" w14:paraId="28FF7636" w14:textId="77777777" w:rsidTr="00157171">
        <w:tc>
          <w:tcPr>
            <w:tcW w:w="4950" w:type="dxa"/>
            <w:tcBorders>
              <w:top w:val="single" w:sz="4" w:space="0" w:color="000000"/>
              <w:bottom w:val="single" w:sz="4" w:space="0" w:color="000000"/>
            </w:tcBorders>
            <w:shd w:val="clear" w:color="auto" w:fill="C9C9C9"/>
          </w:tcPr>
          <w:p w14:paraId="512C1575" w14:textId="77777777" w:rsidR="00F834BD" w:rsidRPr="00F834BD" w:rsidRDefault="00B43DBE" w:rsidP="00F834BD">
            <w:pPr>
              <w:rPr>
                <w:rFonts w:ascii="Arial" w:eastAsia="Arial" w:hAnsi="Arial" w:cs="Arial"/>
                <w:i/>
              </w:rPr>
            </w:pPr>
            <w:r w:rsidRPr="008E2300">
              <w:rPr>
                <w:rFonts w:ascii="Arial" w:eastAsia="Arial" w:hAnsi="Arial" w:cs="Arial"/>
                <w:b/>
              </w:rPr>
              <w:lastRenderedPageBreak/>
              <w:t>Level 5</w:t>
            </w:r>
            <w:r w:rsidRPr="008E2300">
              <w:rPr>
                <w:rFonts w:ascii="Arial" w:eastAsia="Arial" w:hAnsi="Arial" w:cs="Arial"/>
              </w:rPr>
              <w:t xml:space="preserve"> </w:t>
            </w:r>
            <w:r w:rsidR="00F834BD" w:rsidRPr="00F834BD">
              <w:rPr>
                <w:rFonts w:ascii="Arial" w:eastAsia="Arial" w:hAnsi="Arial" w:cs="Arial"/>
                <w:i/>
              </w:rPr>
              <w:t>Develops customized, prioritized care plans for complex patients, incorporating diagnostic uncertainty and cost-effectiveness principles</w:t>
            </w:r>
          </w:p>
          <w:p w14:paraId="233FFFE6" w14:textId="77777777" w:rsidR="00F834BD" w:rsidRPr="00F834BD" w:rsidRDefault="00F834BD" w:rsidP="00F834BD">
            <w:pPr>
              <w:rPr>
                <w:rFonts w:ascii="Arial" w:eastAsia="Arial" w:hAnsi="Arial" w:cs="Arial"/>
                <w:i/>
              </w:rPr>
            </w:pPr>
          </w:p>
          <w:p w14:paraId="199B8486" w14:textId="2B901E00" w:rsidR="00B43DBE" w:rsidRPr="008E2300" w:rsidRDefault="00F834BD" w:rsidP="00F834BD">
            <w:pPr>
              <w:rPr>
                <w:rFonts w:ascii="Arial" w:eastAsia="Arial" w:hAnsi="Arial" w:cs="Arial"/>
              </w:rPr>
            </w:pPr>
            <w:r w:rsidRPr="00F834BD">
              <w:rPr>
                <w:rFonts w:ascii="Arial" w:eastAsia="Arial" w:hAnsi="Arial" w:cs="Arial"/>
                <w:i/>
              </w:rPr>
              <w:t>Effectively manages unusual, rare, or complex disorders</w:t>
            </w:r>
          </w:p>
        </w:tc>
        <w:tc>
          <w:tcPr>
            <w:tcW w:w="9175" w:type="dxa"/>
            <w:tcBorders>
              <w:top w:val="single" w:sz="4" w:space="0" w:color="000000"/>
              <w:left w:val="nil"/>
              <w:bottom w:val="single" w:sz="4" w:space="0" w:color="000000"/>
              <w:right w:val="single" w:sz="8" w:space="0" w:color="000000"/>
            </w:tcBorders>
            <w:shd w:val="clear" w:color="auto" w:fill="C9C9C9"/>
          </w:tcPr>
          <w:p w14:paraId="7E37D88D" w14:textId="5102D827" w:rsidR="00B43DBE" w:rsidRPr="008E2300" w:rsidRDefault="00B43DBE" w:rsidP="00E62C1F">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Diagnoses and treats patient with gastrointestinal bleeding due to innumerable angioectasias of the small bowel</w:t>
            </w:r>
          </w:p>
          <w:p w14:paraId="3F7B8B30" w14:textId="77777777" w:rsidR="00B43DBE" w:rsidRPr="008E2300" w:rsidRDefault="00B43DBE" w:rsidP="00E62C1F">
            <w:pPr>
              <w:pBdr>
                <w:top w:val="nil"/>
                <w:left w:val="nil"/>
                <w:bottom w:val="nil"/>
                <w:right w:val="nil"/>
                <w:between w:val="nil"/>
              </w:pBdr>
              <w:rPr>
                <w:rFonts w:ascii="Arial" w:hAnsi="Arial" w:cs="Arial"/>
              </w:rPr>
            </w:pPr>
          </w:p>
          <w:p w14:paraId="019794EC" w14:textId="77777777" w:rsidR="00B43DBE" w:rsidRPr="008E2300" w:rsidRDefault="00B43DBE" w:rsidP="00E62C1F">
            <w:pPr>
              <w:pBdr>
                <w:top w:val="nil"/>
                <w:left w:val="nil"/>
                <w:bottom w:val="nil"/>
                <w:right w:val="nil"/>
                <w:between w:val="nil"/>
              </w:pBdr>
              <w:rPr>
                <w:rFonts w:ascii="Arial" w:hAnsi="Arial" w:cs="Arial"/>
              </w:rPr>
            </w:pPr>
          </w:p>
          <w:p w14:paraId="2F38C51A" w14:textId="77777777" w:rsidR="00B43DBE" w:rsidRPr="008E2300" w:rsidRDefault="00B43DBE" w:rsidP="00E62C1F">
            <w:pPr>
              <w:pBdr>
                <w:top w:val="nil"/>
                <w:left w:val="nil"/>
                <w:bottom w:val="nil"/>
                <w:right w:val="nil"/>
                <w:between w:val="nil"/>
              </w:pBdr>
              <w:rPr>
                <w:rFonts w:ascii="Arial" w:hAnsi="Arial" w:cs="Arial"/>
              </w:rPr>
            </w:pPr>
          </w:p>
          <w:p w14:paraId="6303EF48" w14:textId="336C447E" w:rsidR="00B43DBE" w:rsidRPr="008E2300" w:rsidRDefault="00B43DBE" w:rsidP="00712226">
            <w:pPr>
              <w:numPr>
                <w:ilvl w:val="0"/>
                <w:numId w:val="37"/>
              </w:numPr>
              <w:pBdr>
                <w:top w:val="nil"/>
                <w:left w:val="nil"/>
                <w:bottom w:val="nil"/>
                <w:right w:val="nil"/>
                <w:between w:val="nil"/>
              </w:pBdr>
              <w:ind w:left="180" w:hanging="180"/>
              <w:rPr>
                <w:rFonts w:ascii="Arial" w:eastAsia="Arial" w:hAnsi="Arial" w:cs="Arial"/>
              </w:rPr>
            </w:pPr>
            <w:r w:rsidRPr="008E2300">
              <w:rPr>
                <w:rFonts w:ascii="Arial" w:hAnsi="Arial" w:cs="Arial"/>
              </w:rPr>
              <w:t xml:space="preserve">When </w:t>
            </w:r>
            <w:r w:rsidRPr="008E2300">
              <w:rPr>
                <w:rFonts w:ascii="Arial" w:eastAsia="Arial" w:hAnsi="Arial" w:cs="Arial"/>
              </w:rPr>
              <w:t>managing a patient who declines blood products, identifies bloodless therapeutic strategies</w:t>
            </w:r>
          </w:p>
        </w:tc>
      </w:tr>
      <w:tr w:rsidR="00B43DBE" w:rsidRPr="008E2300" w14:paraId="5F15672E" w14:textId="77777777" w:rsidTr="00E62C1F">
        <w:tc>
          <w:tcPr>
            <w:tcW w:w="4950" w:type="dxa"/>
            <w:shd w:val="clear" w:color="auto" w:fill="FFD965"/>
          </w:tcPr>
          <w:p w14:paraId="6B66B7B4" w14:textId="77777777" w:rsidR="00B43DBE" w:rsidRPr="008E2300" w:rsidRDefault="00B43DBE" w:rsidP="00E62C1F">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5EA2562C" w14:textId="11536EAE" w:rsidR="00B43DBE" w:rsidRPr="008E2300" w:rsidRDefault="00B43DBE" w:rsidP="00E62C1F">
            <w:pPr>
              <w:numPr>
                <w:ilvl w:val="0"/>
                <w:numId w:val="37"/>
              </w:numPr>
              <w:pBdr>
                <w:top w:val="nil"/>
                <w:left w:val="nil"/>
                <w:bottom w:val="nil"/>
                <w:right w:val="nil"/>
                <w:between w:val="nil"/>
              </w:pBdr>
              <w:spacing w:line="259" w:lineRule="auto"/>
              <w:ind w:left="180" w:hanging="180"/>
              <w:rPr>
                <w:rFonts w:ascii="Arial" w:eastAsia="Arial" w:hAnsi="Arial" w:cs="Arial"/>
              </w:rPr>
            </w:pPr>
            <w:r w:rsidRPr="008E2300">
              <w:rPr>
                <w:rFonts w:ascii="Arial" w:eastAsia="Arial" w:hAnsi="Arial" w:cs="Arial"/>
              </w:rPr>
              <w:t>Chart-stimulated recall</w:t>
            </w:r>
          </w:p>
          <w:p w14:paraId="14D0B17A" w14:textId="77777777" w:rsidR="00B43DBE" w:rsidRPr="008E2300" w:rsidRDefault="00B43DBE" w:rsidP="00E62C1F">
            <w:pPr>
              <w:numPr>
                <w:ilvl w:val="0"/>
                <w:numId w:val="37"/>
              </w:numPr>
              <w:pBdr>
                <w:top w:val="nil"/>
                <w:left w:val="nil"/>
                <w:bottom w:val="nil"/>
                <w:right w:val="nil"/>
                <w:between w:val="nil"/>
              </w:pBdr>
              <w:spacing w:line="259" w:lineRule="auto"/>
              <w:ind w:left="180" w:hanging="180"/>
              <w:rPr>
                <w:rFonts w:ascii="Arial" w:eastAsia="Arial" w:hAnsi="Arial" w:cs="Arial"/>
              </w:rPr>
            </w:pPr>
            <w:r w:rsidRPr="008E2300">
              <w:rPr>
                <w:rFonts w:ascii="Arial" w:eastAsia="Arial" w:hAnsi="Arial" w:cs="Arial"/>
              </w:rPr>
              <w:t>Direct observation</w:t>
            </w:r>
          </w:p>
          <w:p w14:paraId="2535407B" w14:textId="77777777" w:rsidR="00B43DBE" w:rsidRPr="008E2300" w:rsidRDefault="00B43DBE" w:rsidP="00E62C1F">
            <w:pPr>
              <w:numPr>
                <w:ilvl w:val="0"/>
                <w:numId w:val="37"/>
              </w:numPr>
              <w:pBdr>
                <w:top w:val="nil"/>
                <w:left w:val="nil"/>
                <w:bottom w:val="nil"/>
                <w:right w:val="nil"/>
                <w:between w:val="nil"/>
              </w:pBdr>
              <w:spacing w:line="259" w:lineRule="auto"/>
              <w:ind w:left="180" w:hanging="180"/>
              <w:rPr>
                <w:rFonts w:ascii="Arial" w:eastAsia="Arial" w:hAnsi="Arial" w:cs="Arial"/>
              </w:rPr>
            </w:pPr>
            <w:r w:rsidRPr="008E2300">
              <w:rPr>
                <w:rFonts w:ascii="Arial" w:eastAsia="Arial" w:hAnsi="Arial" w:cs="Arial"/>
              </w:rPr>
              <w:t>Medical record (chart) review</w:t>
            </w:r>
          </w:p>
          <w:p w14:paraId="06F77A24" w14:textId="77777777" w:rsidR="00B43DBE" w:rsidRPr="008E2300" w:rsidRDefault="00B43DBE" w:rsidP="00E62C1F">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Multisource feedback</w:t>
            </w:r>
          </w:p>
        </w:tc>
      </w:tr>
      <w:tr w:rsidR="00B43DBE" w:rsidRPr="008E2300" w14:paraId="53772740" w14:textId="77777777" w:rsidTr="00E62C1F">
        <w:tc>
          <w:tcPr>
            <w:tcW w:w="4950" w:type="dxa"/>
            <w:shd w:val="clear" w:color="auto" w:fill="8DB3E2"/>
          </w:tcPr>
          <w:p w14:paraId="53244114" w14:textId="77777777" w:rsidR="00B43DBE" w:rsidRPr="008E2300" w:rsidRDefault="00B43DBE" w:rsidP="00E62C1F">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30E16F4A" w14:textId="77777777" w:rsidR="00B43DBE" w:rsidRPr="008E2300" w:rsidRDefault="00B43DBE" w:rsidP="00E62C1F">
            <w:pPr>
              <w:numPr>
                <w:ilvl w:val="0"/>
                <w:numId w:val="37"/>
              </w:numPr>
              <w:pBdr>
                <w:top w:val="nil"/>
                <w:left w:val="nil"/>
                <w:bottom w:val="nil"/>
                <w:right w:val="nil"/>
                <w:between w:val="nil"/>
              </w:pBdr>
              <w:ind w:left="180" w:hanging="180"/>
              <w:rPr>
                <w:rFonts w:ascii="Arial" w:eastAsia="Arial" w:hAnsi="Arial" w:cs="Arial"/>
              </w:rPr>
            </w:pPr>
          </w:p>
        </w:tc>
      </w:tr>
      <w:tr w:rsidR="00B43DBE" w:rsidRPr="008E2300" w14:paraId="6EC05091" w14:textId="77777777" w:rsidTr="00E62C1F">
        <w:trPr>
          <w:trHeight w:val="80"/>
        </w:trPr>
        <w:tc>
          <w:tcPr>
            <w:tcW w:w="4950" w:type="dxa"/>
            <w:shd w:val="clear" w:color="auto" w:fill="A8D08D"/>
          </w:tcPr>
          <w:p w14:paraId="1D299306" w14:textId="77777777" w:rsidR="00B43DBE" w:rsidRPr="008E2300" w:rsidRDefault="00B43DBE" w:rsidP="00E62C1F">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18C3E679" w14:textId="77777777" w:rsidR="00DC014A" w:rsidRPr="008E2300" w:rsidRDefault="00500E95" w:rsidP="00DC014A">
            <w:pPr>
              <w:numPr>
                <w:ilvl w:val="0"/>
                <w:numId w:val="37"/>
              </w:numPr>
              <w:pBdr>
                <w:top w:val="nil"/>
                <w:left w:val="nil"/>
                <w:bottom w:val="nil"/>
                <w:right w:val="nil"/>
                <w:between w:val="nil"/>
              </w:pBdr>
              <w:ind w:left="180" w:hanging="180"/>
              <w:rPr>
                <w:rFonts w:ascii="Arial" w:eastAsia="Arial" w:hAnsi="Arial" w:cs="Arial"/>
                <w:b/>
              </w:rPr>
            </w:pPr>
            <w:r w:rsidRPr="008E2300">
              <w:rPr>
                <w:rFonts w:ascii="Arial" w:hAnsi="Arial" w:cs="Arial"/>
              </w:rPr>
              <w:t xml:space="preserve">Kahrilas PJ, Shaheen NJ, Vaezi MF, et al. American Gastroenterological Association Medical Position </w:t>
            </w:r>
            <w:r w:rsidR="00DC014A" w:rsidRPr="008E2300">
              <w:rPr>
                <w:rFonts w:ascii="Arial" w:hAnsi="Arial" w:cs="Arial"/>
              </w:rPr>
              <w:t xml:space="preserve">Statement on the management of gastroesophageal reflux disease. </w:t>
            </w:r>
            <w:r w:rsidR="00DC014A" w:rsidRPr="008E2300">
              <w:rPr>
                <w:rFonts w:ascii="Arial" w:hAnsi="Arial" w:cs="Arial"/>
                <w:i/>
              </w:rPr>
              <w:t>Gastroenterology</w:t>
            </w:r>
            <w:r w:rsidR="00DC014A" w:rsidRPr="008E2300">
              <w:rPr>
                <w:rFonts w:ascii="Arial" w:hAnsi="Arial" w:cs="Arial"/>
              </w:rPr>
              <w:t xml:space="preserve">. 2008;135(4):1383-1391. </w:t>
            </w:r>
            <w:hyperlink r:id="rId17" w:history="1">
              <w:r w:rsidR="00DC014A" w:rsidRPr="008E2300">
                <w:rPr>
                  <w:rStyle w:val="Hyperlink"/>
                  <w:rFonts w:ascii="Arial" w:hAnsi="Arial" w:cs="Arial"/>
                </w:rPr>
                <w:t>https://www.gastrojournal.org/article/S0016-5085(08)01606-5/fulltext</w:t>
              </w:r>
            </w:hyperlink>
            <w:r w:rsidR="00DC014A" w:rsidRPr="008E2300">
              <w:rPr>
                <w:rFonts w:ascii="Arial" w:hAnsi="Arial" w:cs="Arial"/>
              </w:rPr>
              <w:t xml:space="preserve">. 2019. </w:t>
            </w:r>
          </w:p>
          <w:p w14:paraId="24A886AF" w14:textId="77777777" w:rsidR="00DC014A" w:rsidRPr="008E2300" w:rsidRDefault="00DC014A" w:rsidP="00DC014A">
            <w:pPr>
              <w:numPr>
                <w:ilvl w:val="0"/>
                <w:numId w:val="37"/>
              </w:numPr>
              <w:pBdr>
                <w:top w:val="nil"/>
                <w:left w:val="nil"/>
                <w:bottom w:val="nil"/>
                <w:right w:val="nil"/>
                <w:between w:val="nil"/>
              </w:pBdr>
              <w:ind w:left="180" w:hanging="180"/>
              <w:rPr>
                <w:rFonts w:ascii="Arial" w:eastAsia="Arial" w:hAnsi="Arial" w:cs="Arial"/>
                <w:b/>
              </w:rPr>
            </w:pPr>
            <w:r w:rsidRPr="008E2300">
              <w:rPr>
                <w:rFonts w:ascii="Arial" w:eastAsia="Georgia" w:hAnsi="Arial" w:cs="Arial"/>
              </w:rPr>
              <w:t xml:space="preserve">Stanley AJ, Laine L. Management of acute upper gastrointestinal bleeding. </w:t>
            </w:r>
            <w:r w:rsidRPr="008E2300">
              <w:rPr>
                <w:rFonts w:ascii="Arial" w:eastAsia="Georgia" w:hAnsi="Arial" w:cs="Arial"/>
                <w:i/>
              </w:rPr>
              <w:t>BMJ</w:t>
            </w:r>
            <w:r w:rsidRPr="008E2300">
              <w:rPr>
                <w:rFonts w:ascii="Arial" w:eastAsia="Georgia" w:hAnsi="Arial" w:cs="Arial"/>
              </w:rPr>
              <w:t>. 2019;364:</w:t>
            </w:r>
            <w:r w:rsidRPr="008E2300">
              <w:rPr>
                <w:rFonts w:ascii="Arial" w:eastAsia="Arial" w:hAnsi="Arial" w:cs="Arial"/>
              </w:rPr>
              <w:t>l536</w:t>
            </w:r>
            <w:r w:rsidRPr="008E2300">
              <w:rPr>
                <w:rFonts w:ascii="Arial" w:eastAsia="Georgia" w:hAnsi="Arial" w:cs="Arial"/>
              </w:rPr>
              <w:t xml:space="preserve">. </w:t>
            </w:r>
            <w:hyperlink r:id="rId18" w:history="1">
              <w:r w:rsidRPr="008E2300">
                <w:rPr>
                  <w:rStyle w:val="Hyperlink"/>
                  <w:rFonts w:ascii="Arial" w:eastAsia="Georgia" w:hAnsi="Arial" w:cs="Arial"/>
                </w:rPr>
                <w:t>https://www.bmj.com/content/364/bmj.l536.long</w:t>
              </w:r>
            </w:hyperlink>
            <w:r w:rsidRPr="008E2300">
              <w:rPr>
                <w:rFonts w:ascii="Arial" w:eastAsia="Georgia" w:hAnsi="Arial" w:cs="Arial"/>
              </w:rPr>
              <w:t>. 2019.</w:t>
            </w:r>
          </w:p>
          <w:p w14:paraId="3ABFE4FB" w14:textId="484A9C6D" w:rsidR="00BE34AB" w:rsidRPr="001C5BDF" w:rsidRDefault="00B43DBE" w:rsidP="001C5BDF">
            <w:pPr>
              <w:numPr>
                <w:ilvl w:val="0"/>
                <w:numId w:val="37"/>
              </w:numPr>
              <w:pBdr>
                <w:top w:val="nil"/>
                <w:left w:val="nil"/>
                <w:bottom w:val="nil"/>
                <w:right w:val="nil"/>
                <w:between w:val="nil"/>
              </w:pBdr>
              <w:ind w:left="180" w:hanging="180"/>
              <w:rPr>
                <w:rFonts w:ascii="Arial" w:eastAsia="Arial" w:hAnsi="Arial" w:cs="Arial"/>
                <w:b/>
              </w:rPr>
            </w:pPr>
            <w:r w:rsidRPr="008E2300">
              <w:rPr>
                <w:rFonts w:ascii="Arial" w:eastAsia="Arial" w:hAnsi="Arial" w:cs="Arial"/>
              </w:rPr>
              <w:t xml:space="preserve">Feuerstein1 JD, </w:t>
            </w:r>
            <w:r w:rsidR="00DC014A" w:rsidRPr="008E2300">
              <w:rPr>
                <w:rFonts w:ascii="Arial" w:eastAsia="Arial" w:hAnsi="Arial" w:cs="Arial"/>
              </w:rPr>
              <w:t xml:space="preserve">Nguyen GC, Kupfer SS, </w:t>
            </w:r>
            <w:r w:rsidRPr="008E2300">
              <w:rPr>
                <w:rFonts w:ascii="Arial" w:eastAsia="Arial" w:hAnsi="Arial" w:cs="Arial"/>
              </w:rPr>
              <w:t>et al. American Gastroenterological Association Institute Guideline on Therapeutic Drug Monitoring in In</w:t>
            </w:r>
            <w:r w:rsidR="00DC014A" w:rsidRPr="008E2300">
              <w:rPr>
                <w:rFonts w:ascii="Arial" w:eastAsia="Arial" w:hAnsi="Arial" w:cs="Arial"/>
              </w:rPr>
              <w:t xml:space="preserve">flammatory Bowel Disease. </w:t>
            </w:r>
            <w:r w:rsidRPr="008E2300">
              <w:rPr>
                <w:rFonts w:ascii="Arial" w:eastAsia="Arial" w:hAnsi="Arial" w:cs="Arial"/>
                <w:i/>
              </w:rPr>
              <w:t>Gastroenterology</w:t>
            </w:r>
            <w:r w:rsidR="00DC014A" w:rsidRPr="008E2300">
              <w:rPr>
                <w:rFonts w:ascii="Arial" w:eastAsia="Arial" w:hAnsi="Arial" w:cs="Arial"/>
                <w:i/>
              </w:rPr>
              <w:t>.</w:t>
            </w:r>
            <w:r w:rsidRPr="008E2300">
              <w:rPr>
                <w:rFonts w:ascii="Arial" w:eastAsia="Arial" w:hAnsi="Arial" w:cs="Arial"/>
              </w:rPr>
              <w:t xml:space="preserve"> </w:t>
            </w:r>
            <w:hyperlink r:id="rId19" w:history="1">
              <w:r w:rsidRPr="008E2300">
                <w:rPr>
                  <w:rFonts w:ascii="Arial" w:eastAsia="Arial" w:hAnsi="Arial" w:cs="Arial"/>
                </w:rPr>
                <w:t>2017</w:t>
              </w:r>
            </w:hyperlink>
            <w:r w:rsidR="00DC014A" w:rsidRPr="008E2300">
              <w:rPr>
                <w:rFonts w:ascii="Arial" w:eastAsia="Arial" w:hAnsi="Arial" w:cs="Arial"/>
              </w:rPr>
              <w:t>;153(</w:t>
            </w:r>
            <w:r w:rsidRPr="008E2300">
              <w:rPr>
                <w:rFonts w:ascii="Arial" w:eastAsia="Arial" w:hAnsi="Arial" w:cs="Arial"/>
              </w:rPr>
              <w:t>3</w:t>
            </w:r>
            <w:r w:rsidR="00DC014A" w:rsidRPr="008E2300">
              <w:rPr>
                <w:rFonts w:ascii="Arial" w:eastAsia="Arial" w:hAnsi="Arial" w:cs="Arial"/>
              </w:rPr>
              <w:t xml:space="preserve">):827–834. </w:t>
            </w:r>
            <w:hyperlink r:id="rId20" w:history="1">
              <w:r w:rsidR="00DC014A" w:rsidRPr="008E2300">
                <w:rPr>
                  <w:rStyle w:val="Hyperlink"/>
                  <w:rFonts w:ascii="Arial" w:eastAsia="Arial" w:hAnsi="Arial" w:cs="Arial"/>
                </w:rPr>
                <w:t>https://www.gastrojournal.org/article/S0016-5085(17)35963-2/fulltext?referrer=https%3A%2F%2Fwww.ncbi.nlm.nih.gov%2F</w:t>
              </w:r>
            </w:hyperlink>
            <w:r w:rsidR="00DC014A" w:rsidRPr="008E2300">
              <w:rPr>
                <w:rFonts w:ascii="Arial" w:eastAsia="Arial" w:hAnsi="Arial" w:cs="Arial"/>
              </w:rPr>
              <w:t>. 2019.</w:t>
            </w:r>
          </w:p>
        </w:tc>
      </w:tr>
    </w:tbl>
    <w:p w14:paraId="62DFB8BE" w14:textId="77777777" w:rsidR="007674D7" w:rsidRDefault="007674D7">
      <w:pPr>
        <w:spacing w:line="256" w:lineRule="auto"/>
        <w:rPr>
          <w:rFonts w:ascii="Arial" w:eastAsia="Arial" w:hAnsi="Arial" w:cs="Arial"/>
        </w:rPr>
      </w:pPr>
    </w:p>
    <w:p w14:paraId="3BBF4AC8" w14:textId="77777777" w:rsidR="007674D7" w:rsidRDefault="007674D7">
      <w:pPr>
        <w:rPr>
          <w:rFonts w:ascii="Arial" w:eastAsia="Arial" w:hAnsi="Arial" w:cs="Arial"/>
        </w:rPr>
      </w:pPr>
      <w:r>
        <w:rPr>
          <w:rFonts w:ascii="Arial" w:eastAsia="Arial" w:hAnsi="Arial" w:cs="Arial"/>
        </w:rP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7674D7" w:rsidRPr="008E2300" w14:paraId="078A304C" w14:textId="77777777" w:rsidTr="00E62C1F">
        <w:trPr>
          <w:trHeight w:val="760"/>
        </w:trPr>
        <w:tc>
          <w:tcPr>
            <w:tcW w:w="14125" w:type="dxa"/>
            <w:gridSpan w:val="2"/>
            <w:shd w:val="clear" w:color="auto" w:fill="9CC3E5"/>
          </w:tcPr>
          <w:p w14:paraId="34A4BADD" w14:textId="02E447FC" w:rsidR="007674D7" w:rsidRPr="008E2300" w:rsidRDefault="007674D7" w:rsidP="00E62C1F">
            <w:pPr>
              <w:ind w:left="14" w:hanging="14"/>
              <w:jc w:val="center"/>
              <w:rPr>
                <w:rFonts w:ascii="Arial" w:eastAsia="Arial" w:hAnsi="Arial" w:cs="Arial"/>
                <w:b/>
              </w:rPr>
            </w:pPr>
            <w:r w:rsidRPr="008E2300">
              <w:rPr>
                <w:rFonts w:ascii="Arial" w:eastAsia="Arial" w:hAnsi="Arial" w:cs="Arial"/>
                <w:b/>
              </w:rPr>
              <w:lastRenderedPageBreak/>
              <w:t xml:space="preserve">Patient Care 3: </w:t>
            </w:r>
            <w:r w:rsidR="00445D09">
              <w:rPr>
                <w:rFonts w:ascii="Arial" w:eastAsia="Arial" w:hAnsi="Arial" w:cs="Arial"/>
                <w:b/>
              </w:rPr>
              <w:t xml:space="preserve">Procedures: </w:t>
            </w:r>
            <w:r w:rsidRPr="008E2300">
              <w:rPr>
                <w:rFonts w:ascii="Arial" w:eastAsia="Arial" w:hAnsi="Arial" w:cs="Arial"/>
                <w:b/>
              </w:rPr>
              <w:t>Cogniti</w:t>
            </w:r>
            <w:r w:rsidR="006101B0">
              <w:rPr>
                <w:rFonts w:ascii="Arial" w:eastAsia="Arial" w:hAnsi="Arial" w:cs="Arial"/>
                <w:b/>
              </w:rPr>
              <w:t xml:space="preserve">ve </w:t>
            </w:r>
            <w:r w:rsidR="00445D09">
              <w:rPr>
                <w:rFonts w:ascii="Arial" w:eastAsia="Arial" w:hAnsi="Arial" w:cs="Arial"/>
                <w:b/>
              </w:rPr>
              <w:t>Components</w:t>
            </w:r>
          </w:p>
          <w:p w14:paraId="2EA192D1" w14:textId="50419DD1" w:rsidR="007674D7" w:rsidRPr="008E2300" w:rsidRDefault="007674D7" w:rsidP="00E62C1F">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understand the indications and contraindications for endoscopic procedures as well as the interpretation of the normal and abnormal findings and thera</w:t>
            </w:r>
            <w:r w:rsidR="006A3205" w:rsidRPr="008E2300">
              <w:rPr>
                <w:rFonts w:ascii="Arial" w:eastAsia="Arial" w:hAnsi="Arial" w:cs="Arial"/>
              </w:rPr>
              <w:t>peutic options, when necessary</w:t>
            </w:r>
          </w:p>
        </w:tc>
      </w:tr>
      <w:tr w:rsidR="007674D7" w:rsidRPr="008E2300" w14:paraId="05AA89A1" w14:textId="77777777" w:rsidTr="00E62C1F">
        <w:tc>
          <w:tcPr>
            <w:tcW w:w="4950" w:type="dxa"/>
            <w:shd w:val="clear" w:color="auto" w:fill="FAC090"/>
          </w:tcPr>
          <w:p w14:paraId="5B6B9B50" w14:textId="77777777" w:rsidR="007674D7" w:rsidRPr="008E2300" w:rsidRDefault="007674D7" w:rsidP="00E62C1F">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4A3245BF" w14:textId="77777777" w:rsidR="007674D7" w:rsidRPr="008E2300" w:rsidRDefault="007674D7" w:rsidP="00E62C1F">
            <w:pPr>
              <w:ind w:left="14" w:hanging="14"/>
              <w:jc w:val="center"/>
              <w:rPr>
                <w:rFonts w:ascii="Arial" w:eastAsia="Arial" w:hAnsi="Arial" w:cs="Arial"/>
                <w:b/>
              </w:rPr>
            </w:pPr>
            <w:r w:rsidRPr="008E2300">
              <w:rPr>
                <w:rFonts w:ascii="Arial" w:eastAsia="Arial" w:hAnsi="Arial" w:cs="Arial"/>
                <w:b/>
              </w:rPr>
              <w:t>Examples</w:t>
            </w:r>
          </w:p>
        </w:tc>
      </w:tr>
      <w:tr w:rsidR="007674D7" w:rsidRPr="008E2300" w14:paraId="0DE8AD2A" w14:textId="77777777" w:rsidTr="00157171">
        <w:tc>
          <w:tcPr>
            <w:tcW w:w="4950" w:type="dxa"/>
            <w:tcBorders>
              <w:top w:val="single" w:sz="4" w:space="0" w:color="000000"/>
              <w:bottom w:val="single" w:sz="4" w:space="0" w:color="000000"/>
            </w:tcBorders>
            <w:shd w:val="clear" w:color="auto" w:fill="C9C9C9"/>
          </w:tcPr>
          <w:p w14:paraId="66D8DB5C" w14:textId="77777777" w:rsidR="00F834BD" w:rsidRPr="00F834BD" w:rsidRDefault="007674D7" w:rsidP="00F834BD">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F834BD" w:rsidRPr="00F834BD">
              <w:rPr>
                <w:rFonts w:ascii="Arial" w:eastAsia="Arial" w:hAnsi="Arial" w:cs="Arial"/>
                <w:i/>
              </w:rPr>
              <w:t>Selects clinically indicated procedure(s), with significant assistance</w:t>
            </w:r>
          </w:p>
          <w:p w14:paraId="2864418C" w14:textId="77777777" w:rsidR="00F834BD" w:rsidRPr="00F834BD" w:rsidRDefault="00F834BD" w:rsidP="00F834BD">
            <w:pPr>
              <w:rPr>
                <w:rFonts w:ascii="Arial" w:eastAsia="Arial" w:hAnsi="Arial" w:cs="Arial"/>
                <w:i/>
              </w:rPr>
            </w:pPr>
          </w:p>
          <w:p w14:paraId="42A8C637" w14:textId="77777777" w:rsidR="00F834BD" w:rsidRPr="00F834BD" w:rsidRDefault="00F834BD" w:rsidP="00F834BD">
            <w:pPr>
              <w:rPr>
                <w:rFonts w:ascii="Arial" w:eastAsia="Arial" w:hAnsi="Arial" w:cs="Arial"/>
                <w:i/>
              </w:rPr>
            </w:pPr>
            <w:r w:rsidRPr="00F834BD">
              <w:rPr>
                <w:rFonts w:ascii="Arial" w:eastAsia="Arial" w:hAnsi="Arial" w:cs="Arial"/>
                <w:i/>
              </w:rPr>
              <w:t>Recognizes normal and abnormal procedural findings</w:t>
            </w:r>
          </w:p>
          <w:p w14:paraId="3E2A9860" w14:textId="77777777" w:rsidR="00F834BD" w:rsidRPr="00F834BD" w:rsidRDefault="00F834BD" w:rsidP="00F834BD">
            <w:pPr>
              <w:rPr>
                <w:rFonts w:ascii="Arial" w:eastAsia="Arial" w:hAnsi="Arial" w:cs="Arial"/>
                <w:i/>
              </w:rPr>
            </w:pPr>
          </w:p>
          <w:p w14:paraId="00046F54" w14:textId="03246E93" w:rsidR="007674D7" w:rsidRPr="008E2300" w:rsidRDefault="00F834BD" w:rsidP="00F834BD">
            <w:pPr>
              <w:rPr>
                <w:rFonts w:ascii="Arial" w:eastAsia="Arial" w:hAnsi="Arial" w:cs="Arial"/>
                <w:i/>
                <w:color w:val="000000"/>
              </w:rPr>
            </w:pPr>
            <w:r w:rsidRPr="00F834BD">
              <w:rPr>
                <w:rFonts w:ascii="Arial" w:eastAsia="Arial" w:hAnsi="Arial" w:cs="Arial"/>
                <w:i/>
              </w:rPr>
              <w:t>Identifies immediate interventions and subsequent plan of care, with significant assistance</w:t>
            </w:r>
          </w:p>
        </w:tc>
        <w:tc>
          <w:tcPr>
            <w:tcW w:w="9175" w:type="dxa"/>
            <w:tcBorders>
              <w:top w:val="single" w:sz="4" w:space="0" w:color="000000"/>
              <w:left w:val="nil"/>
              <w:bottom w:val="single" w:sz="4" w:space="0" w:color="000000"/>
              <w:right w:val="single" w:sz="8" w:space="0" w:color="000000"/>
            </w:tcBorders>
            <w:shd w:val="clear" w:color="auto" w:fill="C9C9C9"/>
          </w:tcPr>
          <w:p w14:paraId="23D7B47A" w14:textId="77777777"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Works with supervising attending to determine whether prepped or unprepped colonoscopy is indicated</w:t>
            </w:r>
          </w:p>
          <w:p w14:paraId="5233D5D5" w14:textId="39220808" w:rsidR="007C0E40" w:rsidRPr="008E2300" w:rsidRDefault="007C0E40" w:rsidP="007C0E40">
            <w:pPr>
              <w:pBdr>
                <w:top w:val="nil"/>
                <w:left w:val="nil"/>
                <w:bottom w:val="nil"/>
                <w:right w:val="nil"/>
                <w:between w:val="nil"/>
              </w:pBdr>
              <w:rPr>
                <w:rFonts w:ascii="Arial" w:hAnsi="Arial" w:cs="Arial"/>
              </w:rPr>
            </w:pPr>
          </w:p>
          <w:p w14:paraId="3BCD322A" w14:textId="77777777"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cecal landmarks and can distinguish the ileocecal valve from a lipoma</w:t>
            </w:r>
          </w:p>
          <w:p w14:paraId="01F28A55" w14:textId="408A24E9"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Identifies inflamed mucosa such as gastritis or colitis</w:t>
            </w:r>
          </w:p>
          <w:p w14:paraId="3412BD53" w14:textId="77777777" w:rsidR="007C0E40" w:rsidRPr="008E2300" w:rsidRDefault="007C0E40" w:rsidP="007C0E40">
            <w:pPr>
              <w:pBdr>
                <w:top w:val="nil"/>
                <w:left w:val="nil"/>
                <w:bottom w:val="nil"/>
                <w:right w:val="nil"/>
                <w:between w:val="nil"/>
              </w:pBdr>
              <w:rPr>
                <w:rFonts w:ascii="Arial" w:hAnsi="Arial" w:cs="Arial"/>
              </w:rPr>
            </w:pPr>
          </w:p>
          <w:p w14:paraId="6D73C8BB" w14:textId="36CA97BD" w:rsidR="007674D7" w:rsidRPr="008E2300" w:rsidRDefault="007674D7" w:rsidP="00712226">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Identifies a bleeding ulcer and recognizes need for intervention but needs assistance from the attending to determine therapeutic modality and to initiate post-procedure medical therapy after endoscopic control of bleeding</w:t>
            </w:r>
          </w:p>
        </w:tc>
      </w:tr>
      <w:tr w:rsidR="007674D7" w:rsidRPr="008E2300" w14:paraId="52851752" w14:textId="77777777" w:rsidTr="00157171">
        <w:tc>
          <w:tcPr>
            <w:tcW w:w="4950" w:type="dxa"/>
            <w:tcBorders>
              <w:top w:val="single" w:sz="4" w:space="0" w:color="000000"/>
              <w:bottom w:val="single" w:sz="4" w:space="0" w:color="000000"/>
            </w:tcBorders>
            <w:shd w:val="clear" w:color="auto" w:fill="C9C9C9"/>
          </w:tcPr>
          <w:p w14:paraId="4463F15C" w14:textId="77777777" w:rsidR="00F834BD" w:rsidRPr="00F834BD" w:rsidRDefault="007674D7" w:rsidP="00F834BD">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834BD" w:rsidRPr="00F834BD">
              <w:rPr>
                <w:rFonts w:ascii="Arial" w:eastAsia="Arial" w:hAnsi="Arial" w:cs="Arial"/>
                <w:i/>
              </w:rPr>
              <w:t>Selects clinically indicated procedure(s), with moderate assistance</w:t>
            </w:r>
          </w:p>
          <w:p w14:paraId="5EE05749" w14:textId="77777777" w:rsidR="00F834BD" w:rsidRPr="00F834BD" w:rsidRDefault="00F834BD" w:rsidP="00F834BD">
            <w:pPr>
              <w:rPr>
                <w:rFonts w:ascii="Arial" w:eastAsia="Arial" w:hAnsi="Arial" w:cs="Arial"/>
                <w:i/>
              </w:rPr>
            </w:pPr>
          </w:p>
          <w:p w14:paraId="5F81826E" w14:textId="77777777" w:rsidR="00F834BD" w:rsidRPr="00F834BD" w:rsidRDefault="00F834BD" w:rsidP="00F834BD">
            <w:pPr>
              <w:rPr>
                <w:rFonts w:ascii="Arial" w:eastAsia="Arial" w:hAnsi="Arial" w:cs="Arial"/>
                <w:i/>
              </w:rPr>
            </w:pPr>
            <w:r w:rsidRPr="00F834BD">
              <w:rPr>
                <w:rFonts w:ascii="Arial" w:eastAsia="Arial" w:hAnsi="Arial" w:cs="Arial"/>
                <w:i/>
              </w:rPr>
              <w:t>Identifies and interprets abnormal procedural findings, with moderate assistance</w:t>
            </w:r>
          </w:p>
          <w:p w14:paraId="067599EB" w14:textId="77777777" w:rsidR="00F834BD" w:rsidRPr="00F834BD" w:rsidRDefault="00F834BD" w:rsidP="00F834BD">
            <w:pPr>
              <w:rPr>
                <w:rFonts w:ascii="Arial" w:eastAsia="Arial" w:hAnsi="Arial" w:cs="Arial"/>
                <w:i/>
              </w:rPr>
            </w:pPr>
          </w:p>
          <w:p w14:paraId="3C81285D" w14:textId="689E8BAF" w:rsidR="007674D7" w:rsidRPr="008E2300" w:rsidRDefault="00F834BD" w:rsidP="00F834BD">
            <w:pPr>
              <w:rPr>
                <w:rFonts w:ascii="Arial" w:eastAsia="Arial" w:hAnsi="Arial" w:cs="Arial"/>
                <w:i/>
              </w:rPr>
            </w:pPr>
            <w:r w:rsidRPr="00F834BD">
              <w:rPr>
                <w:rFonts w:ascii="Arial" w:eastAsia="Arial" w:hAnsi="Arial" w:cs="Arial"/>
                <w:i/>
              </w:rPr>
              <w:t>Recognizes and selects immediate interventions and subsequent plan of care, with moderate assistance</w:t>
            </w:r>
          </w:p>
        </w:tc>
        <w:tc>
          <w:tcPr>
            <w:tcW w:w="9175" w:type="dxa"/>
            <w:tcBorders>
              <w:top w:val="single" w:sz="4" w:space="0" w:color="000000"/>
              <w:left w:val="nil"/>
              <w:bottom w:val="single" w:sz="4" w:space="0" w:color="000000"/>
              <w:right w:val="single" w:sz="8" w:space="0" w:color="000000"/>
            </w:tcBorders>
            <w:shd w:val="clear" w:color="auto" w:fill="C9C9C9"/>
          </w:tcPr>
          <w:p w14:paraId="213B9E98" w14:textId="77777777"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Works with supervising attending to determine urgency of the indicated procedure</w:t>
            </w:r>
          </w:p>
          <w:p w14:paraId="6C0E4E40" w14:textId="77777777" w:rsidR="007C0E40" w:rsidRPr="008E2300" w:rsidRDefault="007C0E40" w:rsidP="007C0E40">
            <w:pPr>
              <w:pBdr>
                <w:top w:val="nil"/>
                <w:left w:val="nil"/>
                <w:bottom w:val="nil"/>
                <w:right w:val="nil"/>
                <w:between w:val="nil"/>
              </w:pBdr>
              <w:rPr>
                <w:rFonts w:ascii="Arial" w:hAnsi="Arial" w:cs="Arial"/>
              </w:rPr>
            </w:pPr>
          </w:p>
          <w:p w14:paraId="2A5251ED" w14:textId="77777777" w:rsidR="007C0E40" w:rsidRPr="008E2300" w:rsidRDefault="007C0E40" w:rsidP="007C0E40">
            <w:pPr>
              <w:pBdr>
                <w:top w:val="nil"/>
                <w:left w:val="nil"/>
                <w:bottom w:val="nil"/>
                <w:right w:val="nil"/>
                <w:between w:val="nil"/>
              </w:pBdr>
              <w:rPr>
                <w:rFonts w:ascii="Arial" w:hAnsi="Arial" w:cs="Arial"/>
              </w:rPr>
            </w:pPr>
          </w:p>
          <w:p w14:paraId="136AD8D8" w14:textId="77777777"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Lists a differential for the finding of inflamed mucosa but requires assistance to prioritize that list</w:t>
            </w:r>
          </w:p>
          <w:p w14:paraId="47A483FC" w14:textId="77777777" w:rsidR="007C0E40" w:rsidRPr="008E2300" w:rsidRDefault="007C0E40" w:rsidP="007C0E40">
            <w:pPr>
              <w:pBdr>
                <w:top w:val="nil"/>
                <w:left w:val="nil"/>
                <w:bottom w:val="nil"/>
                <w:right w:val="nil"/>
                <w:between w:val="nil"/>
              </w:pBdr>
              <w:rPr>
                <w:rFonts w:ascii="Arial" w:hAnsi="Arial" w:cs="Arial"/>
              </w:rPr>
            </w:pPr>
          </w:p>
          <w:p w14:paraId="59A2B84C" w14:textId="6C0CF1C8" w:rsidR="007674D7"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Lists options for endoscopic control of bleeding and post-procedural medical therapy</w:t>
            </w:r>
          </w:p>
        </w:tc>
      </w:tr>
      <w:tr w:rsidR="007674D7" w:rsidRPr="008E2300" w14:paraId="1A3FBDE8" w14:textId="77777777" w:rsidTr="00157171">
        <w:tc>
          <w:tcPr>
            <w:tcW w:w="4950" w:type="dxa"/>
            <w:tcBorders>
              <w:top w:val="single" w:sz="4" w:space="0" w:color="000000"/>
              <w:bottom w:val="single" w:sz="4" w:space="0" w:color="000000"/>
            </w:tcBorders>
            <w:shd w:val="clear" w:color="auto" w:fill="C9C9C9"/>
          </w:tcPr>
          <w:p w14:paraId="46174E98" w14:textId="77777777" w:rsidR="00F834BD" w:rsidRPr="00F834BD" w:rsidRDefault="007674D7" w:rsidP="00F834BD">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834BD" w:rsidRPr="00F834BD">
              <w:rPr>
                <w:rFonts w:ascii="Arial" w:eastAsia="Arial" w:hAnsi="Arial" w:cs="Arial"/>
                <w:i/>
              </w:rPr>
              <w:t>Selects clinically indicated procedure(s), with minimal assistance</w:t>
            </w:r>
          </w:p>
          <w:p w14:paraId="072EFD48" w14:textId="77777777" w:rsidR="00F834BD" w:rsidRPr="00F834BD" w:rsidRDefault="00F834BD" w:rsidP="00F834BD">
            <w:pPr>
              <w:rPr>
                <w:rFonts w:ascii="Arial" w:eastAsia="Arial" w:hAnsi="Arial" w:cs="Arial"/>
                <w:i/>
              </w:rPr>
            </w:pPr>
          </w:p>
          <w:p w14:paraId="2E5E4E14" w14:textId="77777777" w:rsidR="00F834BD" w:rsidRPr="00F834BD" w:rsidRDefault="00F834BD" w:rsidP="00F834BD">
            <w:pPr>
              <w:rPr>
                <w:rFonts w:ascii="Arial" w:eastAsia="Arial" w:hAnsi="Arial" w:cs="Arial"/>
                <w:i/>
              </w:rPr>
            </w:pPr>
            <w:r w:rsidRPr="00F834BD">
              <w:rPr>
                <w:rFonts w:ascii="Arial" w:eastAsia="Arial" w:hAnsi="Arial" w:cs="Arial"/>
                <w:i/>
              </w:rPr>
              <w:t>Identifies and interprets abnormal procedural findings, with minimal assistance</w:t>
            </w:r>
          </w:p>
          <w:p w14:paraId="72E62A75" w14:textId="4B8567CB" w:rsidR="00F834BD" w:rsidRDefault="00F834BD" w:rsidP="00F834BD">
            <w:pPr>
              <w:rPr>
                <w:rFonts w:ascii="Arial" w:eastAsia="Arial" w:hAnsi="Arial" w:cs="Arial"/>
                <w:i/>
              </w:rPr>
            </w:pPr>
          </w:p>
          <w:p w14:paraId="57EBC15E" w14:textId="77777777" w:rsidR="001A6FC3" w:rsidRPr="00F834BD" w:rsidRDefault="001A6FC3" w:rsidP="00F834BD">
            <w:pPr>
              <w:rPr>
                <w:rFonts w:ascii="Arial" w:eastAsia="Arial" w:hAnsi="Arial" w:cs="Arial"/>
                <w:i/>
              </w:rPr>
            </w:pPr>
          </w:p>
          <w:p w14:paraId="5777CD21" w14:textId="02F7B881" w:rsidR="007674D7" w:rsidRPr="008E2300" w:rsidRDefault="00F834BD" w:rsidP="00F834BD">
            <w:pPr>
              <w:rPr>
                <w:rFonts w:ascii="Arial" w:eastAsia="Arial" w:hAnsi="Arial" w:cs="Arial"/>
                <w:i/>
                <w:color w:val="000000"/>
              </w:rPr>
            </w:pPr>
            <w:r w:rsidRPr="00F834BD">
              <w:rPr>
                <w:rFonts w:ascii="Arial" w:eastAsia="Arial" w:hAnsi="Arial" w:cs="Arial"/>
                <w:i/>
              </w:rPr>
              <w:t>Selects appropriate immediate interventions and subsequent plan of care, with minimal assistance</w:t>
            </w:r>
          </w:p>
        </w:tc>
        <w:tc>
          <w:tcPr>
            <w:tcW w:w="9175" w:type="dxa"/>
            <w:tcBorders>
              <w:top w:val="single" w:sz="4" w:space="0" w:color="000000"/>
              <w:left w:val="nil"/>
              <w:bottom w:val="single" w:sz="4" w:space="0" w:color="000000"/>
              <w:right w:val="single" w:sz="8" w:space="0" w:color="000000"/>
            </w:tcBorders>
            <w:shd w:val="clear" w:color="auto" w:fill="C9C9C9"/>
          </w:tcPr>
          <w:p w14:paraId="0650511F" w14:textId="241CF561"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that a colonoscopy is indicated for a patient presenting with melena</w:t>
            </w:r>
            <w:r w:rsidR="00AD5913" w:rsidRPr="008E2300">
              <w:rPr>
                <w:rFonts w:ascii="Arial" w:eastAsia="Arial" w:hAnsi="Arial" w:cs="Arial"/>
              </w:rPr>
              <w:t xml:space="preserve"> and a negative upper endoscopy</w:t>
            </w:r>
          </w:p>
          <w:p w14:paraId="7F9B14F6" w14:textId="77777777" w:rsidR="007C0E40" w:rsidRPr="008E2300" w:rsidRDefault="007C0E40" w:rsidP="007C0E40">
            <w:pPr>
              <w:pBdr>
                <w:top w:val="nil"/>
                <w:left w:val="nil"/>
                <w:bottom w:val="nil"/>
                <w:right w:val="nil"/>
                <w:between w:val="nil"/>
              </w:pBdr>
              <w:rPr>
                <w:rFonts w:ascii="Arial" w:hAnsi="Arial" w:cs="Arial"/>
              </w:rPr>
            </w:pPr>
          </w:p>
          <w:p w14:paraId="3E69FB04" w14:textId="2A4B716A"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Determines the most lik</w:t>
            </w:r>
            <w:r w:rsidR="00AD5913" w:rsidRPr="008E2300">
              <w:rPr>
                <w:rFonts w:ascii="Arial" w:eastAsia="Arial" w:hAnsi="Arial" w:cs="Arial"/>
              </w:rPr>
              <w:t>ely cause(s) of inflamed mucosa</w:t>
            </w:r>
          </w:p>
          <w:p w14:paraId="60A56507" w14:textId="77777777"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that advanced imaging techniques can be used to predict histology of a colonic polyp</w:t>
            </w:r>
          </w:p>
          <w:p w14:paraId="62F70DAC" w14:textId="77777777" w:rsidR="007C0E40" w:rsidRPr="008E2300" w:rsidRDefault="007C0E40" w:rsidP="007C0E40">
            <w:pPr>
              <w:pBdr>
                <w:top w:val="nil"/>
                <w:left w:val="nil"/>
                <w:bottom w:val="nil"/>
                <w:right w:val="nil"/>
                <w:between w:val="nil"/>
              </w:pBdr>
              <w:rPr>
                <w:rFonts w:ascii="Arial" w:hAnsi="Arial" w:cs="Arial"/>
              </w:rPr>
            </w:pPr>
          </w:p>
          <w:p w14:paraId="7C4911E0" w14:textId="3E77FD35" w:rsidR="007674D7"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Determines best option for endoscopic control of bleeding and initiates post-procedural medical therapy</w:t>
            </w:r>
          </w:p>
        </w:tc>
      </w:tr>
      <w:tr w:rsidR="007674D7" w:rsidRPr="008E2300" w14:paraId="46771F90" w14:textId="77777777" w:rsidTr="00157171">
        <w:tc>
          <w:tcPr>
            <w:tcW w:w="4950" w:type="dxa"/>
            <w:tcBorders>
              <w:top w:val="single" w:sz="4" w:space="0" w:color="000000"/>
              <w:bottom w:val="single" w:sz="4" w:space="0" w:color="000000"/>
            </w:tcBorders>
            <w:shd w:val="clear" w:color="auto" w:fill="C9C9C9"/>
          </w:tcPr>
          <w:p w14:paraId="653EB4F5" w14:textId="77777777" w:rsidR="00F33DB0" w:rsidRPr="00F33DB0" w:rsidRDefault="007674D7" w:rsidP="00F33DB0">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F33DB0" w:rsidRPr="00F33DB0">
              <w:rPr>
                <w:rFonts w:ascii="Arial" w:eastAsia="Arial" w:hAnsi="Arial" w:cs="Arial"/>
                <w:i/>
              </w:rPr>
              <w:t>Independently selects clinically indicated procedure(s) based on assessment and indications, including capabilities and limitations of the procedure, resources, and risk/benefit ratio for the patient</w:t>
            </w:r>
          </w:p>
          <w:p w14:paraId="31B0F7C4" w14:textId="77777777" w:rsidR="00F33DB0" w:rsidRPr="00F33DB0" w:rsidRDefault="00F33DB0" w:rsidP="00F33DB0">
            <w:pPr>
              <w:rPr>
                <w:rFonts w:ascii="Arial" w:eastAsia="Arial" w:hAnsi="Arial" w:cs="Arial"/>
                <w:i/>
              </w:rPr>
            </w:pPr>
          </w:p>
          <w:p w14:paraId="6D1DEF18" w14:textId="77777777" w:rsidR="00F33DB0" w:rsidRPr="00F33DB0" w:rsidRDefault="00F33DB0" w:rsidP="00F33DB0">
            <w:pPr>
              <w:rPr>
                <w:rFonts w:ascii="Arial" w:eastAsia="Arial" w:hAnsi="Arial" w:cs="Arial"/>
                <w:i/>
              </w:rPr>
            </w:pPr>
            <w:r w:rsidRPr="00F33DB0">
              <w:rPr>
                <w:rFonts w:ascii="Arial" w:eastAsia="Arial" w:hAnsi="Arial" w:cs="Arial"/>
                <w:i/>
              </w:rPr>
              <w:t>Independently identifies and interprets abnormal procedural findings</w:t>
            </w:r>
          </w:p>
          <w:p w14:paraId="306A6434" w14:textId="77777777" w:rsidR="00F33DB0" w:rsidRPr="00F33DB0" w:rsidRDefault="00F33DB0" w:rsidP="00F33DB0">
            <w:pPr>
              <w:rPr>
                <w:rFonts w:ascii="Arial" w:eastAsia="Arial" w:hAnsi="Arial" w:cs="Arial"/>
                <w:i/>
              </w:rPr>
            </w:pPr>
          </w:p>
          <w:p w14:paraId="7C92FBB9" w14:textId="77777777" w:rsidR="00F33DB0" w:rsidRPr="00F33DB0" w:rsidRDefault="00F33DB0" w:rsidP="00F33DB0">
            <w:pPr>
              <w:rPr>
                <w:rFonts w:ascii="Arial" w:eastAsia="Arial" w:hAnsi="Arial" w:cs="Arial"/>
                <w:i/>
              </w:rPr>
            </w:pPr>
          </w:p>
          <w:p w14:paraId="0F842F10" w14:textId="2DCFEA6F" w:rsidR="007674D7" w:rsidRPr="008E2300" w:rsidRDefault="00F33DB0" w:rsidP="00F33DB0">
            <w:pPr>
              <w:rPr>
                <w:rFonts w:ascii="Arial" w:eastAsia="Arial" w:hAnsi="Arial" w:cs="Arial"/>
                <w:i/>
              </w:rPr>
            </w:pPr>
            <w:r w:rsidRPr="00F33DB0">
              <w:rPr>
                <w:rFonts w:ascii="Arial" w:eastAsia="Arial" w:hAnsi="Arial" w:cs="Arial"/>
                <w:i/>
              </w:rPr>
              <w:t>Independently selects appropriate immediate interventions and subsequent plan of care, with recognition of personal limitations</w:t>
            </w:r>
          </w:p>
        </w:tc>
        <w:tc>
          <w:tcPr>
            <w:tcW w:w="9175" w:type="dxa"/>
            <w:tcBorders>
              <w:top w:val="single" w:sz="4" w:space="0" w:color="000000"/>
              <w:left w:val="nil"/>
              <w:bottom w:val="single" w:sz="4" w:space="0" w:color="000000"/>
              <w:right w:val="single" w:sz="8" w:space="0" w:color="000000"/>
            </w:tcBorders>
            <w:shd w:val="clear" w:color="auto" w:fill="C9C9C9"/>
          </w:tcPr>
          <w:p w14:paraId="11B140AB" w14:textId="77777777"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In a patient with melena, consents and orders bowel preparation for a colonoscopy in anticipation that an upper endoscopy may be negative</w:t>
            </w:r>
          </w:p>
          <w:p w14:paraId="1455F797" w14:textId="77777777" w:rsidR="007C0E40" w:rsidRPr="008E2300" w:rsidRDefault="007C0E40" w:rsidP="007C0E40">
            <w:pPr>
              <w:pBdr>
                <w:top w:val="nil"/>
                <w:left w:val="nil"/>
                <w:bottom w:val="nil"/>
                <w:right w:val="nil"/>
                <w:between w:val="nil"/>
              </w:pBdr>
              <w:rPr>
                <w:rFonts w:ascii="Arial" w:hAnsi="Arial" w:cs="Arial"/>
              </w:rPr>
            </w:pPr>
          </w:p>
          <w:p w14:paraId="5EF6E668" w14:textId="77777777" w:rsidR="007C0E40" w:rsidRPr="008E2300" w:rsidRDefault="007C0E40" w:rsidP="007C0E40">
            <w:pPr>
              <w:pBdr>
                <w:top w:val="nil"/>
                <w:left w:val="nil"/>
                <w:bottom w:val="nil"/>
                <w:right w:val="nil"/>
                <w:between w:val="nil"/>
              </w:pBdr>
              <w:rPr>
                <w:rFonts w:ascii="Arial" w:hAnsi="Arial" w:cs="Arial"/>
              </w:rPr>
            </w:pPr>
          </w:p>
          <w:p w14:paraId="11740F90" w14:textId="1C5DF68A" w:rsidR="007C0E40" w:rsidRPr="008E2300" w:rsidRDefault="007C0E40" w:rsidP="007C0E40">
            <w:pPr>
              <w:pBdr>
                <w:top w:val="nil"/>
                <w:left w:val="nil"/>
                <w:bottom w:val="nil"/>
                <w:right w:val="nil"/>
                <w:between w:val="nil"/>
              </w:pBdr>
              <w:rPr>
                <w:rFonts w:ascii="Arial" w:hAnsi="Arial" w:cs="Arial"/>
              </w:rPr>
            </w:pPr>
          </w:p>
          <w:p w14:paraId="5BC7D6FC" w14:textId="77777777" w:rsidR="007C0E40" w:rsidRPr="008E2300" w:rsidRDefault="007C0E40" w:rsidP="007C0E40">
            <w:pPr>
              <w:pBdr>
                <w:top w:val="nil"/>
                <w:left w:val="nil"/>
                <w:bottom w:val="nil"/>
                <w:right w:val="nil"/>
                <w:between w:val="nil"/>
              </w:pBdr>
              <w:rPr>
                <w:rFonts w:ascii="Arial" w:hAnsi="Arial" w:cs="Arial"/>
              </w:rPr>
            </w:pPr>
          </w:p>
          <w:p w14:paraId="175FA7BE" w14:textId="77777777"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ischemia as the most likely cause of inflamed mucosa and appropriately aborts the procedure to prevent complications</w:t>
            </w:r>
          </w:p>
          <w:p w14:paraId="29A36CD8" w14:textId="1DB8FC77"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Consistently uses advanced imaging techniques to assist in endoscopic management</w:t>
            </w:r>
          </w:p>
          <w:p w14:paraId="0304BF35" w14:textId="77777777" w:rsidR="007C0E40" w:rsidRPr="008E2300" w:rsidRDefault="007C0E40" w:rsidP="007C0E40">
            <w:pPr>
              <w:pBdr>
                <w:top w:val="nil"/>
                <w:left w:val="nil"/>
                <w:bottom w:val="nil"/>
                <w:right w:val="nil"/>
                <w:between w:val="nil"/>
              </w:pBdr>
              <w:rPr>
                <w:rFonts w:ascii="Arial" w:hAnsi="Arial" w:cs="Arial"/>
              </w:rPr>
            </w:pPr>
          </w:p>
          <w:p w14:paraId="54C5DB12" w14:textId="513F4346" w:rsidR="007674D7"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a large bleeding vessel that is not amenable to endoscopic therapy and consults interventional radiology and surgery</w:t>
            </w:r>
          </w:p>
          <w:p w14:paraId="4572215F" w14:textId="77777777" w:rsidR="007674D7" w:rsidRPr="008E2300" w:rsidRDefault="007674D7" w:rsidP="00E62C1F">
            <w:pPr>
              <w:rPr>
                <w:rFonts w:ascii="Arial" w:eastAsia="Arial" w:hAnsi="Arial" w:cs="Arial"/>
              </w:rPr>
            </w:pPr>
          </w:p>
        </w:tc>
      </w:tr>
      <w:tr w:rsidR="007674D7" w:rsidRPr="008E2300" w14:paraId="06AD3C41" w14:textId="77777777" w:rsidTr="00157171">
        <w:tc>
          <w:tcPr>
            <w:tcW w:w="4950" w:type="dxa"/>
            <w:tcBorders>
              <w:top w:val="single" w:sz="4" w:space="0" w:color="000000"/>
              <w:bottom w:val="single" w:sz="4" w:space="0" w:color="000000"/>
            </w:tcBorders>
            <w:shd w:val="clear" w:color="auto" w:fill="C9C9C9"/>
          </w:tcPr>
          <w:p w14:paraId="07570F76" w14:textId="77777777" w:rsidR="00F33DB0" w:rsidRPr="00F33DB0" w:rsidRDefault="007674D7" w:rsidP="00F33DB0">
            <w:pPr>
              <w:rPr>
                <w:rFonts w:ascii="Arial" w:eastAsia="Arial" w:hAnsi="Arial" w:cs="Arial"/>
                <w:i/>
              </w:rPr>
            </w:pPr>
            <w:r w:rsidRPr="008E2300">
              <w:rPr>
                <w:rFonts w:ascii="Arial" w:eastAsia="Arial" w:hAnsi="Arial" w:cs="Arial"/>
                <w:b/>
              </w:rPr>
              <w:lastRenderedPageBreak/>
              <w:t>Level 5</w:t>
            </w:r>
            <w:r w:rsidRPr="008E2300">
              <w:rPr>
                <w:rFonts w:ascii="Arial" w:eastAsia="Arial" w:hAnsi="Arial" w:cs="Arial"/>
              </w:rPr>
              <w:t xml:space="preserve"> </w:t>
            </w:r>
            <w:r w:rsidR="00F33DB0" w:rsidRPr="00F33DB0">
              <w:rPr>
                <w:rFonts w:ascii="Arial" w:eastAsia="Arial" w:hAnsi="Arial" w:cs="Arial"/>
                <w:i/>
              </w:rPr>
              <w:t>Recognizes when a novel or innovative procedure should be considered and seeks out assistance</w:t>
            </w:r>
          </w:p>
          <w:p w14:paraId="31F8CEE6" w14:textId="77777777" w:rsidR="00F33DB0" w:rsidRPr="00F33DB0" w:rsidRDefault="00F33DB0" w:rsidP="00F33DB0">
            <w:pPr>
              <w:rPr>
                <w:rFonts w:ascii="Arial" w:eastAsia="Arial" w:hAnsi="Arial" w:cs="Arial"/>
                <w:i/>
              </w:rPr>
            </w:pPr>
          </w:p>
          <w:p w14:paraId="49EBBE3D" w14:textId="77777777" w:rsidR="00F33DB0" w:rsidRPr="00F33DB0" w:rsidRDefault="00F33DB0" w:rsidP="00F33DB0">
            <w:pPr>
              <w:rPr>
                <w:rFonts w:ascii="Arial" w:eastAsia="Arial" w:hAnsi="Arial" w:cs="Arial"/>
                <w:i/>
              </w:rPr>
            </w:pPr>
            <w:r w:rsidRPr="00F33DB0">
              <w:rPr>
                <w:rFonts w:ascii="Arial" w:eastAsia="Arial" w:hAnsi="Arial" w:cs="Arial"/>
                <w:i/>
              </w:rPr>
              <w:t>Identifies and interprets atypical or rare variations during procedures</w:t>
            </w:r>
          </w:p>
          <w:p w14:paraId="73EDFE27" w14:textId="77777777" w:rsidR="00F33DB0" w:rsidRPr="00F33DB0" w:rsidRDefault="00F33DB0" w:rsidP="00F33DB0">
            <w:pPr>
              <w:rPr>
                <w:rFonts w:ascii="Arial" w:eastAsia="Arial" w:hAnsi="Arial" w:cs="Arial"/>
                <w:i/>
              </w:rPr>
            </w:pPr>
          </w:p>
          <w:p w14:paraId="261A70F3" w14:textId="77356D66" w:rsidR="007674D7" w:rsidRPr="008E2300" w:rsidRDefault="00F33DB0" w:rsidP="00F33DB0">
            <w:pPr>
              <w:rPr>
                <w:rFonts w:ascii="Arial" w:eastAsia="Arial" w:hAnsi="Arial" w:cs="Arial"/>
                <w:i/>
              </w:rPr>
            </w:pPr>
            <w:r w:rsidRPr="00F33DB0">
              <w:rPr>
                <w:rFonts w:ascii="Arial" w:eastAsia="Arial" w:hAnsi="Arial" w:cs="Arial"/>
                <w:i/>
              </w:rPr>
              <w:t>Suggests and implements innovative and alternative interventions for versatile care plans</w:t>
            </w:r>
          </w:p>
        </w:tc>
        <w:tc>
          <w:tcPr>
            <w:tcW w:w="9175" w:type="dxa"/>
            <w:tcBorders>
              <w:top w:val="single" w:sz="4" w:space="0" w:color="000000"/>
              <w:left w:val="nil"/>
              <w:bottom w:val="single" w:sz="4" w:space="0" w:color="000000"/>
              <w:right w:val="single" w:sz="8" w:space="0" w:color="000000"/>
            </w:tcBorders>
            <w:shd w:val="clear" w:color="auto" w:fill="C9C9C9"/>
          </w:tcPr>
          <w:p w14:paraId="6DC8CC07" w14:textId="77777777" w:rsidR="00831885" w:rsidRPr="008E2300" w:rsidRDefault="007674D7" w:rsidP="0083188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the role of new natural orifice endoscopic procedures and refers appropriately</w:t>
            </w:r>
          </w:p>
          <w:p w14:paraId="7BD7BEE2" w14:textId="77777777" w:rsidR="00831885" w:rsidRPr="008E2300" w:rsidRDefault="00831885" w:rsidP="00831885">
            <w:pPr>
              <w:pBdr>
                <w:top w:val="nil"/>
                <w:left w:val="nil"/>
                <w:bottom w:val="nil"/>
                <w:right w:val="nil"/>
                <w:between w:val="nil"/>
              </w:pBdr>
              <w:rPr>
                <w:rFonts w:ascii="Arial" w:hAnsi="Arial" w:cs="Arial"/>
              </w:rPr>
            </w:pPr>
          </w:p>
          <w:p w14:paraId="4933C784" w14:textId="77777777" w:rsidR="00831885" w:rsidRPr="008E2300" w:rsidRDefault="00831885" w:rsidP="00831885">
            <w:pPr>
              <w:pBdr>
                <w:top w:val="nil"/>
                <w:left w:val="nil"/>
                <w:bottom w:val="nil"/>
                <w:right w:val="nil"/>
                <w:between w:val="nil"/>
              </w:pBdr>
              <w:rPr>
                <w:rFonts w:ascii="Arial" w:hAnsi="Arial" w:cs="Arial"/>
              </w:rPr>
            </w:pPr>
          </w:p>
          <w:p w14:paraId="6BB6C5F8" w14:textId="77777777" w:rsidR="00831885" w:rsidRPr="008E2300" w:rsidRDefault="00831885" w:rsidP="00831885">
            <w:pPr>
              <w:pBdr>
                <w:top w:val="nil"/>
                <w:left w:val="nil"/>
                <w:bottom w:val="nil"/>
                <w:right w:val="nil"/>
                <w:between w:val="nil"/>
              </w:pBdr>
              <w:rPr>
                <w:rFonts w:ascii="Arial" w:hAnsi="Arial" w:cs="Arial"/>
              </w:rPr>
            </w:pPr>
          </w:p>
          <w:p w14:paraId="68C809C2" w14:textId="77777777" w:rsidR="00831885" w:rsidRPr="008E2300" w:rsidRDefault="007674D7" w:rsidP="0083188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Identifies characteristics of primary mucosal cancers versus metastatic lesions</w:t>
            </w:r>
          </w:p>
          <w:p w14:paraId="5F7F87BD" w14:textId="69B21344" w:rsidR="00831885" w:rsidRPr="008E2300" w:rsidRDefault="007674D7" w:rsidP="0083188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an ileal carcinoid incidentally found during screening colonoscopy</w:t>
            </w:r>
          </w:p>
          <w:p w14:paraId="71AF029E" w14:textId="77777777" w:rsidR="00831885" w:rsidRPr="008E2300" w:rsidRDefault="00831885" w:rsidP="00831885">
            <w:pPr>
              <w:pBdr>
                <w:top w:val="nil"/>
                <w:left w:val="nil"/>
                <w:bottom w:val="nil"/>
                <w:right w:val="nil"/>
                <w:between w:val="nil"/>
              </w:pBdr>
              <w:rPr>
                <w:rFonts w:ascii="Arial" w:hAnsi="Arial" w:cs="Arial"/>
              </w:rPr>
            </w:pPr>
          </w:p>
          <w:p w14:paraId="0723E24C" w14:textId="4FAB1770" w:rsidR="007674D7" w:rsidRPr="008E2300" w:rsidRDefault="007674D7" w:rsidP="0083188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that some perforations can be managed endoscopically and refers for advanced clipping and suturing procedures</w:t>
            </w:r>
          </w:p>
        </w:tc>
      </w:tr>
      <w:tr w:rsidR="007674D7" w:rsidRPr="008E2300" w14:paraId="36208A69" w14:textId="77777777" w:rsidTr="00E62C1F">
        <w:tc>
          <w:tcPr>
            <w:tcW w:w="4950" w:type="dxa"/>
            <w:shd w:val="clear" w:color="auto" w:fill="FFD965"/>
          </w:tcPr>
          <w:p w14:paraId="3EED3765" w14:textId="77777777" w:rsidR="007674D7" w:rsidRPr="008E2300" w:rsidRDefault="007674D7" w:rsidP="00E62C1F">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0B1819AE" w14:textId="77777777" w:rsidR="00831885" w:rsidRPr="008E2300" w:rsidRDefault="007674D7" w:rsidP="0083188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Direct observation</w:t>
            </w:r>
          </w:p>
          <w:p w14:paraId="4C8852CF" w14:textId="77777777" w:rsidR="00831885" w:rsidRPr="008E2300" w:rsidRDefault="007674D7" w:rsidP="0083188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Endoscopic assessment tool</w:t>
            </w:r>
          </w:p>
          <w:p w14:paraId="567588D4" w14:textId="77777777" w:rsidR="00831885" w:rsidRPr="008E2300" w:rsidRDefault="007674D7" w:rsidP="0083188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Quality outcomes </w:t>
            </w:r>
          </w:p>
          <w:p w14:paraId="52377F6E" w14:textId="3365763B" w:rsidR="007674D7" w:rsidRPr="008E2300" w:rsidRDefault="007674D7" w:rsidP="0083188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Self-assessment</w:t>
            </w:r>
          </w:p>
        </w:tc>
      </w:tr>
      <w:tr w:rsidR="007674D7" w:rsidRPr="008E2300" w14:paraId="77345F40" w14:textId="77777777" w:rsidTr="00E62C1F">
        <w:tc>
          <w:tcPr>
            <w:tcW w:w="4950" w:type="dxa"/>
            <w:shd w:val="clear" w:color="auto" w:fill="8DB3E2"/>
          </w:tcPr>
          <w:p w14:paraId="196AA3C1" w14:textId="77777777" w:rsidR="007674D7" w:rsidRPr="008E2300" w:rsidRDefault="007674D7" w:rsidP="00E62C1F">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2B18F323" w14:textId="4912F0C0" w:rsidR="007674D7" w:rsidRPr="008E2300" w:rsidRDefault="007674D7" w:rsidP="00831885">
            <w:pPr>
              <w:numPr>
                <w:ilvl w:val="0"/>
                <w:numId w:val="37"/>
              </w:numPr>
              <w:pBdr>
                <w:top w:val="nil"/>
                <w:left w:val="nil"/>
                <w:bottom w:val="nil"/>
                <w:right w:val="nil"/>
                <w:between w:val="nil"/>
              </w:pBdr>
              <w:ind w:left="180" w:hanging="180"/>
              <w:rPr>
                <w:rFonts w:ascii="Arial" w:hAnsi="Arial" w:cs="Arial"/>
              </w:rPr>
            </w:pPr>
          </w:p>
        </w:tc>
      </w:tr>
      <w:tr w:rsidR="007674D7" w:rsidRPr="008E2300" w14:paraId="2925B279" w14:textId="77777777" w:rsidTr="00E62C1F">
        <w:trPr>
          <w:trHeight w:val="80"/>
        </w:trPr>
        <w:tc>
          <w:tcPr>
            <w:tcW w:w="4950" w:type="dxa"/>
            <w:shd w:val="clear" w:color="auto" w:fill="A8D08D"/>
          </w:tcPr>
          <w:p w14:paraId="2F371CC7" w14:textId="77777777" w:rsidR="007674D7" w:rsidRPr="008E2300" w:rsidRDefault="007674D7" w:rsidP="00E62C1F">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790EECBE" w14:textId="77777777" w:rsidR="00886CBA" w:rsidRPr="008E2300" w:rsidRDefault="00886CBA" w:rsidP="00886CBA">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 xml:space="preserve">American College of Gastroenterology. The Gastroenterology Core Curriculum. </w:t>
            </w:r>
            <w:hyperlink r:id="rId21" w:history="1">
              <w:r w:rsidRPr="008E2300">
                <w:rPr>
                  <w:rStyle w:val="Hyperlink"/>
                  <w:rFonts w:ascii="Arial" w:hAnsi="Arial" w:cs="Arial"/>
                </w:rPr>
                <w:t>https://webfiles.gi.org/docs/fellows-GICoreCurriculum.pdf</w:t>
              </w:r>
            </w:hyperlink>
            <w:r w:rsidRPr="008E2300">
              <w:rPr>
                <w:rFonts w:ascii="Arial" w:hAnsi="Arial" w:cs="Arial"/>
              </w:rPr>
              <w:t>. 2019.</w:t>
            </w:r>
          </w:p>
          <w:p w14:paraId="4414BB21" w14:textId="1688F93F" w:rsidR="00886CBA" w:rsidRPr="008E2300" w:rsidRDefault="007674D7" w:rsidP="00886CBA">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w:t>
            </w:r>
            <w:r w:rsidR="00886CBA" w:rsidRPr="008E2300">
              <w:rPr>
                <w:rFonts w:ascii="Arial" w:eastAsia="Arial" w:hAnsi="Arial" w:cs="Arial"/>
              </w:rPr>
              <w:t>merican Society of Gastrointestinal Endoscopy. E</w:t>
            </w:r>
            <w:r w:rsidRPr="008E2300">
              <w:rPr>
                <w:rFonts w:ascii="Arial" w:eastAsia="Arial" w:hAnsi="Arial" w:cs="Arial"/>
              </w:rPr>
              <w:t>ndoscopic tr</w:t>
            </w:r>
            <w:r w:rsidR="00886CBA" w:rsidRPr="008E2300">
              <w:rPr>
                <w:rFonts w:ascii="Arial" w:eastAsia="Arial" w:hAnsi="Arial" w:cs="Arial"/>
              </w:rPr>
              <w:t xml:space="preserve">aining guidelines. </w:t>
            </w:r>
            <w:hyperlink r:id="rId22" w:history="1">
              <w:r w:rsidR="00886CBA" w:rsidRPr="008E2300">
                <w:rPr>
                  <w:rStyle w:val="Hyperlink"/>
                  <w:rFonts w:ascii="Arial" w:eastAsia="Arial" w:hAnsi="Arial" w:cs="Arial"/>
                </w:rPr>
                <w:t>https://www.asge.org/</w:t>
              </w:r>
            </w:hyperlink>
            <w:r w:rsidR="00886CBA" w:rsidRPr="008E2300">
              <w:rPr>
                <w:rFonts w:ascii="Arial" w:eastAsia="Arial" w:hAnsi="Arial" w:cs="Arial"/>
              </w:rPr>
              <w:t>. 2019.</w:t>
            </w:r>
          </w:p>
          <w:p w14:paraId="26478EFE" w14:textId="77777777" w:rsidR="007338A7" w:rsidRPr="008E2300" w:rsidRDefault="007338A7" w:rsidP="007338A7">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 xml:space="preserve">American Society of Gastrointestinal Endoscopy. Colonoscopy core curriculum. </w:t>
            </w:r>
            <w:hyperlink r:id="rId23" w:history="1">
              <w:r w:rsidRPr="008E2300">
                <w:rPr>
                  <w:rStyle w:val="Hyperlink"/>
                  <w:rFonts w:ascii="Arial" w:hAnsi="Arial" w:cs="Arial"/>
                </w:rPr>
                <w:t>https://www.asge.org/docs/default-source/education/training/9cf71f1d-ef18-4a34-9259-31f487a6213c.pdf?sfvrsn=d244b51_4</w:t>
              </w:r>
            </w:hyperlink>
            <w:r w:rsidRPr="008E2300">
              <w:rPr>
                <w:rFonts w:ascii="Arial" w:hAnsi="Arial" w:cs="Arial"/>
              </w:rPr>
              <w:t>. 2019.</w:t>
            </w:r>
          </w:p>
          <w:p w14:paraId="1D806A4B" w14:textId="77777777" w:rsidR="007338A7" w:rsidRPr="008E2300" w:rsidRDefault="007338A7" w:rsidP="007338A7">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 xml:space="preserve">American Society of Gastrointestinal Endoscopy. Esophagogastroduodenoscopy (EGD) Core Curriculum - June 2004. </w:t>
            </w:r>
            <w:hyperlink r:id="rId24" w:history="1">
              <w:r w:rsidRPr="008E2300">
                <w:rPr>
                  <w:rStyle w:val="Hyperlink"/>
                  <w:rFonts w:ascii="Arial" w:hAnsi="Arial" w:cs="Arial"/>
                </w:rPr>
                <w:t>https://www.asge.org/docs/default-source/education/training/022e0ff663bd455bb5a0476272aa871c.pdf</w:t>
              </w:r>
            </w:hyperlink>
            <w:r w:rsidRPr="008E2300">
              <w:rPr>
                <w:rFonts w:ascii="Arial" w:hAnsi="Arial" w:cs="Arial"/>
              </w:rPr>
              <w:t>. 2019.</w:t>
            </w:r>
          </w:p>
          <w:p w14:paraId="27D81EE3" w14:textId="2CDBA419" w:rsidR="00886CBA" w:rsidRPr="008E2300" w:rsidRDefault="007338A7" w:rsidP="007338A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Sedlack RE, Coyle WJ, Obstein KL, et al. </w:t>
            </w:r>
            <w:r w:rsidR="007674D7" w:rsidRPr="008E2300">
              <w:rPr>
                <w:rFonts w:ascii="Arial" w:eastAsia="Arial" w:hAnsi="Arial" w:cs="Arial"/>
              </w:rPr>
              <w:t xml:space="preserve">ASGE’s assessment of competency in endoscopy evaluation tools for colonoscopy and EGD. </w:t>
            </w:r>
            <w:r w:rsidR="007674D7" w:rsidRPr="008E2300">
              <w:rPr>
                <w:rFonts w:ascii="Arial" w:eastAsia="Arial" w:hAnsi="Arial" w:cs="Arial"/>
                <w:i/>
              </w:rPr>
              <w:t>Gastrointest Endosc</w:t>
            </w:r>
            <w:r w:rsidRPr="008E2300">
              <w:rPr>
                <w:rFonts w:ascii="Arial" w:eastAsia="Arial" w:hAnsi="Arial" w:cs="Arial"/>
              </w:rPr>
              <w:t xml:space="preserve">. </w:t>
            </w:r>
            <w:r w:rsidR="007674D7" w:rsidRPr="008E2300">
              <w:rPr>
                <w:rFonts w:ascii="Arial" w:eastAsia="Arial" w:hAnsi="Arial" w:cs="Arial"/>
              </w:rPr>
              <w:t>2014;79</w:t>
            </w:r>
            <w:r w:rsidRPr="008E2300">
              <w:rPr>
                <w:rFonts w:ascii="Arial" w:eastAsia="Arial" w:hAnsi="Arial" w:cs="Arial"/>
              </w:rPr>
              <w:t>(1)</w:t>
            </w:r>
            <w:r w:rsidR="007674D7" w:rsidRPr="008E2300">
              <w:rPr>
                <w:rFonts w:ascii="Arial" w:eastAsia="Arial" w:hAnsi="Arial" w:cs="Arial"/>
              </w:rPr>
              <w:t>:1-7.</w:t>
            </w:r>
            <w:r w:rsidRPr="008E2300">
              <w:rPr>
                <w:rFonts w:ascii="Arial" w:eastAsia="Arial" w:hAnsi="Arial" w:cs="Arial"/>
              </w:rPr>
              <w:t xml:space="preserve"> </w:t>
            </w:r>
            <w:hyperlink r:id="rId25" w:history="1">
              <w:r w:rsidRPr="008E2300">
                <w:rPr>
                  <w:rStyle w:val="Hyperlink"/>
                  <w:rFonts w:ascii="Arial" w:eastAsia="Arial" w:hAnsi="Arial" w:cs="Arial"/>
                </w:rPr>
                <w:t>https://www.giejournal.org/article/S0016-5107(13)02434-6/fulltext</w:t>
              </w:r>
            </w:hyperlink>
            <w:r w:rsidRPr="008E2300">
              <w:rPr>
                <w:rFonts w:ascii="Arial" w:eastAsia="Arial" w:hAnsi="Arial" w:cs="Arial"/>
              </w:rPr>
              <w:t>. 2019.</w:t>
            </w:r>
          </w:p>
        </w:tc>
      </w:tr>
    </w:tbl>
    <w:p w14:paraId="518BB3FA" w14:textId="77777777" w:rsidR="00F33DB0" w:rsidRDefault="00F33DB0">
      <w:pPr>
        <w:rPr>
          <w:rFonts w:ascii="Arial" w:eastAsia="Arial" w:hAnsi="Arial" w:cs="Arial"/>
        </w:rPr>
      </w:pPr>
      <w:r>
        <w:rPr>
          <w:rFonts w:ascii="Arial" w:eastAsia="Arial" w:hAnsi="Arial" w:cs="Arial"/>
        </w:rPr>
        <w:br w:type="page"/>
      </w:r>
    </w:p>
    <w:p w14:paraId="043FF412" w14:textId="77777777" w:rsidR="007674D7" w:rsidRDefault="007674D7">
      <w:pPr>
        <w:rPr>
          <w:rFonts w:ascii="Arial" w:eastAsia="Arial" w:hAnsi="Arial" w:cs="Arial"/>
        </w:rPr>
      </w:pP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8E2300" w14:paraId="665B4222" w14:textId="77777777" w:rsidTr="00E62C1F">
        <w:trPr>
          <w:trHeight w:val="760"/>
        </w:trPr>
        <w:tc>
          <w:tcPr>
            <w:tcW w:w="14125" w:type="dxa"/>
            <w:gridSpan w:val="2"/>
            <w:shd w:val="clear" w:color="auto" w:fill="9CC3E5"/>
          </w:tcPr>
          <w:p w14:paraId="38A1FF7A" w14:textId="41D324EC" w:rsidR="00C96081" w:rsidRPr="008E2300" w:rsidRDefault="007674D7">
            <w:pPr>
              <w:ind w:left="14" w:hanging="14"/>
              <w:jc w:val="center"/>
              <w:rPr>
                <w:rFonts w:ascii="Arial" w:eastAsia="Arial" w:hAnsi="Arial" w:cs="Arial"/>
                <w:b/>
              </w:rPr>
            </w:pPr>
            <w:r w:rsidRPr="008E2300">
              <w:rPr>
                <w:rFonts w:ascii="Arial" w:eastAsia="Arial" w:hAnsi="Arial" w:cs="Arial"/>
                <w:b/>
              </w:rPr>
              <w:t>Patient</w:t>
            </w:r>
            <w:r w:rsidR="006101B0">
              <w:rPr>
                <w:rFonts w:ascii="Arial" w:eastAsia="Arial" w:hAnsi="Arial" w:cs="Arial"/>
                <w:b/>
              </w:rPr>
              <w:t xml:space="preserve"> Care 4: </w:t>
            </w:r>
            <w:r w:rsidR="00445D09">
              <w:rPr>
                <w:rFonts w:ascii="Arial" w:eastAsia="Arial" w:hAnsi="Arial" w:cs="Arial"/>
                <w:b/>
              </w:rPr>
              <w:t xml:space="preserve">Procedures: </w:t>
            </w:r>
            <w:r w:rsidR="006101B0">
              <w:rPr>
                <w:rFonts w:ascii="Arial" w:eastAsia="Arial" w:hAnsi="Arial" w:cs="Arial"/>
                <w:b/>
              </w:rPr>
              <w:t xml:space="preserve">Technical </w:t>
            </w:r>
            <w:r w:rsidR="00445D09">
              <w:rPr>
                <w:rFonts w:ascii="Arial" w:eastAsia="Arial" w:hAnsi="Arial" w:cs="Arial"/>
                <w:b/>
              </w:rPr>
              <w:t>Components</w:t>
            </w:r>
          </w:p>
          <w:p w14:paraId="39D2C84F" w14:textId="1705DF24" w:rsidR="00C96081" w:rsidRPr="008E2300" w:rsidRDefault="007674D7" w:rsidP="00712226">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independently perform required endoscopic procedures (i.e. </w:t>
            </w:r>
            <w:r w:rsidR="00712226">
              <w:rPr>
                <w:rFonts w:ascii="Arial" w:eastAsia="Arial" w:hAnsi="Arial" w:cs="Arial"/>
              </w:rPr>
              <w:t>e</w:t>
            </w:r>
            <w:r w:rsidR="00712226" w:rsidRPr="00712226">
              <w:rPr>
                <w:rFonts w:ascii="Arial" w:eastAsia="Arial" w:hAnsi="Arial" w:cs="Arial"/>
              </w:rPr>
              <w:t xml:space="preserve">sophagogastroduodenoscopy </w:t>
            </w:r>
            <w:r w:rsidR="00712226">
              <w:rPr>
                <w:rFonts w:ascii="Arial" w:eastAsia="Arial" w:hAnsi="Arial" w:cs="Arial"/>
              </w:rPr>
              <w:t>(</w:t>
            </w:r>
            <w:r w:rsidRPr="008E2300">
              <w:rPr>
                <w:rFonts w:ascii="Arial" w:eastAsia="Arial" w:hAnsi="Arial" w:cs="Arial"/>
              </w:rPr>
              <w:t>EGD</w:t>
            </w:r>
            <w:r w:rsidR="00712226">
              <w:rPr>
                <w:rFonts w:ascii="Arial" w:eastAsia="Arial" w:hAnsi="Arial" w:cs="Arial"/>
              </w:rPr>
              <w:t>)</w:t>
            </w:r>
            <w:r w:rsidRPr="008E2300">
              <w:rPr>
                <w:rFonts w:ascii="Arial" w:eastAsia="Arial" w:hAnsi="Arial" w:cs="Arial"/>
              </w:rPr>
              <w:t xml:space="preserve">, colonoscopy, </w:t>
            </w:r>
            <w:r w:rsidR="00712226">
              <w:rPr>
                <w:rFonts w:ascii="Arial" w:eastAsia="Arial" w:hAnsi="Arial" w:cs="Arial"/>
              </w:rPr>
              <w:t>(p</w:t>
            </w:r>
            <w:r w:rsidR="00712226" w:rsidRPr="00712226">
              <w:rPr>
                <w:rFonts w:ascii="Arial" w:eastAsia="Arial" w:hAnsi="Arial" w:cs="Arial"/>
              </w:rPr>
              <w:t xml:space="preserve">ercutaneous endoscopic gastrostomy </w:t>
            </w:r>
            <w:r w:rsidR="00712226">
              <w:rPr>
                <w:rFonts w:ascii="Arial" w:eastAsia="Arial" w:hAnsi="Arial" w:cs="Arial"/>
              </w:rPr>
              <w:t>(</w:t>
            </w:r>
            <w:r w:rsidRPr="008E2300">
              <w:rPr>
                <w:rFonts w:ascii="Arial" w:eastAsia="Arial" w:hAnsi="Arial" w:cs="Arial"/>
              </w:rPr>
              <w:t>PEG</w:t>
            </w:r>
            <w:r w:rsidR="00712226">
              <w:rPr>
                <w:rFonts w:ascii="Arial" w:eastAsia="Arial" w:hAnsi="Arial" w:cs="Arial"/>
              </w:rPr>
              <w:t>)</w:t>
            </w:r>
            <w:r w:rsidRPr="008E2300">
              <w:rPr>
                <w:rFonts w:ascii="Arial" w:eastAsia="Arial" w:hAnsi="Arial" w:cs="Arial"/>
              </w:rPr>
              <w:t xml:space="preserve"> placement), including all aspects of the pre- and post-procedural assessments, therapeut</w:t>
            </w:r>
            <w:r w:rsidR="006A3205" w:rsidRPr="008E2300">
              <w:rPr>
                <w:rFonts w:ascii="Arial" w:eastAsia="Arial" w:hAnsi="Arial" w:cs="Arial"/>
              </w:rPr>
              <w:t>ic interventions and follow</w:t>
            </w:r>
            <w:r w:rsidR="00712226">
              <w:rPr>
                <w:rFonts w:ascii="Arial" w:eastAsia="Arial" w:hAnsi="Arial" w:cs="Arial"/>
              </w:rPr>
              <w:t>-</w:t>
            </w:r>
            <w:r w:rsidR="006A3205" w:rsidRPr="008E2300">
              <w:rPr>
                <w:rFonts w:ascii="Arial" w:eastAsia="Arial" w:hAnsi="Arial" w:cs="Arial"/>
              </w:rPr>
              <w:t>up</w:t>
            </w:r>
          </w:p>
        </w:tc>
      </w:tr>
      <w:tr w:rsidR="00C96081" w:rsidRPr="008E2300" w14:paraId="4ABE19AB" w14:textId="77777777" w:rsidTr="00E62C1F">
        <w:tc>
          <w:tcPr>
            <w:tcW w:w="4950" w:type="dxa"/>
            <w:shd w:val="clear" w:color="auto" w:fill="FAC090"/>
          </w:tcPr>
          <w:p w14:paraId="5604FE79" w14:textId="77777777" w:rsidR="00C96081" w:rsidRPr="008E2300" w:rsidRDefault="007674D7">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18A345EB" w14:textId="77777777" w:rsidR="00C96081" w:rsidRPr="008E2300" w:rsidRDefault="007674D7">
            <w:pPr>
              <w:ind w:left="14" w:hanging="14"/>
              <w:jc w:val="center"/>
              <w:rPr>
                <w:rFonts w:ascii="Arial" w:eastAsia="Arial" w:hAnsi="Arial" w:cs="Arial"/>
                <w:b/>
              </w:rPr>
            </w:pPr>
            <w:r w:rsidRPr="008E2300">
              <w:rPr>
                <w:rFonts w:ascii="Arial" w:eastAsia="Arial" w:hAnsi="Arial" w:cs="Arial"/>
                <w:b/>
              </w:rPr>
              <w:t>Examples</w:t>
            </w:r>
          </w:p>
        </w:tc>
      </w:tr>
      <w:tr w:rsidR="00C96081" w:rsidRPr="008E2300" w14:paraId="19595F49" w14:textId="77777777" w:rsidTr="00157171">
        <w:tc>
          <w:tcPr>
            <w:tcW w:w="4950" w:type="dxa"/>
            <w:tcBorders>
              <w:top w:val="single" w:sz="4" w:space="0" w:color="000000"/>
              <w:bottom w:val="single" w:sz="4" w:space="0" w:color="000000"/>
            </w:tcBorders>
            <w:shd w:val="clear" w:color="auto" w:fill="C9C9C9"/>
          </w:tcPr>
          <w:p w14:paraId="28754EC1" w14:textId="77777777" w:rsidR="00F33DB0" w:rsidRPr="00F33DB0" w:rsidRDefault="007674D7" w:rsidP="00F33DB0">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F33DB0" w:rsidRPr="00F33DB0">
              <w:rPr>
                <w:rFonts w:ascii="Arial" w:eastAsia="Arial" w:hAnsi="Arial" w:cs="Arial"/>
                <w:i/>
              </w:rPr>
              <w:t>Performs peri-procedural assessment, including required diagnostic evaluation and selection of equipment, with moderate assistance</w:t>
            </w:r>
          </w:p>
          <w:p w14:paraId="375B1D4D" w14:textId="77777777" w:rsidR="00F33DB0" w:rsidRPr="00F33DB0" w:rsidRDefault="00F33DB0" w:rsidP="00F33DB0">
            <w:pPr>
              <w:rPr>
                <w:rFonts w:ascii="Arial" w:eastAsia="Arial" w:hAnsi="Arial" w:cs="Arial"/>
                <w:i/>
              </w:rPr>
            </w:pPr>
          </w:p>
          <w:p w14:paraId="19245F9E" w14:textId="7000157B" w:rsidR="00C96081" w:rsidRPr="008E2300" w:rsidRDefault="00F33DB0" w:rsidP="00F33DB0">
            <w:pPr>
              <w:rPr>
                <w:rFonts w:ascii="Arial" w:eastAsia="Arial" w:hAnsi="Arial" w:cs="Arial"/>
                <w:i/>
              </w:rPr>
            </w:pPr>
            <w:r w:rsidRPr="00F33DB0">
              <w:rPr>
                <w:rFonts w:ascii="Arial" w:eastAsia="Arial" w:hAnsi="Arial" w:cs="Arial"/>
                <w:i/>
              </w:rPr>
              <w:t>Performs portions of the procedure, with significant assistance</w:t>
            </w:r>
          </w:p>
        </w:tc>
        <w:tc>
          <w:tcPr>
            <w:tcW w:w="9175" w:type="dxa"/>
            <w:tcBorders>
              <w:top w:val="single" w:sz="4" w:space="0" w:color="000000"/>
              <w:left w:val="nil"/>
              <w:bottom w:val="single" w:sz="4" w:space="0" w:color="000000"/>
              <w:right w:val="single" w:sz="8" w:space="0" w:color="000000"/>
            </w:tcBorders>
            <w:shd w:val="clear" w:color="auto" w:fill="C9C9C9"/>
          </w:tcPr>
          <w:p w14:paraId="63E8591E" w14:textId="5379F429"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Evaluates patient, obtains informed consent, and likely needs attending physician guidance to determine type of </w:t>
            </w:r>
            <w:r w:rsidR="00AD5913" w:rsidRPr="008E2300">
              <w:rPr>
                <w:rFonts w:ascii="Arial" w:eastAsia="Arial" w:hAnsi="Arial" w:cs="Arial"/>
              </w:rPr>
              <w:t>endoscopic procedure indicated</w:t>
            </w:r>
          </w:p>
          <w:p w14:paraId="13B52FA3" w14:textId="77777777" w:rsidR="00AD5913" w:rsidRPr="008E2300" w:rsidRDefault="00AD5913" w:rsidP="00AD5913">
            <w:pPr>
              <w:pBdr>
                <w:top w:val="nil"/>
                <w:left w:val="nil"/>
                <w:bottom w:val="nil"/>
                <w:right w:val="nil"/>
                <w:between w:val="nil"/>
              </w:pBdr>
              <w:rPr>
                <w:rFonts w:ascii="Arial" w:hAnsi="Arial" w:cs="Arial"/>
              </w:rPr>
            </w:pPr>
          </w:p>
          <w:p w14:paraId="42DBAEA1" w14:textId="0A661F33" w:rsidR="00AD5913" w:rsidRDefault="00AD5913" w:rsidP="00AD5913">
            <w:pPr>
              <w:pBdr>
                <w:top w:val="nil"/>
                <w:left w:val="nil"/>
                <w:bottom w:val="nil"/>
                <w:right w:val="nil"/>
                <w:between w:val="nil"/>
              </w:pBdr>
              <w:rPr>
                <w:rFonts w:ascii="Arial" w:hAnsi="Arial" w:cs="Arial"/>
              </w:rPr>
            </w:pPr>
          </w:p>
          <w:p w14:paraId="0AC79829" w14:textId="77777777" w:rsidR="001A6FC3" w:rsidRPr="008E2300" w:rsidRDefault="001A6FC3" w:rsidP="00AD5913">
            <w:pPr>
              <w:pBdr>
                <w:top w:val="nil"/>
                <w:left w:val="nil"/>
                <w:bottom w:val="nil"/>
                <w:right w:val="nil"/>
                <w:between w:val="nil"/>
              </w:pBdr>
              <w:rPr>
                <w:rFonts w:ascii="Arial" w:hAnsi="Arial" w:cs="Arial"/>
              </w:rPr>
            </w:pPr>
          </w:p>
          <w:p w14:paraId="36768909" w14:textId="77777777"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Positions patient appropriately </w:t>
            </w:r>
          </w:p>
          <w:p w14:paraId="5698BACC" w14:textId="2144FE44"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Intubates th</w:t>
            </w:r>
            <w:r w:rsidR="00AD5913" w:rsidRPr="008E2300">
              <w:rPr>
                <w:rFonts w:ascii="Arial" w:eastAsia="Arial" w:hAnsi="Arial" w:cs="Arial"/>
              </w:rPr>
              <w:t>e esophagus but not the pylorus</w:t>
            </w:r>
          </w:p>
          <w:p w14:paraId="2DA1201A" w14:textId="4953C566" w:rsidR="00C96081"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Unable</w:t>
            </w:r>
            <w:r w:rsidR="00AD5913" w:rsidRPr="008E2300">
              <w:rPr>
                <w:rFonts w:ascii="Arial" w:eastAsia="Arial" w:hAnsi="Arial" w:cs="Arial"/>
              </w:rPr>
              <w:t xml:space="preserve"> to get past the sigmoid colon</w:t>
            </w:r>
          </w:p>
        </w:tc>
      </w:tr>
      <w:tr w:rsidR="00C96081" w:rsidRPr="008E2300" w14:paraId="5A15AAC7" w14:textId="77777777" w:rsidTr="00157171">
        <w:tc>
          <w:tcPr>
            <w:tcW w:w="4950" w:type="dxa"/>
            <w:tcBorders>
              <w:top w:val="single" w:sz="4" w:space="0" w:color="000000"/>
              <w:bottom w:val="single" w:sz="4" w:space="0" w:color="000000"/>
            </w:tcBorders>
            <w:shd w:val="clear" w:color="auto" w:fill="C9C9C9"/>
          </w:tcPr>
          <w:p w14:paraId="64112E16" w14:textId="77777777" w:rsidR="00F33DB0" w:rsidRPr="00F33DB0" w:rsidRDefault="007674D7" w:rsidP="00F33DB0">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33DB0" w:rsidRPr="00F33DB0">
              <w:rPr>
                <w:rFonts w:ascii="Arial" w:eastAsia="Arial" w:hAnsi="Arial" w:cs="Arial"/>
                <w:i/>
              </w:rPr>
              <w:t>Performs peri-procedural assessment, including required diagnostic evaluation and selection of equipment, with minimal assistance</w:t>
            </w:r>
          </w:p>
          <w:p w14:paraId="0221EF64" w14:textId="77777777" w:rsidR="00F33DB0" w:rsidRPr="00F33DB0" w:rsidRDefault="00F33DB0" w:rsidP="00F33DB0">
            <w:pPr>
              <w:rPr>
                <w:rFonts w:ascii="Arial" w:eastAsia="Arial" w:hAnsi="Arial" w:cs="Arial"/>
                <w:i/>
              </w:rPr>
            </w:pPr>
          </w:p>
          <w:p w14:paraId="1C6B5D94" w14:textId="77777777" w:rsidR="00F33DB0" w:rsidRPr="00F33DB0" w:rsidRDefault="00F33DB0" w:rsidP="00F33DB0">
            <w:pPr>
              <w:rPr>
                <w:rFonts w:ascii="Arial" w:eastAsia="Arial" w:hAnsi="Arial" w:cs="Arial"/>
                <w:i/>
              </w:rPr>
            </w:pPr>
            <w:r w:rsidRPr="00F33DB0">
              <w:rPr>
                <w:rFonts w:ascii="Arial" w:eastAsia="Arial" w:hAnsi="Arial" w:cs="Arial"/>
                <w:i/>
              </w:rPr>
              <w:t>Performs significant portions of the procedure, with moderate assistance</w:t>
            </w:r>
          </w:p>
          <w:p w14:paraId="5DF1CAC2" w14:textId="77777777" w:rsidR="00F33DB0" w:rsidRPr="00F33DB0" w:rsidRDefault="00F33DB0" w:rsidP="00F33DB0">
            <w:pPr>
              <w:rPr>
                <w:rFonts w:ascii="Arial" w:eastAsia="Arial" w:hAnsi="Arial" w:cs="Arial"/>
                <w:i/>
              </w:rPr>
            </w:pPr>
          </w:p>
          <w:p w14:paraId="43B0C796" w14:textId="018C5B77" w:rsidR="00C96081" w:rsidRPr="008E2300" w:rsidRDefault="00F33DB0" w:rsidP="00F33DB0">
            <w:pPr>
              <w:rPr>
                <w:rFonts w:ascii="Arial" w:eastAsia="Arial" w:hAnsi="Arial" w:cs="Arial"/>
                <w:i/>
              </w:rPr>
            </w:pPr>
            <w:r w:rsidRPr="00F33DB0">
              <w:rPr>
                <w:rFonts w:ascii="Arial" w:eastAsia="Arial" w:hAnsi="Arial" w:cs="Arial"/>
                <w:i/>
              </w:rPr>
              <w:t>Performs portions of the therapeutic interventions, with significant assistance</w:t>
            </w:r>
          </w:p>
        </w:tc>
        <w:tc>
          <w:tcPr>
            <w:tcW w:w="9175" w:type="dxa"/>
            <w:tcBorders>
              <w:top w:val="single" w:sz="4" w:space="0" w:color="000000"/>
              <w:left w:val="nil"/>
              <w:bottom w:val="single" w:sz="4" w:space="0" w:color="000000"/>
              <w:right w:val="single" w:sz="8" w:space="0" w:color="000000"/>
            </w:tcBorders>
            <w:shd w:val="clear" w:color="auto" w:fill="C9C9C9"/>
          </w:tcPr>
          <w:p w14:paraId="59AFEF2C" w14:textId="126E961B"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Evaluates patient, determines type of sedation required, obtains informed consent, and determines type of endoscopic procedure indicated</w:t>
            </w:r>
            <w:r w:rsidR="00712226">
              <w:rPr>
                <w:rFonts w:ascii="Arial" w:eastAsia="Arial" w:hAnsi="Arial" w:cs="Arial"/>
              </w:rPr>
              <w:t>;</w:t>
            </w:r>
            <w:r w:rsidRPr="008E2300">
              <w:rPr>
                <w:rFonts w:ascii="Arial" w:eastAsia="Arial" w:hAnsi="Arial" w:cs="Arial"/>
              </w:rPr>
              <w:t xml:space="preserve"> </w:t>
            </w:r>
            <w:r w:rsidR="00712226">
              <w:rPr>
                <w:rFonts w:ascii="Arial" w:eastAsia="Arial" w:hAnsi="Arial" w:cs="Arial"/>
              </w:rPr>
              <w:t>s</w:t>
            </w:r>
            <w:r w:rsidRPr="008E2300">
              <w:rPr>
                <w:rFonts w:ascii="Arial" w:eastAsia="Arial" w:hAnsi="Arial" w:cs="Arial"/>
              </w:rPr>
              <w:t xml:space="preserve">eeks assistance from attending physician when a patient has post procedural abdominal pain </w:t>
            </w:r>
          </w:p>
          <w:p w14:paraId="794CCEE6" w14:textId="77777777" w:rsidR="00AD5913" w:rsidRPr="008E2300" w:rsidRDefault="00AD5913" w:rsidP="00AD5913">
            <w:pPr>
              <w:pBdr>
                <w:top w:val="nil"/>
                <w:left w:val="nil"/>
                <w:bottom w:val="nil"/>
                <w:right w:val="nil"/>
                <w:between w:val="nil"/>
              </w:pBdr>
              <w:rPr>
                <w:rFonts w:ascii="Arial" w:hAnsi="Arial" w:cs="Arial"/>
              </w:rPr>
            </w:pPr>
          </w:p>
          <w:p w14:paraId="34483BE8" w14:textId="1A3A977E"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Reaches cecum after attending reduces the loop an</w:t>
            </w:r>
            <w:r w:rsidR="00AD5913" w:rsidRPr="008E2300">
              <w:rPr>
                <w:rFonts w:ascii="Arial" w:eastAsia="Arial" w:hAnsi="Arial" w:cs="Arial"/>
              </w:rPr>
              <w:t>d recommends abdominal pressure</w:t>
            </w:r>
          </w:p>
          <w:p w14:paraId="442AF85D" w14:textId="77777777" w:rsidR="00AD5913" w:rsidRPr="008E2300" w:rsidRDefault="00AD5913" w:rsidP="00AD5913">
            <w:pPr>
              <w:pBdr>
                <w:top w:val="nil"/>
                <w:left w:val="nil"/>
                <w:bottom w:val="nil"/>
                <w:right w:val="nil"/>
                <w:between w:val="nil"/>
              </w:pBdr>
              <w:rPr>
                <w:rFonts w:ascii="Arial" w:hAnsi="Arial" w:cs="Arial"/>
              </w:rPr>
            </w:pPr>
          </w:p>
          <w:p w14:paraId="3B93FECC" w14:textId="7A8D83C7" w:rsidR="00AD5913" w:rsidRPr="008E2300" w:rsidRDefault="00AD5913" w:rsidP="00AD5913">
            <w:pPr>
              <w:pBdr>
                <w:top w:val="nil"/>
                <w:left w:val="nil"/>
                <w:bottom w:val="nil"/>
                <w:right w:val="nil"/>
                <w:between w:val="nil"/>
              </w:pBdr>
              <w:rPr>
                <w:rFonts w:ascii="Arial" w:hAnsi="Arial" w:cs="Arial"/>
              </w:rPr>
            </w:pPr>
          </w:p>
          <w:p w14:paraId="6F383351" w14:textId="29612EB4" w:rsidR="00C96081"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Selects a clip for ulcer bleed but unable to deploy in a</w:t>
            </w:r>
            <w:r w:rsidR="00AD5913" w:rsidRPr="008E2300">
              <w:rPr>
                <w:rFonts w:ascii="Arial" w:eastAsia="Arial" w:hAnsi="Arial" w:cs="Arial"/>
              </w:rPr>
              <w:t>dequate location for hemostasis</w:t>
            </w:r>
          </w:p>
        </w:tc>
      </w:tr>
      <w:tr w:rsidR="00C96081" w:rsidRPr="008E2300" w14:paraId="5E4D1F85" w14:textId="77777777" w:rsidTr="00157171">
        <w:tc>
          <w:tcPr>
            <w:tcW w:w="4950" w:type="dxa"/>
            <w:tcBorders>
              <w:top w:val="single" w:sz="4" w:space="0" w:color="000000"/>
              <w:bottom w:val="single" w:sz="4" w:space="0" w:color="000000"/>
            </w:tcBorders>
            <w:shd w:val="clear" w:color="auto" w:fill="C9C9C9"/>
          </w:tcPr>
          <w:p w14:paraId="57C70173" w14:textId="77777777" w:rsidR="00F33DB0" w:rsidRPr="00F33DB0" w:rsidRDefault="007674D7" w:rsidP="00F33DB0">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33DB0" w:rsidRPr="00F33DB0">
              <w:rPr>
                <w:rFonts w:ascii="Arial" w:eastAsia="Arial" w:hAnsi="Arial" w:cs="Arial"/>
                <w:i/>
              </w:rPr>
              <w:t>Independently performs peri-procedural assessment, including required diagnostic evaluation and selection of equipment in standard cases</w:t>
            </w:r>
          </w:p>
          <w:p w14:paraId="088F795D" w14:textId="77777777" w:rsidR="00F33DB0" w:rsidRPr="00F33DB0" w:rsidRDefault="00F33DB0" w:rsidP="00F33DB0">
            <w:pPr>
              <w:rPr>
                <w:rFonts w:ascii="Arial" w:eastAsia="Arial" w:hAnsi="Arial" w:cs="Arial"/>
                <w:i/>
              </w:rPr>
            </w:pPr>
          </w:p>
          <w:p w14:paraId="032F9D6F" w14:textId="77777777" w:rsidR="00F33DB0" w:rsidRPr="00F33DB0" w:rsidRDefault="00F33DB0" w:rsidP="00F33DB0">
            <w:pPr>
              <w:rPr>
                <w:rFonts w:ascii="Arial" w:eastAsia="Arial" w:hAnsi="Arial" w:cs="Arial"/>
                <w:i/>
              </w:rPr>
            </w:pPr>
            <w:r w:rsidRPr="00F33DB0">
              <w:rPr>
                <w:rFonts w:ascii="Arial" w:eastAsia="Arial" w:hAnsi="Arial" w:cs="Arial"/>
                <w:i/>
              </w:rPr>
              <w:t>Performs the complete procedure to intended extent, including thorough visualization/examination, with minimal assistance</w:t>
            </w:r>
          </w:p>
          <w:p w14:paraId="54B76B16" w14:textId="77777777" w:rsidR="00F33DB0" w:rsidRPr="00F33DB0" w:rsidRDefault="00F33DB0" w:rsidP="00F33DB0">
            <w:pPr>
              <w:rPr>
                <w:rFonts w:ascii="Arial" w:eastAsia="Arial" w:hAnsi="Arial" w:cs="Arial"/>
                <w:i/>
              </w:rPr>
            </w:pPr>
          </w:p>
          <w:p w14:paraId="1E94853D" w14:textId="1BDA41E8" w:rsidR="00C96081" w:rsidRPr="008E2300" w:rsidRDefault="00F33DB0" w:rsidP="00F33DB0">
            <w:pPr>
              <w:rPr>
                <w:rFonts w:ascii="Arial" w:eastAsia="Arial" w:hAnsi="Arial" w:cs="Arial"/>
                <w:i/>
                <w:color w:val="000000"/>
              </w:rPr>
            </w:pPr>
            <w:r w:rsidRPr="00F33DB0">
              <w:rPr>
                <w:rFonts w:ascii="Arial" w:eastAsia="Arial" w:hAnsi="Arial" w:cs="Arial"/>
                <w:i/>
              </w:rPr>
              <w:t>Performs most standard therapeutic interventions, with minimal assistance</w:t>
            </w:r>
          </w:p>
        </w:tc>
        <w:tc>
          <w:tcPr>
            <w:tcW w:w="9175" w:type="dxa"/>
            <w:tcBorders>
              <w:top w:val="single" w:sz="4" w:space="0" w:color="000000"/>
              <w:left w:val="nil"/>
              <w:bottom w:val="single" w:sz="4" w:space="0" w:color="000000"/>
              <w:right w:val="single" w:sz="8" w:space="0" w:color="000000"/>
            </w:tcBorders>
            <w:shd w:val="clear" w:color="auto" w:fill="C9C9C9"/>
          </w:tcPr>
          <w:p w14:paraId="12D921B2" w14:textId="77777777"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Manages a patient with post procedural abdominal pain and recommends imaging to rule out a perforation</w:t>
            </w:r>
          </w:p>
          <w:p w14:paraId="58AD966C" w14:textId="77777777" w:rsidR="00AD5913" w:rsidRPr="008E2300" w:rsidRDefault="00AD5913" w:rsidP="00AD5913">
            <w:pPr>
              <w:pBdr>
                <w:top w:val="nil"/>
                <w:left w:val="nil"/>
                <w:bottom w:val="nil"/>
                <w:right w:val="nil"/>
                <w:between w:val="nil"/>
              </w:pBdr>
              <w:rPr>
                <w:rFonts w:ascii="Arial" w:hAnsi="Arial" w:cs="Arial"/>
              </w:rPr>
            </w:pPr>
          </w:p>
          <w:p w14:paraId="7EE48B0A" w14:textId="77777777" w:rsidR="00AD5913" w:rsidRPr="008E2300" w:rsidRDefault="00AD5913" w:rsidP="00AD5913">
            <w:pPr>
              <w:pBdr>
                <w:top w:val="nil"/>
                <w:left w:val="nil"/>
                <w:bottom w:val="nil"/>
                <w:right w:val="nil"/>
                <w:between w:val="nil"/>
              </w:pBdr>
              <w:rPr>
                <w:rFonts w:ascii="Arial" w:hAnsi="Arial" w:cs="Arial"/>
              </w:rPr>
            </w:pPr>
          </w:p>
          <w:p w14:paraId="59AA1E6E" w14:textId="71289A88" w:rsidR="00AD5913" w:rsidRPr="008E2300" w:rsidRDefault="00AD5913" w:rsidP="00AD5913">
            <w:pPr>
              <w:pBdr>
                <w:top w:val="nil"/>
                <w:left w:val="nil"/>
                <w:bottom w:val="nil"/>
                <w:right w:val="nil"/>
                <w:between w:val="nil"/>
              </w:pBdr>
              <w:ind w:left="180"/>
              <w:rPr>
                <w:rFonts w:ascii="Arial" w:hAnsi="Arial" w:cs="Arial"/>
              </w:rPr>
            </w:pPr>
          </w:p>
          <w:p w14:paraId="324881BE" w14:textId="4DA155F5"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Reaches the </w:t>
            </w:r>
            <w:r w:rsidR="00AD5913" w:rsidRPr="008E2300">
              <w:rPr>
                <w:rFonts w:ascii="Arial" w:eastAsia="Arial" w:hAnsi="Arial" w:cs="Arial"/>
              </w:rPr>
              <w:t>cecum with verbal coaching only</w:t>
            </w:r>
          </w:p>
          <w:p w14:paraId="3249A4BE" w14:textId="481280D9" w:rsidR="00AD5913" w:rsidRPr="008E2300" w:rsidRDefault="00AD5913" w:rsidP="00AD5913">
            <w:pPr>
              <w:pBdr>
                <w:top w:val="nil"/>
                <w:left w:val="nil"/>
                <w:bottom w:val="nil"/>
                <w:right w:val="nil"/>
                <w:between w:val="nil"/>
              </w:pBdr>
              <w:rPr>
                <w:rFonts w:ascii="Arial" w:hAnsi="Arial" w:cs="Arial"/>
              </w:rPr>
            </w:pPr>
          </w:p>
          <w:p w14:paraId="08E5EEEF" w14:textId="29FFC861" w:rsidR="00AD5913" w:rsidRPr="008E2300" w:rsidRDefault="00AD5913" w:rsidP="00AD5913">
            <w:pPr>
              <w:pBdr>
                <w:top w:val="nil"/>
                <w:left w:val="nil"/>
                <w:bottom w:val="nil"/>
                <w:right w:val="nil"/>
                <w:between w:val="nil"/>
              </w:pBdr>
              <w:rPr>
                <w:rFonts w:ascii="Arial" w:hAnsi="Arial" w:cs="Arial"/>
              </w:rPr>
            </w:pPr>
          </w:p>
          <w:p w14:paraId="54B6F460" w14:textId="77777777" w:rsidR="00AD5913" w:rsidRPr="008E2300" w:rsidRDefault="00AD5913" w:rsidP="00AD5913">
            <w:pPr>
              <w:pBdr>
                <w:top w:val="nil"/>
                <w:left w:val="nil"/>
                <w:bottom w:val="nil"/>
                <w:right w:val="nil"/>
                <w:between w:val="nil"/>
              </w:pBdr>
              <w:rPr>
                <w:rFonts w:ascii="Arial" w:hAnsi="Arial" w:cs="Arial"/>
              </w:rPr>
            </w:pPr>
          </w:p>
          <w:p w14:paraId="724ACD34" w14:textId="77777777" w:rsidR="00AD5913" w:rsidRPr="008E2300" w:rsidRDefault="00AD5913" w:rsidP="00AD5913">
            <w:pPr>
              <w:pBdr>
                <w:top w:val="nil"/>
                <w:left w:val="nil"/>
                <w:bottom w:val="nil"/>
                <w:right w:val="nil"/>
                <w:between w:val="nil"/>
              </w:pBdr>
              <w:rPr>
                <w:rFonts w:ascii="Arial" w:hAnsi="Arial" w:cs="Arial"/>
              </w:rPr>
            </w:pPr>
          </w:p>
          <w:p w14:paraId="0517B17F" w14:textId="68FB0989"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Performs biopsy, cold sna</w:t>
            </w:r>
            <w:r w:rsidR="00AD5913" w:rsidRPr="008E2300">
              <w:rPr>
                <w:rFonts w:ascii="Arial" w:eastAsia="Arial" w:hAnsi="Arial" w:cs="Arial"/>
              </w:rPr>
              <w:t>re, and hot snare polypectomy</w:t>
            </w:r>
          </w:p>
          <w:p w14:paraId="36DC83C6" w14:textId="16F8179A"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Retrieves foreign body on endosc</w:t>
            </w:r>
            <w:r w:rsidR="00AD5913" w:rsidRPr="008E2300">
              <w:rPr>
                <w:rFonts w:ascii="Arial" w:eastAsia="Arial" w:hAnsi="Arial" w:cs="Arial"/>
              </w:rPr>
              <w:t>opy</w:t>
            </w:r>
          </w:p>
          <w:p w14:paraId="5D56998A" w14:textId="57F6CAB1" w:rsidR="00C96081"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Performs an esophageal dilation but doesn</w:t>
            </w:r>
            <w:r w:rsidR="00AD5913" w:rsidRPr="008E2300">
              <w:rPr>
                <w:rFonts w:ascii="Arial" w:eastAsia="Arial" w:hAnsi="Arial" w:cs="Arial"/>
              </w:rPr>
              <w:t>’t recognize starting diameter</w:t>
            </w:r>
          </w:p>
        </w:tc>
      </w:tr>
      <w:tr w:rsidR="00C96081" w:rsidRPr="008E2300" w14:paraId="1CC56288" w14:textId="77777777" w:rsidTr="00157171">
        <w:tc>
          <w:tcPr>
            <w:tcW w:w="4950" w:type="dxa"/>
            <w:tcBorders>
              <w:top w:val="single" w:sz="4" w:space="0" w:color="000000"/>
              <w:bottom w:val="single" w:sz="4" w:space="0" w:color="000000"/>
            </w:tcBorders>
            <w:shd w:val="clear" w:color="auto" w:fill="C9C9C9"/>
          </w:tcPr>
          <w:p w14:paraId="5E178257" w14:textId="77777777" w:rsidR="00F33DB0" w:rsidRPr="00F33DB0" w:rsidRDefault="007674D7" w:rsidP="00F33DB0">
            <w:pPr>
              <w:rPr>
                <w:rFonts w:ascii="Arial" w:eastAsia="Arial" w:hAnsi="Arial" w:cs="Arial"/>
                <w:i/>
              </w:rPr>
            </w:pPr>
            <w:r w:rsidRPr="008E2300">
              <w:rPr>
                <w:rFonts w:ascii="Arial" w:eastAsia="Arial" w:hAnsi="Arial" w:cs="Arial"/>
                <w:b/>
              </w:rPr>
              <w:lastRenderedPageBreak/>
              <w:t>Level 4</w:t>
            </w:r>
            <w:r w:rsidRPr="008E2300">
              <w:rPr>
                <w:rFonts w:ascii="Arial" w:eastAsia="Arial" w:hAnsi="Arial" w:cs="Arial"/>
              </w:rPr>
              <w:t xml:space="preserve"> </w:t>
            </w:r>
            <w:r w:rsidR="00F33DB0" w:rsidRPr="00F33DB0">
              <w:rPr>
                <w:rFonts w:ascii="Arial" w:eastAsia="Arial" w:hAnsi="Arial" w:cs="Arial"/>
                <w:i/>
              </w:rPr>
              <w:t>Independently performs peri-procedural assessment, including required diagnostic evaluation and selection of equipment in complex cases</w:t>
            </w:r>
          </w:p>
          <w:p w14:paraId="46F037AC" w14:textId="26250BF4" w:rsidR="00F33DB0" w:rsidRDefault="00F33DB0" w:rsidP="00F33DB0">
            <w:pPr>
              <w:rPr>
                <w:rFonts w:ascii="Arial" w:eastAsia="Arial" w:hAnsi="Arial" w:cs="Arial"/>
                <w:i/>
              </w:rPr>
            </w:pPr>
          </w:p>
          <w:p w14:paraId="08948E4A" w14:textId="77777777" w:rsidR="00F33DB0" w:rsidRPr="00F33DB0" w:rsidRDefault="00F33DB0" w:rsidP="00F33DB0">
            <w:pPr>
              <w:rPr>
                <w:rFonts w:ascii="Arial" w:eastAsia="Arial" w:hAnsi="Arial" w:cs="Arial"/>
                <w:i/>
              </w:rPr>
            </w:pPr>
            <w:r w:rsidRPr="00F33DB0">
              <w:rPr>
                <w:rFonts w:ascii="Arial" w:eastAsia="Arial" w:hAnsi="Arial" w:cs="Arial"/>
                <w:i/>
              </w:rPr>
              <w:t>Independently performs the complete procedure to intended extent, including thorough visualization/ examination</w:t>
            </w:r>
          </w:p>
          <w:p w14:paraId="46236754" w14:textId="77777777" w:rsidR="00F33DB0" w:rsidRPr="00F33DB0" w:rsidRDefault="00F33DB0" w:rsidP="00F33DB0">
            <w:pPr>
              <w:rPr>
                <w:rFonts w:ascii="Arial" w:eastAsia="Arial" w:hAnsi="Arial" w:cs="Arial"/>
                <w:i/>
              </w:rPr>
            </w:pPr>
            <w:r w:rsidRPr="00F33DB0">
              <w:rPr>
                <w:rFonts w:ascii="Arial" w:eastAsia="Arial" w:hAnsi="Arial" w:cs="Arial"/>
                <w:i/>
              </w:rPr>
              <w:t xml:space="preserve"> </w:t>
            </w:r>
          </w:p>
          <w:p w14:paraId="53DF4615" w14:textId="573FCF11" w:rsidR="00C96081" w:rsidRPr="008E2300" w:rsidRDefault="00F33DB0" w:rsidP="00F33DB0">
            <w:pPr>
              <w:rPr>
                <w:rFonts w:ascii="Arial" w:eastAsia="Arial" w:hAnsi="Arial" w:cs="Arial"/>
                <w:i/>
              </w:rPr>
            </w:pPr>
            <w:r w:rsidRPr="00F33DB0">
              <w:rPr>
                <w:rFonts w:ascii="Arial" w:eastAsia="Arial" w:hAnsi="Arial" w:cs="Arial"/>
                <w:i/>
              </w:rPr>
              <w:t>Independently performs standard therapeutic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51100F40" w14:textId="5FDBECF7"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when to defer a proce</w:t>
            </w:r>
            <w:r w:rsidR="00AD5913" w:rsidRPr="008E2300">
              <w:rPr>
                <w:rFonts w:ascii="Arial" w:eastAsia="Arial" w:hAnsi="Arial" w:cs="Arial"/>
              </w:rPr>
              <w:t>dure due to patient instability</w:t>
            </w:r>
          </w:p>
          <w:p w14:paraId="5E823FE4" w14:textId="3A41D06F"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Switches to a pediatric colonoscope if unable </w:t>
            </w:r>
            <w:r w:rsidR="00AD5913" w:rsidRPr="008E2300">
              <w:rPr>
                <w:rFonts w:ascii="Arial" w:eastAsia="Arial" w:hAnsi="Arial" w:cs="Arial"/>
              </w:rPr>
              <w:t>to get past a stricture</w:t>
            </w:r>
          </w:p>
          <w:p w14:paraId="1FB29C75" w14:textId="77777777" w:rsidR="00AD5913" w:rsidRPr="008E2300" w:rsidRDefault="00AD5913" w:rsidP="00AD5913">
            <w:pPr>
              <w:pBdr>
                <w:top w:val="nil"/>
                <w:left w:val="nil"/>
                <w:bottom w:val="nil"/>
                <w:right w:val="nil"/>
                <w:between w:val="nil"/>
              </w:pBdr>
              <w:rPr>
                <w:rFonts w:ascii="Arial" w:hAnsi="Arial" w:cs="Arial"/>
              </w:rPr>
            </w:pPr>
          </w:p>
          <w:p w14:paraId="67699D1F" w14:textId="77777777" w:rsidR="00AD5913" w:rsidRPr="008E2300" w:rsidRDefault="00AD5913" w:rsidP="00AD5913">
            <w:pPr>
              <w:pBdr>
                <w:top w:val="nil"/>
                <w:left w:val="nil"/>
                <w:bottom w:val="nil"/>
                <w:right w:val="nil"/>
                <w:between w:val="nil"/>
              </w:pBdr>
              <w:rPr>
                <w:rFonts w:ascii="Arial" w:hAnsi="Arial" w:cs="Arial"/>
              </w:rPr>
            </w:pPr>
          </w:p>
          <w:p w14:paraId="29781BF2" w14:textId="5C4ECEAA" w:rsidR="00AD5913" w:rsidRDefault="00AD5913" w:rsidP="00AD5913">
            <w:pPr>
              <w:pBdr>
                <w:top w:val="nil"/>
                <w:left w:val="nil"/>
                <w:bottom w:val="nil"/>
                <w:right w:val="nil"/>
                <w:between w:val="nil"/>
              </w:pBdr>
              <w:rPr>
                <w:rFonts w:ascii="Arial" w:hAnsi="Arial" w:cs="Arial"/>
              </w:rPr>
            </w:pPr>
          </w:p>
          <w:p w14:paraId="414ADD8F" w14:textId="33AA9F67"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Performs complete colonoscopy independently and me</w:t>
            </w:r>
            <w:r w:rsidR="00AD5913" w:rsidRPr="008E2300">
              <w:rPr>
                <w:rFonts w:ascii="Arial" w:eastAsia="Arial" w:hAnsi="Arial" w:cs="Arial"/>
              </w:rPr>
              <w:t>ets established quality metrics</w:t>
            </w:r>
          </w:p>
          <w:p w14:paraId="4390FCE0" w14:textId="77777777" w:rsidR="00AD5913" w:rsidRPr="008E2300" w:rsidRDefault="00AD5913" w:rsidP="00AD5913">
            <w:pPr>
              <w:pBdr>
                <w:top w:val="nil"/>
                <w:left w:val="nil"/>
                <w:bottom w:val="nil"/>
                <w:right w:val="nil"/>
                <w:between w:val="nil"/>
              </w:pBdr>
              <w:rPr>
                <w:rFonts w:ascii="Arial" w:hAnsi="Arial" w:cs="Arial"/>
              </w:rPr>
            </w:pPr>
          </w:p>
          <w:p w14:paraId="6C27689E" w14:textId="77777777" w:rsidR="00AD5913" w:rsidRPr="008E2300" w:rsidRDefault="00AD5913" w:rsidP="00AD5913">
            <w:pPr>
              <w:pBdr>
                <w:top w:val="nil"/>
                <w:left w:val="nil"/>
                <w:bottom w:val="nil"/>
                <w:right w:val="nil"/>
                <w:between w:val="nil"/>
              </w:pBdr>
              <w:rPr>
                <w:rFonts w:ascii="Arial" w:hAnsi="Arial" w:cs="Arial"/>
              </w:rPr>
            </w:pPr>
          </w:p>
          <w:p w14:paraId="3EDC35F7" w14:textId="77777777" w:rsidR="00AD5913" w:rsidRPr="008E2300" w:rsidRDefault="00AD5913" w:rsidP="00AD5913">
            <w:pPr>
              <w:pBdr>
                <w:top w:val="nil"/>
                <w:left w:val="nil"/>
                <w:bottom w:val="nil"/>
                <w:right w:val="nil"/>
                <w:between w:val="nil"/>
              </w:pBdr>
              <w:rPr>
                <w:rFonts w:ascii="Arial" w:hAnsi="Arial" w:cs="Arial"/>
              </w:rPr>
            </w:pPr>
          </w:p>
          <w:p w14:paraId="23089EEB" w14:textId="5DF1B713" w:rsidR="00C96081"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Performs an esophageal dilation with appropriate selection of st</w:t>
            </w:r>
            <w:r w:rsidR="00AD5913" w:rsidRPr="008E2300">
              <w:rPr>
                <w:rFonts w:ascii="Arial" w:eastAsia="Arial" w:hAnsi="Arial" w:cs="Arial"/>
              </w:rPr>
              <w:t>arting and concluding diameter</w:t>
            </w:r>
          </w:p>
        </w:tc>
      </w:tr>
      <w:tr w:rsidR="00C96081" w:rsidRPr="008E2300" w14:paraId="64C3C74F" w14:textId="77777777" w:rsidTr="00157171">
        <w:trPr>
          <w:trHeight w:val="1465"/>
        </w:trPr>
        <w:tc>
          <w:tcPr>
            <w:tcW w:w="4950" w:type="dxa"/>
            <w:tcBorders>
              <w:top w:val="single" w:sz="4" w:space="0" w:color="000000"/>
              <w:bottom w:val="single" w:sz="4" w:space="0" w:color="000000"/>
            </w:tcBorders>
            <w:shd w:val="clear" w:color="auto" w:fill="C9C9C9"/>
          </w:tcPr>
          <w:p w14:paraId="1925CBDE" w14:textId="77777777" w:rsidR="00F33DB0" w:rsidRPr="00F33DB0" w:rsidRDefault="007674D7" w:rsidP="00F33DB0">
            <w:pPr>
              <w:rPr>
                <w:rFonts w:ascii="Arial" w:eastAsia="Arial" w:hAnsi="Arial" w:cs="Arial"/>
                <w:i/>
              </w:rPr>
            </w:pPr>
            <w:r w:rsidRPr="008E2300">
              <w:rPr>
                <w:rFonts w:ascii="Arial" w:eastAsia="Arial" w:hAnsi="Arial" w:cs="Arial"/>
                <w:b/>
              </w:rPr>
              <w:t>Level 5</w:t>
            </w:r>
            <w:r w:rsidRPr="008E2300">
              <w:rPr>
                <w:rFonts w:ascii="Arial" w:eastAsia="Arial" w:hAnsi="Arial" w:cs="Arial"/>
              </w:rPr>
              <w:t xml:space="preserve"> </w:t>
            </w:r>
            <w:r w:rsidR="00F33DB0" w:rsidRPr="00F33DB0">
              <w:rPr>
                <w:rFonts w:ascii="Arial" w:eastAsia="Arial" w:hAnsi="Arial" w:cs="Arial"/>
                <w:i/>
              </w:rPr>
              <w:t>Efficiently performs the complete procedure to intended extent, including thorough examination/ visualization, in complex cases</w:t>
            </w:r>
          </w:p>
          <w:p w14:paraId="5A0AD252" w14:textId="77777777" w:rsidR="00F33DB0" w:rsidRPr="00F33DB0" w:rsidRDefault="00F33DB0" w:rsidP="00F33DB0">
            <w:pPr>
              <w:rPr>
                <w:rFonts w:ascii="Arial" w:eastAsia="Arial" w:hAnsi="Arial" w:cs="Arial"/>
                <w:i/>
              </w:rPr>
            </w:pPr>
          </w:p>
          <w:p w14:paraId="666647B0" w14:textId="6C338959" w:rsidR="006A3205" w:rsidRPr="008E2300" w:rsidRDefault="00F33DB0" w:rsidP="00F33DB0">
            <w:pPr>
              <w:rPr>
                <w:rFonts w:ascii="Arial" w:eastAsia="Arial" w:hAnsi="Arial" w:cs="Arial"/>
                <w:i/>
              </w:rPr>
            </w:pPr>
            <w:r w:rsidRPr="00F33DB0">
              <w:rPr>
                <w:rFonts w:ascii="Arial" w:eastAsia="Arial" w:hAnsi="Arial" w:cs="Arial"/>
                <w:i/>
              </w:rPr>
              <w:t>Efficiently performs complex therapeutic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5A76E005" w14:textId="7CE893ED"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Stays on time during a busy endoscopy day while perform</w:t>
            </w:r>
            <w:r w:rsidR="00AD5913" w:rsidRPr="008E2300">
              <w:rPr>
                <w:rFonts w:ascii="Arial" w:eastAsia="Arial" w:hAnsi="Arial" w:cs="Arial"/>
              </w:rPr>
              <w:t>ing all required interventions</w:t>
            </w:r>
          </w:p>
          <w:p w14:paraId="0A6DC221" w14:textId="51794B96" w:rsidR="00AD5913" w:rsidRPr="008E2300" w:rsidRDefault="00AD5913" w:rsidP="00AD5913">
            <w:pPr>
              <w:pBdr>
                <w:top w:val="nil"/>
                <w:left w:val="nil"/>
                <w:bottom w:val="nil"/>
                <w:right w:val="nil"/>
                <w:between w:val="nil"/>
              </w:pBdr>
              <w:rPr>
                <w:rFonts w:ascii="Arial" w:hAnsi="Arial" w:cs="Arial"/>
              </w:rPr>
            </w:pPr>
          </w:p>
          <w:p w14:paraId="355592A8" w14:textId="58F1979D" w:rsidR="00AD5913" w:rsidRPr="008E2300" w:rsidRDefault="00AD5913" w:rsidP="00AD5913">
            <w:pPr>
              <w:pBdr>
                <w:top w:val="nil"/>
                <w:left w:val="nil"/>
                <w:bottom w:val="nil"/>
                <w:right w:val="nil"/>
                <w:between w:val="nil"/>
              </w:pBdr>
              <w:rPr>
                <w:rFonts w:ascii="Arial" w:hAnsi="Arial" w:cs="Arial"/>
              </w:rPr>
            </w:pPr>
          </w:p>
          <w:p w14:paraId="4752599F" w14:textId="77777777" w:rsidR="00AD5913" w:rsidRPr="008E2300" w:rsidRDefault="00AD5913" w:rsidP="00AD5913">
            <w:pPr>
              <w:pBdr>
                <w:top w:val="nil"/>
                <w:left w:val="nil"/>
                <w:bottom w:val="nil"/>
                <w:right w:val="nil"/>
                <w:between w:val="nil"/>
              </w:pBdr>
              <w:rPr>
                <w:rFonts w:ascii="Arial" w:hAnsi="Arial" w:cs="Arial"/>
              </w:rPr>
            </w:pPr>
          </w:p>
          <w:p w14:paraId="15D575F5" w14:textId="202C41F5" w:rsidR="00C96081" w:rsidRPr="00712226" w:rsidRDefault="007674D7" w:rsidP="00712226">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Independently removes polyps larger than 2 cm with lifting technique</w:t>
            </w:r>
          </w:p>
        </w:tc>
      </w:tr>
      <w:tr w:rsidR="00C96081" w:rsidRPr="008E2300" w14:paraId="14F3A715" w14:textId="77777777" w:rsidTr="00E62C1F">
        <w:tc>
          <w:tcPr>
            <w:tcW w:w="4950" w:type="dxa"/>
            <w:shd w:val="clear" w:color="auto" w:fill="FFD965"/>
          </w:tcPr>
          <w:p w14:paraId="45C20AE6" w14:textId="77777777" w:rsidR="00C96081" w:rsidRPr="008E2300" w:rsidRDefault="007674D7">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4028F44B" w14:textId="77777777" w:rsidR="00C96081" w:rsidRPr="008E2300" w:rsidRDefault="007674D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Direct observation </w:t>
            </w:r>
          </w:p>
          <w:p w14:paraId="7E30B9CF" w14:textId="77777777" w:rsidR="00C96081" w:rsidRPr="008E2300" w:rsidRDefault="007674D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Procedure logs with cecal intubation times and percentage of independence</w:t>
            </w:r>
          </w:p>
          <w:p w14:paraId="2E552EDD" w14:textId="77777777" w:rsidR="00C96081" w:rsidRPr="008E2300" w:rsidRDefault="007674D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Simulation</w:t>
            </w:r>
          </w:p>
        </w:tc>
      </w:tr>
      <w:tr w:rsidR="00C96081" w:rsidRPr="008E2300" w14:paraId="6D532F2A" w14:textId="77777777" w:rsidTr="00E62C1F">
        <w:tc>
          <w:tcPr>
            <w:tcW w:w="4950" w:type="dxa"/>
            <w:shd w:val="clear" w:color="auto" w:fill="8DB3E2"/>
          </w:tcPr>
          <w:p w14:paraId="625D9F74" w14:textId="77777777" w:rsidR="00C96081" w:rsidRPr="008E2300" w:rsidRDefault="007674D7">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3CBB0247" w14:textId="77777777" w:rsidR="00C96081" w:rsidRPr="008E2300" w:rsidRDefault="00C96081">
            <w:pPr>
              <w:numPr>
                <w:ilvl w:val="0"/>
                <w:numId w:val="37"/>
              </w:numPr>
              <w:pBdr>
                <w:top w:val="nil"/>
                <w:left w:val="nil"/>
                <w:bottom w:val="nil"/>
                <w:right w:val="nil"/>
                <w:between w:val="nil"/>
              </w:pBdr>
              <w:ind w:left="180" w:hanging="180"/>
              <w:rPr>
                <w:rFonts w:ascii="Arial" w:hAnsi="Arial" w:cs="Arial"/>
              </w:rPr>
            </w:pPr>
          </w:p>
        </w:tc>
      </w:tr>
      <w:tr w:rsidR="00C96081" w:rsidRPr="008E2300" w14:paraId="25E9F15A" w14:textId="77777777" w:rsidTr="00E62C1F">
        <w:trPr>
          <w:trHeight w:val="80"/>
        </w:trPr>
        <w:tc>
          <w:tcPr>
            <w:tcW w:w="4950" w:type="dxa"/>
            <w:shd w:val="clear" w:color="auto" w:fill="A8D08D"/>
          </w:tcPr>
          <w:p w14:paraId="2B454224" w14:textId="77777777" w:rsidR="00C96081" w:rsidRPr="008E2300" w:rsidRDefault="007674D7">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43A236F0" w14:textId="7F5D7BDB" w:rsidR="003F60A3" w:rsidRPr="008E2300" w:rsidRDefault="007674D7" w:rsidP="003F60A3">
            <w:pPr>
              <w:numPr>
                <w:ilvl w:val="0"/>
                <w:numId w:val="37"/>
              </w:numPr>
              <w:pBdr>
                <w:top w:val="nil"/>
                <w:left w:val="nil"/>
                <w:bottom w:val="nil"/>
                <w:right w:val="nil"/>
                <w:between w:val="nil"/>
              </w:pBdr>
              <w:ind w:left="187" w:hanging="187"/>
              <w:rPr>
                <w:rFonts w:ascii="Arial" w:hAnsi="Arial" w:cs="Arial"/>
              </w:rPr>
            </w:pPr>
            <w:r w:rsidRPr="008E2300">
              <w:rPr>
                <w:rFonts w:ascii="Arial" w:eastAsia="Arial" w:hAnsi="Arial" w:cs="Arial"/>
              </w:rPr>
              <w:t>Rex D</w:t>
            </w:r>
            <w:r w:rsidR="003F60A3" w:rsidRPr="008E2300">
              <w:rPr>
                <w:rFonts w:ascii="Arial" w:eastAsia="Arial" w:hAnsi="Arial" w:cs="Arial"/>
              </w:rPr>
              <w:t>K</w:t>
            </w:r>
            <w:r w:rsidRPr="008E2300">
              <w:rPr>
                <w:rFonts w:ascii="Arial" w:eastAsia="Arial" w:hAnsi="Arial" w:cs="Arial"/>
              </w:rPr>
              <w:t>,</w:t>
            </w:r>
            <w:r w:rsidR="003F60A3" w:rsidRPr="008E2300">
              <w:rPr>
                <w:rFonts w:ascii="Arial" w:eastAsia="Arial" w:hAnsi="Arial" w:cs="Arial"/>
              </w:rPr>
              <w:t xml:space="preserve"> Schoenfeld PS, Cohen J,</w:t>
            </w:r>
            <w:r w:rsidRPr="008E2300">
              <w:rPr>
                <w:rFonts w:ascii="Arial" w:eastAsia="Arial" w:hAnsi="Arial" w:cs="Arial"/>
              </w:rPr>
              <w:t xml:space="preserve"> et al. Quality indicators for colonoscopy. </w:t>
            </w:r>
            <w:r w:rsidR="003F60A3" w:rsidRPr="008E2300">
              <w:rPr>
                <w:rFonts w:ascii="Arial" w:eastAsia="Arial" w:hAnsi="Arial" w:cs="Arial"/>
                <w:i/>
              </w:rPr>
              <w:t>Gastrointest Endosc</w:t>
            </w:r>
            <w:r w:rsidR="003F60A3" w:rsidRPr="008E2300">
              <w:rPr>
                <w:rFonts w:ascii="Arial" w:eastAsia="Arial" w:hAnsi="Arial" w:cs="Arial"/>
              </w:rPr>
              <w:t xml:space="preserve">. </w:t>
            </w:r>
            <w:r w:rsidRPr="008E2300">
              <w:rPr>
                <w:rFonts w:ascii="Arial" w:eastAsia="Arial" w:hAnsi="Arial" w:cs="Arial"/>
              </w:rPr>
              <w:t>2015;81</w:t>
            </w:r>
            <w:r w:rsidR="003F60A3" w:rsidRPr="008E2300">
              <w:rPr>
                <w:rFonts w:ascii="Arial" w:eastAsia="Arial" w:hAnsi="Arial" w:cs="Arial"/>
              </w:rPr>
              <w:t xml:space="preserve">:31-53. </w:t>
            </w:r>
            <w:hyperlink r:id="rId26" w:history="1">
              <w:r w:rsidR="003F60A3" w:rsidRPr="008E2300">
                <w:rPr>
                  <w:rStyle w:val="Hyperlink"/>
                  <w:rFonts w:ascii="Arial" w:eastAsia="Arial" w:hAnsi="Arial" w:cs="Arial"/>
                </w:rPr>
                <w:t>https://www.giejournal.org/article/S0016-5107(14)02051-3/fulltext</w:t>
              </w:r>
            </w:hyperlink>
            <w:r w:rsidR="003F60A3" w:rsidRPr="008E2300">
              <w:rPr>
                <w:rFonts w:ascii="Arial" w:eastAsia="Arial" w:hAnsi="Arial" w:cs="Arial"/>
              </w:rPr>
              <w:t>. 2019.</w:t>
            </w:r>
          </w:p>
          <w:p w14:paraId="0E43FFED" w14:textId="77777777" w:rsidR="003F60A3" w:rsidRPr="008E2300" w:rsidRDefault="007674D7" w:rsidP="003F60A3">
            <w:pPr>
              <w:numPr>
                <w:ilvl w:val="0"/>
                <w:numId w:val="37"/>
              </w:numPr>
              <w:pBdr>
                <w:top w:val="nil"/>
                <w:left w:val="nil"/>
                <w:bottom w:val="nil"/>
                <w:right w:val="nil"/>
                <w:between w:val="nil"/>
              </w:pBdr>
              <w:ind w:left="187" w:hanging="187"/>
              <w:rPr>
                <w:rFonts w:ascii="Arial" w:hAnsi="Arial" w:cs="Arial"/>
              </w:rPr>
            </w:pPr>
            <w:r w:rsidRPr="008E2300">
              <w:rPr>
                <w:rFonts w:ascii="Arial" w:eastAsia="Arial" w:hAnsi="Arial" w:cs="Arial"/>
              </w:rPr>
              <w:t>Anderson J</w:t>
            </w:r>
            <w:r w:rsidR="003F60A3" w:rsidRPr="008E2300">
              <w:rPr>
                <w:rFonts w:ascii="Arial" w:eastAsia="Arial" w:hAnsi="Arial" w:cs="Arial"/>
              </w:rPr>
              <w:t>C, Butterly LF. Colonoscopy: quality i</w:t>
            </w:r>
            <w:r w:rsidRPr="008E2300">
              <w:rPr>
                <w:rFonts w:ascii="Arial" w:eastAsia="Arial" w:hAnsi="Arial" w:cs="Arial"/>
              </w:rPr>
              <w:t xml:space="preserve">ndicators. </w:t>
            </w:r>
            <w:r w:rsidRPr="008E2300">
              <w:rPr>
                <w:rFonts w:ascii="Arial" w:eastAsia="Arial" w:hAnsi="Arial" w:cs="Arial"/>
                <w:i/>
              </w:rPr>
              <w:t>Clin Transl Gastroenterol</w:t>
            </w:r>
            <w:r w:rsidR="003F60A3" w:rsidRPr="008E2300">
              <w:rPr>
                <w:rFonts w:ascii="Arial" w:eastAsia="Arial" w:hAnsi="Arial" w:cs="Arial"/>
              </w:rPr>
              <w:t xml:space="preserve">. </w:t>
            </w:r>
            <w:r w:rsidRPr="008E2300">
              <w:rPr>
                <w:rFonts w:ascii="Arial" w:eastAsia="Arial" w:hAnsi="Arial" w:cs="Arial"/>
              </w:rPr>
              <w:t>2015;6(2):e77</w:t>
            </w:r>
            <w:r w:rsidR="003F60A3" w:rsidRPr="008E2300">
              <w:rPr>
                <w:rFonts w:ascii="Arial" w:eastAsia="Arial" w:hAnsi="Arial" w:cs="Arial"/>
              </w:rPr>
              <w:t xml:space="preserve">. </w:t>
            </w:r>
            <w:hyperlink r:id="rId27" w:history="1">
              <w:r w:rsidR="003F60A3" w:rsidRPr="008E2300">
                <w:rPr>
                  <w:rStyle w:val="Hyperlink"/>
                  <w:rFonts w:ascii="Arial" w:eastAsia="Arial" w:hAnsi="Arial" w:cs="Arial"/>
                </w:rPr>
                <w:t>https://www.ncbi.nlm.nih.gov/pmc/articles/PMC4418496/</w:t>
              </w:r>
            </w:hyperlink>
            <w:r w:rsidR="003F60A3" w:rsidRPr="008E2300">
              <w:rPr>
                <w:rFonts w:ascii="Arial" w:eastAsia="Arial" w:hAnsi="Arial" w:cs="Arial"/>
              </w:rPr>
              <w:t>. 2019.</w:t>
            </w:r>
          </w:p>
          <w:p w14:paraId="2343FC7C" w14:textId="77777777" w:rsidR="003F60A3" w:rsidRPr="008E2300" w:rsidRDefault="003F60A3" w:rsidP="003F60A3">
            <w:pPr>
              <w:numPr>
                <w:ilvl w:val="0"/>
                <w:numId w:val="37"/>
              </w:numPr>
              <w:pBdr>
                <w:top w:val="nil"/>
                <w:left w:val="nil"/>
                <w:bottom w:val="nil"/>
                <w:right w:val="nil"/>
                <w:between w:val="nil"/>
              </w:pBdr>
              <w:ind w:left="187" w:hanging="187"/>
              <w:rPr>
                <w:rFonts w:ascii="Arial" w:hAnsi="Arial" w:cs="Arial"/>
              </w:rPr>
            </w:pPr>
            <w:r w:rsidRPr="008E2300">
              <w:rPr>
                <w:rFonts w:ascii="Arial" w:eastAsia="Arial" w:hAnsi="Arial" w:cs="Arial"/>
              </w:rPr>
              <w:t xml:space="preserve">American Society for Gastrointestinal Endoscopy. </w:t>
            </w:r>
            <w:r w:rsidR="007674D7" w:rsidRPr="008E2300">
              <w:rPr>
                <w:rFonts w:ascii="Arial" w:eastAsia="Arial" w:hAnsi="Arial" w:cs="Arial"/>
              </w:rPr>
              <w:t xml:space="preserve">Guidelines for sedation </w:t>
            </w:r>
            <w:r w:rsidRPr="008E2300">
              <w:rPr>
                <w:rFonts w:ascii="Arial" w:eastAsia="Arial" w:hAnsi="Arial" w:cs="Arial"/>
              </w:rPr>
              <w:t xml:space="preserve">and anesthesia in GI endoscopy. </w:t>
            </w:r>
            <w:hyperlink r:id="rId28" w:history="1">
              <w:r w:rsidRPr="008E2300">
                <w:rPr>
                  <w:rStyle w:val="Hyperlink"/>
                  <w:rFonts w:ascii="Arial" w:eastAsia="Arial" w:hAnsi="Arial" w:cs="Arial"/>
                </w:rPr>
                <w:t>https://www.asge.org/docs/default-source/education/practice_guidelines/piis0016510717321119.pdf?sfvrsn=50a3aa50_4</w:t>
              </w:r>
            </w:hyperlink>
            <w:r w:rsidRPr="008E2300">
              <w:rPr>
                <w:rFonts w:ascii="Arial" w:eastAsia="Arial" w:hAnsi="Arial" w:cs="Arial"/>
              </w:rPr>
              <w:t>. 2019.</w:t>
            </w:r>
          </w:p>
          <w:p w14:paraId="1D5DE992" w14:textId="77777777" w:rsidR="00B12024" w:rsidRPr="008E2300" w:rsidRDefault="003F60A3" w:rsidP="00B12024">
            <w:pPr>
              <w:numPr>
                <w:ilvl w:val="0"/>
                <w:numId w:val="37"/>
              </w:numPr>
              <w:pBdr>
                <w:top w:val="nil"/>
                <w:left w:val="nil"/>
                <w:bottom w:val="nil"/>
                <w:right w:val="nil"/>
                <w:between w:val="nil"/>
              </w:pBdr>
              <w:ind w:left="187" w:hanging="187"/>
              <w:rPr>
                <w:rFonts w:ascii="Arial" w:hAnsi="Arial" w:cs="Arial"/>
              </w:rPr>
            </w:pPr>
            <w:r w:rsidRPr="008E2300">
              <w:rPr>
                <w:rFonts w:ascii="Arial" w:eastAsia="Arial" w:hAnsi="Arial" w:cs="Arial"/>
              </w:rPr>
              <w:t xml:space="preserve">Miller AT, </w:t>
            </w:r>
            <w:r w:rsidR="007674D7" w:rsidRPr="008E2300">
              <w:rPr>
                <w:rFonts w:ascii="Arial" w:eastAsia="Arial" w:hAnsi="Arial" w:cs="Arial"/>
              </w:rPr>
              <w:t>S</w:t>
            </w:r>
            <w:r w:rsidRPr="008E2300">
              <w:rPr>
                <w:rFonts w:ascii="Arial" w:eastAsia="Arial" w:hAnsi="Arial" w:cs="Arial"/>
              </w:rPr>
              <w:t xml:space="preserve">edlack RE, ACE Research Group. </w:t>
            </w:r>
            <w:r w:rsidR="007674D7" w:rsidRPr="008E2300">
              <w:rPr>
                <w:rFonts w:ascii="Arial" w:eastAsia="Arial" w:hAnsi="Arial" w:cs="Arial"/>
              </w:rPr>
              <w:t xml:space="preserve">Competency </w:t>
            </w:r>
            <w:r w:rsidRPr="008E2300">
              <w:rPr>
                <w:rFonts w:ascii="Arial" w:eastAsia="Arial" w:hAnsi="Arial" w:cs="Arial"/>
              </w:rPr>
              <w:t xml:space="preserve">in esophagastroduodenoscopy: </w:t>
            </w:r>
            <w:r w:rsidR="007674D7" w:rsidRPr="008E2300">
              <w:rPr>
                <w:rFonts w:ascii="Arial" w:eastAsia="Arial" w:hAnsi="Arial" w:cs="Arial"/>
              </w:rPr>
              <w:t xml:space="preserve">a validated tool for assessment and generalizable benchmarks for gastroenterology fellows. </w:t>
            </w:r>
            <w:r w:rsidRPr="008E2300">
              <w:rPr>
                <w:rFonts w:ascii="Arial" w:eastAsia="Arial" w:hAnsi="Arial" w:cs="Arial"/>
                <w:i/>
              </w:rPr>
              <w:t>Gastrointestinal E</w:t>
            </w:r>
            <w:r w:rsidR="007674D7" w:rsidRPr="008E2300">
              <w:rPr>
                <w:rFonts w:ascii="Arial" w:eastAsia="Arial" w:hAnsi="Arial" w:cs="Arial"/>
                <w:i/>
              </w:rPr>
              <w:t>ndoscopy</w:t>
            </w:r>
            <w:r w:rsidRPr="008E2300">
              <w:rPr>
                <w:rFonts w:ascii="Arial" w:eastAsia="Arial" w:hAnsi="Arial" w:cs="Arial"/>
              </w:rPr>
              <w:t xml:space="preserve">. 2019;90(4):613-620. </w:t>
            </w:r>
            <w:hyperlink r:id="rId29" w:history="1">
              <w:r w:rsidRPr="008E2300">
                <w:rPr>
                  <w:rStyle w:val="Hyperlink"/>
                  <w:rFonts w:ascii="Arial" w:eastAsia="Arial" w:hAnsi="Arial" w:cs="Arial"/>
                </w:rPr>
                <w:t>https://www.giejournal.org/article/S0016-5107(19)31716-X/fulltext</w:t>
              </w:r>
            </w:hyperlink>
            <w:r w:rsidRPr="008E2300">
              <w:rPr>
                <w:rFonts w:ascii="Arial" w:eastAsia="Arial" w:hAnsi="Arial" w:cs="Arial"/>
              </w:rPr>
              <w:t>. 2019.</w:t>
            </w:r>
          </w:p>
          <w:p w14:paraId="3F7E8447" w14:textId="77777777" w:rsidR="00B12024" w:rsidRPr="008E2300" w:rsidRDefault="003F60A3" w:rsidP="00B12024">
            <w:pPr>
              <w:numPr>
                <w:ilvl w:val="0"/>
                <w:numId w:val="37"/>
              </w:numPr>
              <w:pBdr>
                <w:top w:val="nil"/>
                <w:left w:val="nil"/>
                <w:bottom w:val="nil"/>
                <w:right w:val="nil"/>
                <w:between w:val="nil"/>
              </w:pBdr>
              <w:ind w:left="187" w:hanging="187"/>
              <w:rPr>
                <w:rFonts w:ascii="Arial" w:hAnsi="Arial" w:cs="Arial"/>
              </w:rPr>
            </w:pPr>
            <w:r w:rsidRPr="008E2300">
              <w:rPr>
                <w:rFonts w:ascii="Arial" w:eastAsia="Arial" w:hAnsi="Arial" w:cs="Arial"/>
              </w:rPr>
              <w:t xml:space="preserve">Walsh CM. </w:t>
            </w:r>
            <w:r w:rsidR="007674D7" w:rsidRPr="008E2300">
              <w:rPr>
                <w:rFonts w:ascii="Arial" w:eastAsia="Arial" w:hAnsi="Arial" w:cs="Arial"/>
              </w:rPr>
              <w:t xml:space="preserve">In-training gastrointestinal endoscopy competency assessment </w:t>
            </w:r>
            <w:r w:rsidR="00B12024" w:rsidRPr="008E2300">
              <w:rPr>
                <w:rFonts w:ascii="Arial" w:eastAsia="Arial" w:hAnsi="Arial" w:cs="Arial"/>
              </w:rPr>
              <w:t xml:space="preserve">tools: </w:t>
            </w:r>
            <w:r w:rsidR="007674D7" w:rsidRPr="008E2300">
              <w:rPr>
                <w:rFonts w:ascii="Arial" w:eastAsia="Arial" w:hAnsi="Arial" w:cs="Arial"/>
              </w:rPr>
              <w:t>Types of</w:t>
            </w:r>
            <w:r w:rsidR="00B12024" w:rsidRPr="008E2300">
              <w:rPr>
                <w:rFonts w:ascii="Arial" w:eastAsia="Arial" w:hAnsi="Arial" w:cs="Arial"/>
              </w:rPr>
              <w:t xml:space="preserve"> tools, validation and impact. </w:t>
            </w:r>
            <w:r w:rsidR="007674D7" w:rsidRPr="008E2300">
              <w:rPr>
                <w:rFonts w:ascii="Arial" w:eastAsia="Arial" w:hAnsi="Arial" w:cs="Arial"/>
              </w:rPr>
              <w:t>B</w:t>
            </w:r>
            <w:r w:rsidR="007674D7" w:rsidRPr="008E2300">
              <w:rPr>
                <w:rFonts w:ascii="Arial" w:eastAsia="Arial" w:hAnsi="Arial" w:cs="Arial"/>
                <w:i/>
              </w:rPr>
              <w:t>est Pract Res Clin Gastroenterol</w:t>
            </w:r>
            <w:r w:rsidR="00B12024" w:rsidRPr="008E2300">
              <w:rPr>
                <w:rFonts w:ascii="Arial" w:eastAsia="Arial" w:hAnsi="Arial" w:cs="Arial"/>
              </w:rPr>
              <w:t>.</w:t>
            </w:r>
            <w:r w:rsidR="007674D7" w:rsidRPr="008E2300">
              <w:rPr>
                <w:rFonts w:ascii="Arial" w:eastAsia="Arial" w:hAnsi="Arial" w:cs="Arial"/>
              </w:rPr>
              <w:t xml:space="preserve"> 2016</w:t>
            </w:r>
            <w:r w:rsidR="00B12024" w:rsidRPr="008E2300">
              <w:rPr>
                <w:rFonts w:ascii="Arial" w:eastAsia="Arial" w:hAnsi="Arial" w:cs="Arial"/>
              </w:rPr>
              <w:t>;30</w:t>
            </w:r>
            <w:r w:rsidR="007674D7" w:rsidRPr="008E2300">
              <w:rPr>
                <w:rFonts w:ascii="Arial" w:eastAsia="Arial" w:hAnsi="Arial" w:cs="Arial"/>
              </w:rPr>
              <w:t>(3):357-</w:t>
            </w:r>
            <w:r w:rsidR="00B12024" w:rsidRPr="008E2300">
              <w:rPr>
                <w:rFonts w:ascii="Arial" w:eastAsia="Arial" w:hAnsi="Arial" w:cs="Arial"/>
              </w:rPr>
              <w:t xml:space="preserve">374. </w:t>
            </w:r>
            <w:hyperlink r:id="rId30" w:history="1">
              <w:r w:rsidR="00B12024" w:rsidRPr="008E2300">
                <w:rPr>
                  <w:rStyle w:val="Hyperlink"/>
                  <w:rFonts w:ascii="Arial" w:eastAsia="Arial" w:hAnsi="Arial" w:cs="Arial"/>
                </w:rPr>
                <w:t>https://www.sciencedirect.com/science/article/abs/pii/S1521691816300117?via%3Dihub</w:t>
              </w:r>
            </w:hyperlink>
            <w:r w:rsidR="00B12024" w:rsidRPr="008E2300">
              <w:rPr>
                <w:rFonts w:ascii="Arial" w:eastAsia="Arial" w:hAnsi="Arial" w:cs="Arial"/>
              </w:rPr>
              <w:t>. 2019.</w:t>
            </w:r>
          </w:p>
          <w:p w14:paraId="19031283" w14:textId="2908FC73" w:rsidR="003F60A3" w:rsidRPr="008E2300" w:rsidRDefault="00B12024" w:rsidP="00B12024">
            <w:pPr>
              <w:numPr>
                <w:ilvl w:val="0"/>
                <w:numId w:val="37"/>
              </w:numPr>
              <w:pBdr>
                <w:top w:val="nil"/>
                <w:left w:val="nil"/>
                <w:bottom w:val="nil"/>
                <w:right w:val="nil"/>
                <w:between w:val="nil"/>
              </w:pBdr>
              <w:ind w:left="187" w:hanging="187"/>
              <w:rPr>
                <w:rFonts w:ascii="Arial" w:hAnsi="Arial" w:cs="Arial"/>
              </w:rPr>
            </w:pPr>
            <w:r w:rsidRPr="008E2300">
              <w:rPr>
                <w:rFonts w:ascii="Arial" w:eastAsia="Arial" w:hAnsi="Arial" w:cs="Arial"/>
              </w:rPr>
              <w:t xml:space="preserve">Dilly CK, Sewel JL. </w:t>
            </w:r>
            <w:r w:rsidR="007674D7" w:rsidRPr="008E2300">
              <w:rPr>
                <w:rFonts w:ascii="Arial" w:eastAsia="Arial" w:hAnsi="Arial" w:cs="Arial"/>
              </w:rPr>
              <w:t>How to give feedback during endoscopy training.</w:t>
            </w:r>
            <w:r w:rsidRPr="008E2300">
              <w:rPr>
                <w:rFonts w:ascii="Arial" w:eastAsia="Arial" w:hAnsi="Arial" w:cs="Arial"/>
              </w:rPr>
              <w:t xml:space="preserve"> </w:t>
            </w:r>
            <w:r w:rsidRPr="008E2300">
              <w:rPr>
                <w:rFonts w:ascii="Arial" w:eastAsia="Arial" w:hAnsi="Arial" w:cs="Arial"/>
                <w:i/>
              </w:rPr>
              <w:t>Gastroenterology</w:t>
            </w:r>
            <w:r w:rsidRPr="008E2300">
              <w:rPr>
                <w:rFonts w:ascii="Arial" w:eastAsia="Arial" w:hAnsi="Arial" w:cs="Arial"/>
              </w:rPr>
              <w:t xml:space="preserve">. 2017;153(3):632-636. </w:t>
            </w:r>
            <w:hyperlink r:id="rId31" w:history="1">
              <w:r w:rsidRPr="008E2300">
                <w:rPr>
                  <w:rStyle w:val="Hyperlink"/>
                  <w:rFonts w:ascii="Arial" w:eastAsia="Arial" w:hAnsi="Arial" w:cs="Arial"/>
                </w:rPr>
                <w:t>https://www.gastrojournal.org/article/S0016-5085(17)35954-1/fulltext?referrer=https%3A%2F%2Fwww.ncbi.nlm.nih.gov%2F</w:t>
              </w:r>
            </w:hyperlink>
            <w:r w:rsidRPr="008E2300">
              <w:rPr>
                <w:rFonts w:ascii="Arial" w:eastAsia="Arial" w:hAnsi="Arial" w:cs="Arial"/>
              </w:rPr>
              <w:t>. 2019.</w:t>
            </w:r>
          </w:p>
        </w:tc>
      </w:tr>
    </w:tbl>
    <w:p w14:paraId="1ADCC14B" w14:textId="77777777" w:rsidR="00C96081" w:rsidRDefault="00C96081">
      <w:pPr>
        <w:spacing w:after="0" w:line="240" w:lineRule="auto"/>
        <w:ind w:hanging="180"/>
        <w:rPr>
          <w:rFonts w:ascii="Arial" w:eastAsia="Arial" w:hAnsi="Arial" w:cs="Arial"/>
        </w:rPr>
      </w:pPr>
    </w:p>
    <w:p w14:paraId="21F02B8C" w14:textId="77777777" w:rsidR="007674D7" w:rsidRDefault="007674D7">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7674D7" w:rsidRPr="008E2300" w14:paraId="6E669589" w14:textId="77777777" w:rsidTr="00E62C1F">
        <w:trPr>
          <w:trHeight w:val="760"/>
        </w:trPr>
        <w:tc>
          <w:tcPr>
            <w:tcW w:w="14125" w:type="dxa"/>
            <w:gridSpan w:val="2"/>
            <w:shd w:val="clear" w:color="auto" w:fill="9CC3E5"/>
          </w:tcPr>
          <w:p w14:paraId="15C35069" w14:textId="68286FE3" w:rsidR="007674D7" w:rsidRPr="008E2300" w:rsidRDefault="007674D7" w:rsidP="00E62C1F">
            <w:pPr>
              <w:ind w:left="14" w:hanging="14"/>
              <w:jc w:val="center"/>
              <w:rPr>
                <w:rFonts w:ascii="Arial" w:eastAsia="Arial" w:hAnsi="Arial" w:cs="Arial"/>
                <w:b/>
              </w:rPr>
            </w:pPr>
            <w:r w:rsidRPr="008E2300">
              <w:rPr>
                <w:rFonts w:ascii="Arial" w:eastAsia="Arial" w:hAnsi="Arial" w:cs="Arial"/>
                <w:b/>
              </w:rPr>
              <w:lastRenderedPageBreak/>
              <w:t>Medical Knowledge 1: Clinical Knowledge of Gastrointestinal and Liver Diseases (Non-</w:t>
            </w:r>
            <w:r w:rsidR="00712226">
              <w:rPr>
                <w:rFonts w:ascii="Arial" w:eastAsia="Arial" w:hAnsi="Arial" w:cs="Arial"/>
                <w:b/>
              </w:rPr>
              <w:t>P</w:t>
            </w:r>
            <w:r w:rsidR="007F3BF0">
              <w:rPr>
                <w:rFonts w:ascii="Arial" w:eastAsia="Arial" w:hAnsi="Arial" w:cs="Arial"/>
                <w:b/>
              </w:rPr>
              <w:t xml:space="preserve">rocedural) </w:t>
            </w:r>
          </w:p>
          <w:p w14:paraId="2483C699" w14:textId="6C023FE5" w:rsidR="007674D7" w:rsidRPr="008E2300" w:rsidRDefault="007674D7" w:rsidP="00712226">
            <w:pPr>
              <w:ind w:left="201" w:hanging="13"/>
              <w:rPr>
                <w:rFonts w:ascii="Arial" w:eastAsia="Arial" w:hAnsi="Arial" w:cs="Arial"/>
              </w:rPr>
            </w:pPr>
            <w:r w:rsidRPr="008E2300">
              <w:rPr>
                <w:rFonts w:ascii="Arial" w:eastAsia="Arial" w:hAnsi="Arial" w:cs="Arial"/>
                <w:b/>
              </w:rPr>
              <w:t>Overall Intent:</w:t>
            </w:r>
            <w:r w:rsidRPr="008E2300">
              <w:rPr>
                <w:rFonts w:ascii="Arial" w:eastAsia="Arial" w:hAnsi="Arial" w:cs="Arial"/>
              </w:rPr>
              <w:t xml:space="preserve"> To acquire, possess and demonstrate the facts, concepts and ideas related to the field of </w:t>
            </w:r>
            <w:r w:rsidR="00712226">
              <w:rPr>
                <w:rFonts w:ascii="Arial" w:eastAsia="Arial" w:hAnsi="Arial" w:cs="Arial"/>
              </w:rPr>
              <w:t>g</w:t>
            </w:r>
            <w:r w:rsidR="007F3BF0">
              <w:rPr>
                <w:rFonts w:ascii="Arial" w:eastAsia="Arial" w:hAnsi="Arial" w:cs="Arial"/>
              </w:rPr>
              <w:t>astroenterology</w:t>
            </w:r>
            <w:r w:rsidRPr="008E2300">
              <w:rPr>
                <w:rFonts w:ascii="Arial" w:eastAsia="Arial" w:hAnsi="Arial" w:cs="Arial"/>
              </w:rPr>
              <w:t xml:space="preserve"> in order to provide patient care and communicate wi</w:t>
            </w:r>
            <w:r w:rsidR="00AF791E" w:rsidRPr="008E2300">
              <w:rPr>
                <w:rFonts w:ascii="Arial" w:eastAsia="Arial" w:hAnsi="Arial" w:cs="Arial"/>
              </w:rPr>
              <w:t>th other medical professionals</w:t>
            </w:r>
          </w:p>
        </w:tc>
      </w:tr>
      <w:tr w:rsidR="007674D7" w:rsidRPr="008E2300" w14:paraId="189C2851" w14:textId="77777777" w:rsidTr="00E62C1F">
        <w:tc>
          <w:tcPr>
            <w:tcW w:w="4950" w:type="dxa"/>
            <w:shd w:val="clear" w:color="auto" w:fill="FAC090"/>
          </w:tcPr>
          <w:p w14:paraId="7083A8EF" w14:textId="77777777" w:rsidR="007674D7" w:rsidRPr="008E2300" w:rsidRDefault="007674D7" w:rsidP="00E62C1F">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05F4BA4F" w14:textId="77777777" w:rsidR="007674D7" w:rsidRPr="008E2300" w:rsidRDefault="007674D7" w:rsidP="00E62C1F">
            <w:pPr>
              <w:ind w:left="14" w:hanging="14"/>
              <w:jc w:val="center"/>
              <w:rPr>
                <w:rFonts w:ascii="Arial" w:eastAsia="Arial" w:hAnsi="Arial" w:cs="Arial"/>
                <w:b/>
              </w:rPr>
            </w:pPr>
            <w:r w:rsidRPr="008E2300">
              <w:rPr>
                <w:rFonts w:ascii="Arial" w:eastAsia="Arial" w:hAnsi="Arial" w:cs="Arial"/>
                <w:b/>
              </w:rPr>
              <w:t>Examples</w:t>
            </w:r>
          </w:p>
        </w:tc>
      </w:tr>
      <w:tr w:rsidR="007674D7" w:rsidRPr="008E2300" w14:paraId="70D933AA" w14:textId="77777777" w:rsidTr="00157171">
        <w:tc>
          <w:tcPr>
            <w:tcW w:w="4950" w:type="dxa"/>
            <w:tcBorders>
              <w:top w:val="single" w:sz="4" w:space="0" w:color="000000"/>
              <w:bottom w:val="single" w:sz="4" w:space="0" w:color="000000"/>
            </w:tcBorders>
            <w:shd w:val="clear" w:color="auto" w:fill="C9C9C9"/>
          </w:tcPr>
          <w:p w14:paraId="46F2A373" w14:textId="77777777" w:rsidR="00F33DB0" w:rsidRPr="00F33DB0" w:rsidRDefault="007674D7" w:rsidP="00F33DB0">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F33DB0" w:rsidRPr="00F33DB0">
              <w:rPr>
                <w:rFonts w:ascii="Arial" w:eastAsia="Arial" w:hAnsi="Arial" w:cs="Arial"/>
                <w:i/>
              </w:rPr>
              <w:t>Demonstrates basic knowledge of specialty disorders</w:t>
            </w:r>
          </w:p>
          <w:p w14:paraId="1F65D07A" w14:textId="77777777" w:rsidR="00F33DB0" w:rsidRPr="00F33DB0" w:rsidRDefault="00F33DB0" w:rsidP="00F33DB0">
            <w:pPr>
              <w:rPr>
                <w:rFonts w:ascii="Arial" w:eastAsia="Arial" w:hAnsi="Arial" w:cs="Arial"/>
                <w:i/>
              </w:rPr>
            </w:pPr>
          </w:p>
          <w:p w14:paraId="329EB154" w14:textId="1FFB8CB3" w:rsidR="007674D7" w:rsidRPr="008E2300" w:rsidRDefault="00F33DB0" w:rsidP="00F33DB0">
            <w:pPr>
              <w:rPr>
                <w:rFonts w:ascii="Arial" w:eastAsia="Arial" w:hAnsi="Arial" w:cs="Arial"/>
                <w:i/>
                <w:color w:val="000000"/>
              </w:rPr>
            </w:pPr>
            <w:r w:rsidRPr="00F33DB0">
              <w:rPr>
                <w:rFonts w:ascii="Arial" w:eastAsia="Arial" w:hAnsi="Arial" w:cs="Arial"/>
                <w:i/>
              </w:rPr>
              <w:t>Demonstrates basic knowledge of diagnostic, therapeutic/ pharmacologic categories for prevention and treatment of disease</w:t>
            </w:r>
          </w:p>
        </w:tc>
        <w:tc>
          <w:tcPr>
            <w:tcW w:w="9175" w:type="dxa"/>
            <w:tcBorders>
              <w:top w:val="single" w:sz="4" w:space="0" w:color="000000"/>
              <w:left w:val="nil"/>
              <w:bottom w:val="single" w:sz="4" w:space="0" w:color="000000"/>
              <w:right w:val="single" w:sz="8" w:space="0" w:color="000000"/>
            </w:tcBorders>
            <w:shd w:val="clear" w:color="auto" w:fill="C9C9C9"/>
          </w:tcPr>
          <w:p w14:paraId="493740A3" w14:textId="6EE27AE3" w:rsidR="00AF791E" w:rsidRPr="007F3BF0" w:rsidRDefault="007674D7" w:rsidP="007F3BF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Lis</w:t>
            </w:r>
            <w:r w:rsidR="00712226">
              <w:rPr>
                <w:rFonts w:ascii="Arial" w:eastAsia="Arial" w:hAnsi="Arial" w:cs="Arial"/>
              </w:rPr>
              <w:t>ts sources of upper GI bleeding</w:t>
            </w:r>
          </w:p>
          <w:p w14:paraId="01914344" w14:textId="5AF8320D" w:rsidR="007F3BF0" w:rsidRDefault="007F3BF0" w:rsidP="007F3BF0">
            <w:pPr>
              <w:pBdr>
                <w:top w:val="nil"/>
                <w:left w:val="nil"/>
                <w:bottom w:val="nil"/>
                <w:right w:val="nil"/>
                <w:between w:val="nil"/>
              </w:pBdr>
              <w:ind w:left="180"/>
              <w:rPr>
                <w:rFonts w:ascii="Arial" w:eastAsia="Arial" w:hAnsi="Arial" w:cs="Arial"/>
              </w:rPr>
            </w:pPr>
          </w:p>
          <w:p w14:paraId="7EA4FFB3" w14:textId="77777777" w:rsidR="007F3BF0" w:rsidRPr="008E2300" w:rsidRDefault="007F3BF0" w:rsidP="007F3BF0">
            <w:pPr>
              <w:pBdr>
                <w:top w:val="nil"/>
                <w:left w:val="nil"/>
                <w:bottom w:val="nil"/>
                <w:right w:val="nil"/>
                <w:between w:val="nil"/>
              </w:pBdr>
              <w:ind w:left="180"/>
              <w:rPr>
                <w:rFonts w:ascii="Arial" w:hAnsi="Arial" w:cs="Arial"/>
              </w:rPr>
            </w:pPr>
          </w:p>
          <w:p w14:paraId="496CDFF9" w14:textId="5FC7C66D" w:rsidR="007674D7" w:rsidRPr="008E2300" w:rsidRDefault="007674D7" w:rsidP="007F3BF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Lists categories of treatment for IBD</w:t>
            </w:r>
          </w:p>
        </w:tc>
      </w:tr>
      <w:tr w:rsidR="007674D7" w:rsidRPr="008E2300" w14:paraId="33A38E03" w14:textId="77777777" w:rsidTr="00157171">
        <w:tc>
          <w:tcPr>
            <w:tcW w:w="4950" w:type="dxa"/>
            <w:tcBorders>
              <w:top w:val="single" w:sz="4" w:space="0" w:color="000000"/>
              <w:bottom w:val="single" w:sz="4" w:space="0" w:color="000000"/>
            </w:tcBorders>
            <w:shd w:val="clear" w:color="auto" w:fill="C9C9C9"/>
          </w:tcPr>
          <w:p w14:paraId="3A3DA2D4" w14:textId="77777777" w:rsidR="00F33DB0" w:rsidRPr="00F33DB0" w:rsidRDefault="007674D7" w:rsidP="00F33DB0">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33DB0" w:rsidRPr="00F33DB0">
              <w:rPr>
                <w:rFonts w:ascii="Arial" w:eastAsia="Arial" w:hAnsi="Arial" w:cs="Arial"/>
                <w:i/>
              </w:rPr>
              <w:t>Demonstrates expanding knowledge of specialty disorders</w:t>
            </w:r>
          </w:p>
          <w:p w14:paraId="699C758E" w14:textId="77777777" w:rsidR="00F33DB0" w:rsidRPr="00F33DB0" w:rsidRDefault="00F33DB0" w:rsidP="00F33DB0">
            <w:pPr>
              <w:rPr>
                <w:rFonts w:ascii="Arial" w:eastAsia="Arial" w:hAnsi="Arial" w:cs="Arial"/>
                <w:i/>
              </w:rPr>
            </w:pPr>
          </w:p>
          <w:p w14:paraId="33CBFF31" w14:textId="7409E6F4" w:rsidR="007674D7" w:rsidRPr="008E2300" w:rsidRDefault="00F33DB0" w:rsidP="00F33DB0">
            <w:pPr>
              <w:rPr>
                <w:rFonts w:ascii="Arial" w:eastAsia="Arial" w:hAnsi="Arial" w:cs="Arial"/>
                <w:i/>
              </w:rPr>
            </w:pPr>
            <w:r w:rsidRPr="00F33DB0">
              <w:rPr>
                <w:rFonts w:ascii="Arial" w:eastAsia="Arial" w:hAnsi="Arial" w:cs="Arial"/>
                <w:i/>
              </w:rPr>
              <w:t>Demonstrates expanding knowledge of diagnostic, therapeutic/ pharmacologic options for prevention and treatment of diseases, including indications, contraindications, limitations, complications, alternatives, and techniques</w:t>
            </w:r>
          </w:p>
        </w:tc>
        <w:tc>
          <w:tcPr>
            <w:tcW w:w="9175" w:type="dxa"/>
            <w:tcBorders>
              <w:top w:val="single" w:sz="4" w:space="0" w:color="000000"/>
              <w:left w:val="nil"/>
              <w:bottom w:val="single" w:sz="4" w:space="0" w:color="000000"/>
              <w:right w:val="single" w:sz="8" w:space="0" w:color="000000"/>
            </w:tcBorders>
            <w:shd w:val="clear" w:color="auto" w:fill="C9C9C9"/>
          </w:tcPr>
          <w:p w14:paraId="5720F4E4" w14:textId="77777777" w:rsidR="00AF791E" w:rsidRPr="008E2300" w:rsidRDefault="007674D7" w:rsidP="00AF791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Classifies a patient with Crohn’s disease according to disease phenotype</w:t>
            </w:r>
          </w:p>
          <w:p w14:paraId="2E18D7EA" w14:textId="5D8431A0" w:rsidR="00AF791E" w:rsidRDefault="00AF791E" w:rsidP="00AF791E">
            <w:pPr>
              <w:pBdr>
                <w:top w:val="nil"/>
                <w:left w:val="nil"/>
                <w:bottom w:val="nil"/>
                <w:right w:val="nil"/>
                <w:between w:val="nil"/>
              </w:pBdr>
              <w:rPr>
                <w:rFonts w:ascii="Arial" w:hAnsi="Arial" w:cs="Arial"/>
              </w:rPr>
            </w:pPr>
          </w:p>
          <w:p w14:paraId="3370BB91" w14:textId="77777777" w:rsidR="007F3BF0" w:rsidRPr="008E2300" w:rsidRDefault="007F3BF0" w:rsidP="00AF791E">
            <w:pPr>
              <w:pBdr>
                <w:top w:val="nil"/>
                <w:left w:val="nil"/>
                <w:bottom w:val="nil"/>
                <w:right w:val="nil"/>
                <w:between w:val="nil"/>
              </w:pBdr>
              <w:rPr>
                <w:rFonts w:ascii="Arial" w:hAnsi="Arial" w:cs="Arial"/>
              </w:rPr>
            </w:pPr>
          </w:p>
          <w:p w14:paraId="2A344E10" w14:textId="73F00982" w:rsidR="007674D7" w:rsidRPr="008E2300" w:rsidRDefault="007674D7" w:rsidP="007F3BF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Identifies appropriate medications for Crohn’s disease based on circumstances and comorbidities</w:t>
            </w:r>
          </w:p>
        </w:tc>
      </w:tr>
      <w:tr w:rsidR="007674D7" w:rsidRPr="008E2300" w14:paraId="50F3BDEA" w14:textId="77777777" w:rsidTr="00157171">
        <w:tc>
          <w:tcPr>
            <w:tcW w:w="4950" w:type="dxa"/>
            <w:tcBorders>
              <w:top w:val="single" w:sz="4" w:space="0" w:color="000000"/>
              <w:bottom w:val="single" w:sz="4" w:space="0" w:color="000000"/>
            </w:tcBorders>
            <w:shd w:val="clear" w:color="auto" w:fill="C9C9C9"/>
          </w:tcPr>
          <w:p w14:paraId="255D834C" w14:textId="77777777" w:rsidR="00F33DB0" w:rsidRPr="00F33DB0" w:rsidRDefault="007674D7" w:rsidP="00F33DB0">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33DB0" w:rsidRPr="00F33DB0">
              <w:rPr>
                <w:rFonts w:ascii="Arial" w:eastAsia="Arial" w:hAnsi="Arial" w:cs="Arial"/>
                <w:i/>
              </w:rPr>
              <w:t>Demonstrates broad knowledge of specialty disorders</w:t>
            </w:r>
          </w:p>
          <w:p w14:paraId="0F82CC49" w14:textId="77777777" w:rsidR="00F33DB0" w:rsidRPr="00F33DB0" w:rsidRDefault="00F33DB0" w:rsidP="00F33DB0">
            <w:pPr>
              <w:rPr>
                <w:rFonts w:ascii="Arial" w:eastAsia="Arial" w:hAnsi="Arial" w:cs="Arial"/>
                <w:i/>
              </w:rPr>
            </w:pPr>
          </w:p>
          <w:p w14:paraId="0186AB2F" w14:textId="710013BE" w:rsidR="007674D7" w:rsidRPr="008E2300" w:rsidRDefault="00F33DB0" w:rsidP="00F33DB0">
            <w:pPr>
              <w:rPr>
                <w:rFonts w:ascii="Arial" w:eastAsia="Arial" w:hAnsi="Arial" w:cs="Arial"/>
                <w:i/>
                <w:color w:val="000000"/>
              </w:rPr>
            </w:pPr>
            <w:r w:rsidRPr="00F33DB0">
              <w:rPr>
                <w:rFonts w:ascii="Arial" w:eastAsia="Arial" w:hAnsi="Arial" w:cs="Arial"/>
                <w:i/>
              </w:rPr>
              <w:t>Demonstrates broad knowledge of diagnostic, therapeutic/ pharmacologic options for prevention and treatment of diseases</w:t>
            </w:r>
          </w:p>
        </w:tc>
        <w:tc>
          <w:tcPr>
            <w:tcW w:w="9175" w:type="dxa"/>
            <w:tcBorders>
              <w:top w:val="single" w:sz="4" w:space="0" w:color="000000"/>
              <w:left w:val="nil"/>
              <w:bottom w:val="single" w:sz="4" w:space="0" w:color="000000"/>
              <w:right w:val="single" w:sz="8" w:space="0" w:color="000000"/>
            </w:tcBorders>
            <w:shd w:val="clear" w:color="auto" w:fill="C9C9C9"/>
          </w:tcPr>
          <w:p w14:paraId="681A3A83" w14:textId="19BFFE65" w:rsidR="00AF791E" w:rsidRPr="007F3BF0" w:rsidRDefault="007674D7" w:rsidP="007F3BF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Creates a differential d</w:t>
            </w:r>
            <w:r w:rsidR="00712226">
              <w:rPr>
                <w:rFonts w:ascii="Arial" w:eastAsia="Arial" w:hAnsi="Arial" w:cs="Arial"/>
              </w:rPr>
              <w:t>iagnosis</w:t>
            </w:r>
            <w:r w:rsidRPr="008E2300">
              <w:rPr>
                <w:rFonts w:ascii="Arial" w:eastAsia="Arial" w:hAnsi="Arial" w:cs="Arial"/>
              </w:rPr>
              <w:t xml:space="preserve"> for abdominal pain in pregnancy</w:t>
            </w:r>
          </w:p>
          <w:p w14:paraId="758F3A6F" w14:textId="6B2704C3" w:rsidR="007F3BF0" w:rsidRDefault="007F3BF0" w:rsidP="007F3BF0">
            <w:pPr>
              <w:pBdr>
                <w:top w:val="nil"/>
                <w:left w:val="nil"/>
                <w:bottom w:val="nil"/>
                <w:right w:val="nil"/>
                <w:between w:val="nil"/>
              </w:pBdr>
              <w:ind w:left="180"/>
              <w:rPr>
                <w:rFonts w:ascii="Arial" w:eastAsia="Arial" w:hAnsi="Arial" w:cs="Arial"/>
              </w:rPr>
            </w:pPr>
          </w:p>
          <w:p w14:paraId="52EEA4A6" w14:textId="77777777" w:rsidR="007F3BF0" w:rsidRPr="008E2300" w:rsidRDefault="007F3BF0" w:rsidP="007F3BF0">
            <w:pPr>
              <w:pBdr>
                <w:top w:val="nil"/>
                <w:left w:val="nil"/>
                <w:bottom w:val="nil"/>
                <w:right w:val="nil"/>
                <w:between w:val="nil"/>
              </w:pBdr>
              <w:ind w:left="180"/>
              <w:rPr>
                <w:rFonts w:ascii="Arial" w:hAnsi="Arial" w:cs="Arial"/>
              </w:rPr>
            </w:pPr>
          </w:p>
          <w:p w14:paraId="1874B941" w14:textId="2174A605" w:rsidR="007674D7" w:rsidRPr="007F3BF0" w:rsidRDefault="007674D7" w:rsidP="007F3BF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Interprets the results from therapeutic drug monitoring for a patient with Crohn’s disease</w:t>
            </w:r>
          </w:p>
        </w:tc>
      </w:tr>
      <w:tr w:rsidR="007674D7" w:rsidRPr="008E2300" w14:paraId="3DF91516" w14:textId="77777777" w:rsidTr="00157171">
        <w:tc>
          <w:tcPr>
            <w:tcW w:w="4950" w:type="dxa"/>
            <w:tcBorders>
              <w:top w:val="single" w:sz="4" w:space="0" w:color="000000"/>
              <w:bottom w:val="single" w:sz="4" w:space="0" w:color="000000"/>
            </w:tcBorders>
            <w:shd w:val="clear" w:color="auto" w:fill="C9C9C9"/>
          </w:tcPr>
          <w:p w14:paraId="1E4D73A4" w14:textId="77777777" w:rsidR="00F33DB0" w:rsidRPr="00F33DB0" w:rsidRDefault="007674D7" w:rsidP="00F33DB0">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F33DB0" w:rsidRPr="00F33DB0">
              <w:rPr>
                <w:rFonts w:ascii="Arial" w:eastAsia="Arial" w:hAnsi="Arial" w:cs="Arial"/>
                <w:i/>
              </w:rPr>
              <w:t>Synthesizes advanced knowledge of specialty disorders to develop personalized interventions</w:t>
            </w:r>
          </w:p>
          <w:p w14:paraId="1C5A23C9" w14:textId="77777777" w:rsidR="00F33DB0" w:rsidRPr="00F33DB0" w:rsidRDefault="00F33DB0" w:rsidP="00F33DB0">
            <w:pPr>
              <w:rPr>
                <w:rFonts w:ascii="Arial" w:eastAsia="Arial" w:hAnsi="Arial" w:cs="Arial"/>
                <w:i/>
              </w:rPr>
            </w:pPr>
          </w:p>
          <w:p w14:paraId="56721287" w14:textId="491BA9A4" w:rsidR="007674D7" w:rsidRPr="008E2300" w:rsidRDefault="00F33DB0" w:rsidP="00F33DB0">
            <w:pPr>
              <w:rPr>
                <w:rFonts w:ascii="Arial" w:eastAsia="Arial" w:hAnsi="Arial" w:cs="Arial"/>
              </w:rPr>
            </w:pPr>
            <w:r w:rsidRPr="00F33DB0">
              <w:rPr>
                <w:rFonts w:ascii="Arial" w:eastAsia="Arial" w:hAnsi="Arial" w:cs="Arial"/>
                <w:i/>
              </w:rPr>
              <w:t>Synthesizes advanced knowledge to select diagnostic, therapeutic/ pharmacologic options for prevention and treatment of disease</w:t>
            </w:r>
          </w:p>
        </w:tc>
        <w:tc>
          <w:tcPr>
            <w:tcW w:w="9175" w:type="dxa"/>
            <w:tcBorders>
              <w:top w:val="single" w:sz="4" w:space="0" w:color="000000"/>
              <w:left w:val="nil"/>
              <w:bottom w:val="single" w:sz="4" w:space="0" w:color="000000"/>
              <w:right w:val="single" w:sz="8" w:space="0" w:color="000000"/>
            </w:tcBorders>
            <w:shd w:val="clear" w:color="auto" w:fill="C9C9C9"/>
          </w:tcPr>
          <w:p w14:paraId="4D1DC87A" w14:textId="711FDBBD" w:rsidR="007F3BF0" w:rsidRDefault="00445D09" w:rsidP="007F3BF0">
            <w:pPr>
              <w:pBdr>
                <w:top w:val="nil"/>
                <w:left w:val="nil"/>
                <w:bottom w:val="nil"/>
                <w:right w:val="nil"/>
                <w:between w:val="nil"/>
              </w:pBdr>
              <w:ind w:left="180"/>
              <w:rPr>
                <w:rFonts w:ascii="Arial" w:hAnsi="Arial" w:cs="Arial"/>
              </w:rPr>
            </w:pPr>
            <w:r w:rsidRPr="00445D09">
              <w:rPr>
                <w:rFonts w:ascii="Arial" w:eastAsia="Arial" w:hAnsi="Arial" w:cs="Arial"/>
              </w:rPr>
              <w:t>Discusses the evaluation of disease, disease course, treatment options, and prognosis with an elderly patient with active Crohn’s disease and HIV</w:t>
            </w:r>
          </w:p>
          <w:p w14:paraId="50CED1AD" w14:textId="4DAB22EA" w:rsidR="007F3BF0" w:rsidRDefault="007F3BF0" w:rsidP="007F3BF0">
            <w:pPr>
              <w:pBdr>
                <w:top w:val="nil"/>
                <w:left w:val="nil"/>
                <w:bottom w:val="nil"/>
                <w:right w:val="nil"/>
                <w:between w:val="nil"/>
              </w:pBdr>
              <w:ind w:left="180"/>
              <w:rPr>
                <w:rFonts w:ascii="Arial" w:hAnsi="Arial" w:cs="Arial"/>
              </w:rPr>
            </w:pPr>
          </w:p>
          <w:p w14:paraId="396749A5" w14:textId="77777777" w:rsidR="001A6FC3" w:rsidRPr="008E2300" w:rsidRDefault="001A6FC3" w:rsidP="007F3BF0">
            <w:pPr>
              <w:pBdr>
                <w:top w:val="nil"/>
                <w:left w:val="nil"/>
                <w:bottom w:val="nil"/>
                <w:right w:val="nil"/>
                <w:between w:val="nil"/>
              </w:pBdr>
              <w:ind w:left="180"/>
              <w:rPr>
                <w:rFonts w:ascii="Arial" w:hAnsi="Arial" w:cs="Arial"/>
              </w:rPr>
            </w:pPr>
          </w:p>
          <w:p w14:paraId="35CE1499" w14:textId="700B0847" w:rsidR="007674D7" w:rsidRPr="008E2300" w:rsidRDefault="007674D7" w:rsidP="007F3BF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 a pregnant patient with Crohn’s disease, understands the risk and benefits of anti-</w:t>
            </w:r>
            <w:r w:rsidR="00965054">
              <w:rPr>
                <w:rFonts w:ascii="Arial" w:eastAsia="Arial" w:hAnsi="Arial" w:cs="Arial"/>
              </w:rPr>
              <w:t>tumor necrosis factor (</w:t>
            </w:r>
            <w:r w:rsidRPr="008E2300">
              <w:rPr>
                <w:rFonts w:ascii="Arial" w:eastAsia="Arial" w:hAnsi="Arial" w:cs="Arial"/>
              </w:rPr>
              <w:t>TNF</w:t>
            </w:r>
            <w:r w:rsidR="00965054">
              <w:rPr>
                <w:rFonts w:ascii="Arial" w:eastAsia="Arial" w:hAnsi="Arial" w:cs="Arial"/>
              </w:rPr>
              <w:t>)</w:t>
            </w:r>
            <w:r w:rsidRPr="008E2300">
              <w:rPr>
                <w:rFonts w:ascii="Arial" w:eastAsia="Arial" w:hAnsi="Arial" w:cs="Arial"/>
              </w:rPr>
              <w:t xml:space="preserve"> therapy</w:t>
            </w:r>
          </w:p>
        </w:tc>
      </w:tr>
      <w:tr w:rsidR="007674D7" w:rsidRPr="008E2300" w14:paraId="06CB9C79" w14:textId="77777777" w:rsidTr="00157171">
        <w:tc>
          <w:tcPr>
            <w:tcW w:w="4950" w:type="dxa"/>
            <w:tcBorders>
              <w:top w:val="single" w:sz="4" w:space="0" w:color="000000"/>
              <w:bottom w:val="single" w:sz="4" w:space="0" w:color="000000"/>
            </w:tcBorders>
            <w:shd w:val="clear" w:color="auto" w:fill="C9C9C9"/>
          </w:tcPr>
          <w:p w14:paraId="17AACF3A" w14:textId="44E0BA0F" w:rsidR="007674D7" w:rsidRPr="008E2300" w:rsidRDefault="007674D7" w:rsidP="00E62C1F">
            <w:pPr>
              <w:rPr>
                <w:rFonts w:ascii="Arial" w:eastAsia="Arial" w:hAnsi="Arial" w:cs="Arial"/>
                <w:i/>
              </w:rPr>
            </w:pPr>
            <w:r w:rsidRPr="008E2300">
              <w:rPr>
                <w:rFonts w:ascii="Arial" w:eastAsia="Arial" w:hAnsi="Arial" w:cs="Arial"/>
                <w:b/>
              </w:rPr>
              <w:t>Level 5</w:t>
            </w:r>
            <w:r w:rsidRPr="008E2300">
              <w:rPr>
                <w:rFonts w:ascii="Arial" w:eastAsia="Arial" w:hAnsi="Arial" w:cs="Arial"/>
              </w:rPr>
              <w:t xml:space="preserve"> </w:t>
            </w:r>
            <w:r w:rsidR="00AC62B7" w:rsidRPr="008E2300">
              <w:rPr>
                <w:rFonts w:ascii="Arial" w:eastAsia="Arial" w:hAnsi="Arial" w:cs="Arial"/>
                <w:i/>
              </w:rPr>
              <w:t>Demonstrates expert knowledge within a focused area</w:t>
            </w:r>
          </w:p>
        </w:tc>
        <w:tc>
          <w:tcPr>
            <w:tcW w:w="9175" w:type="dxa"/>
            <w:tcBorders>
              <w:top w:val="single" w:sz="4" w:space="0" w:color="000000"/>
              <w:left w:val="nil"/>
              <w:bottom w:val="single" w:sz="4" w:space="0" w:color="000000"/>
              <w:right w:val="single" w:sz="8" w:space="0" w:color="000000"/>
            </w:tcBorders>
            <w:shd w:val="clear" w:color="auto" w:fill="C9C9C9"/>
          </w:tcPr>
          <w:p w14:paraId="406F3EDE" w14:textId="1B135649" w:rsidR="007674D7" w:rsidRPr="008E2300" w:rsidRDefault="007674D7" w:rsidP="004A74A8">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Demonstrates knowledge of evolving immunologic targ</w:t>
            </w:r>
            <w:r w:rsidR="00AF791E" w:rsidRPr="008E2300">
              <w:rPr>
                <w:rFonts w:ascii="Arial" w:eastAsia="Arial" w:hAnsi="Arial" w:cs="Arial"/>
              </w:rPr>
              <w:t>ets for drug development in IBD</w:t>
            </w:r>
          </w:p>
        </w:tc>
      </w:tr>
      <w:tr w:rsidR="007674D7" w:rsidRPr="008E2300" w14:paraId="7BE711BC" w14:textId="77777777" w:rsidTr="00E62C1F">
        <w:tc>
          <w:tcPr>
            <w:tcW w:w="4950" w:type="dxa"/>
            <w:shd w:val="clear" w:color="auto" w:fill="FFD965"/>
          </w:tcPr>
          <w:p w14:paraId="4C3E8EEB" w14:textId="77777777" w:rsidR="007674D7" w:rsidRPr="008E2300" w:rsidRDefault="007674D7" w:rsidP="00E62C1F">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3942A750" w14:textId="1709B861" w:rsidR="00AF791E" w:rsidRPr="008E2300" w:rsidRDefault="007674D7" w:rsidP="00AF791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Chart stimulated recall</w:t>
            </w:r>
          </w:p>
          <w:p w14:paraId="77F85A89" w14:textId="55D34F5E" w:rsidR="00AF791E" w:rsidRPr="008E2300" w:rsidRDefault="007674D7" w:rsidP="00AF791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Direct observation</w:t>
            </w:r>
          </w:p>
          <w:p w14:paraId="5CA9DF44" w14:textId="65DC02AD" w:rsidR="007674D7" w:rsidRPr="008E2300" w:rsidRDefault="003B129C" w:rsidP="00AF791E">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Gastroenterology Training Exam</w:t>
            </w:r>
          </w:p>
        </w:tc>
      </w:tr>
      <w:tr w:rsidR="007674D7" w:rsidRPr="008E2300" w14:paraId="2A8D626A" w14:textId="77777777" w:rsidTr="00E62C1F">
        <w:tc>
          <w:tcPr>
            <w:tcW w:w="4950" w:type="dxa"/>
            <w:shd w:val="clear" w:color="auto" w:fill="8DB3E2"/>
          </w:tcPr>
          <w:p w14:paraId="6AA057EC" w14:textId="77777777" w:rsidR="007674D7" w:rsidRPr="008E2300" w:rsidRDefault="007674D7" w:rsidP="00E62C1F">
            <w:pPr>
              <w:rPr>
                <w:rFonts w:ascii="Arial" w:eastAsia="Arial" w:hAnsi="Arial" w:cs="Arial"/>
              </w:rPr>
            </w:pPr>
            <w:r w:rsidRPr="008E2300">
              <w:rPr>
                <w:rFonts w:ascii="Arial" w:eastAsia="Arial" w:hAnsi="Arial" w:cs="Arial"/>
              </w:rPr>
              <w:lastRenderedPageBreak/>
              <w:t xml:space="preserve">Curriculum Mapping </w:t>
            </w:r>
          </w:p>
        </w:tc>
        <w:tc>
          <w:tcPr>
            <w:tcW w:w="9175" w:type="dxa"/>
            <w:shd w:val="clear" w:color="auto" w:fill="8DB3E2"/>
          </w:tcPr>
          <w:p w14:paraId="2459F80A" w14:textId="09AD1B48" w:rsidR="007674D7" w:rsidRPr="008E2300" w:rsidRDefault="007674D7" w:rsidP="00AF791E">
            <w:pPr>
              <w:numPr>
                <w:ilvl w:val="0"/>
                <w:numId w:val="37"/>
              </w:numPr>
              <w:pBdr>
                <w:top w:val="nil"/>
                <w:left w:val="nil"/>
                <w:bottom w:val="nil"/>
                <w:right w:val="nil"/>
                <w:between w:val="nil"/>
              </w:pBdr>
              <w:ind w:left="180" w:hanging="180"/>
              <w:rPr>
                <w:rFonts w:ascii="Arial" w:hAnsi="Arial" w:cs="Arial"/>
              </w:rPr>
            </w:pPr>
          </w:p>
        </w:tc>
      </w:tr>
      <w:tr w:rsidR="007674D7" w:rsidRPr="008E2300" w14:paraId="3D72B3AB" w14:textId="77777777" w:rsidTr="00E62C1F">
        <w:trPr>
          <w:trHeight w:val="520"/>
        </w:trPr>
        <w:tc>
          <w:tcPr>
            <w:tcW w:w="4950" w:type="dxa"/>
            <w:shd w:val="clear" w:color="auto" w:fill="A8D08D"/>
          </w:tcPr>
          <w:p w14:paraId="0D053AA0" w14:textId="77777777" w:rsidR="007674D7" w:rsidRPr="008E2300" w:rsidRDefault="007674D7" w:rsidP="00E62C1F">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71003273" w14:textId="68C9D75B"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 xml:space="preserve">American College of Gastroenterology. The Gastroenterology Core Curriculum. </w:t>
            </w:r>
            <w:hyperlink r:id="rId32" w:history="1">
              <w:r w:rsidRPr="008E2300">
                <w:rPr>
                  <w:rStyle w:val="Hyperlink"/>
                  <w:rFonts w:ascii="Arial" w:hAnsi="Arial" w:cs="Arial"/>
                </w:rPr>
                <w:t>https://webfiles.gi.org/docs/fellows-GICoreCurriculum.pdf</w:t>
              </w:r>
            </w:hyperlink>
            <w:r w:rsidRPr="008E2300">
              <w:rPr>
                <w:rFonts w:ascii="Arial" w:hAnsi="Arial" w:cs="Arial"/>
              </w:rPr>
              <w:t>. 2019.</w:t>
            </w:r>
          </w:p>
          <w:p w14:paraId="1ABF0DB2" w14:textId="26CC12EB" w:rsidR="007577AF" w:rsidRPr="008E2300" w:rsidRDefault="007674D7"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w:t>
            </w:r>
            <w:r w:rsidR="007577AF" w:rsidRPr="008E2300">
              <w:rPr>
                <w:rFonts w:ascii="Arial" w:eastAsia="Arial" w:hAnsi="Arial" w:cs="Arial"/>
              </w:rPr>
              <w:t xml:space="preserve">merican Gastroenterological Association. Clinical Guidelines. </w:t>
            </w:r>
            <w:hyperlink r:id="rId33" w:history="1">
              <w:r w:rsidR="007577AF" w:rsidRPr="008E2300">
                <w:rPr>
                  <w:rStyle w:val="Hyperlink"/>
                  <w:rFonts w:ascii="Arial" w:eastAsia="Arial" w:hAnsi="Arial" w:cs="Arial"/>
                </w:rPr>
                <w:t>https://gastro.org/guidelines</w:t>
              </w:r>
            </w:hyperlink>
            <w:r w:rsidR="007577AF" w:rsidRPr="008E2300">
              <w:rPr>
                <w:rFonts w:ascii="Arial" w:eastAsia="Arial" w:hAnsi="Arial" w:cs="Arial"/>
              </w:rPr>
              <w:t>. 2019.</w:t>
            </w:r>
          </w:p>
          <w:p w14:paraId="25308660" w14:textId="110B0671"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College of Gastroenterology. ACG Guidelines. </w:t>
            </w:r>
            <w:hyperlink r:id="rId34" w:history="1">
              <w:r w:rsidRPr="008E2300">
                <w:rPr>
                  <w:rStyle w:val="Hyperlink"/>
                  <w:rFonts w:ascii="Arial" w:eastAsia="Arial" w:hAnsi="Arial" w:cs="Arial"/>
                </w:rPr>
                <w:t>https://gi.org/tag/acg-guidelines/</w:t>
              </w:r>
            </w:hyperlink>
            <w:r w:rsidRPr="008E2300">
              <w:rPr>
                <w:rFonts w:ascii="Arial" w:eastAsia="Arial" w:hAnsi="Arial" w:cs="Arial"/>
              </w:rPr>
              <w:t>. 2019.</w:t>
            </w:r>
          </w:p>
          <w:p w14:paraId="3F7AC4F3" w14:textId="6FDCABE6"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Association for the Study of Liver Disease. Practice Guidelines. </w:t>
            </w:r>
            <w:hyperlink r:id="rId35" w:history="1">
              <w:r w:rsidRPr="008E2300">
                <w:rPr>
                  <w:rStyle w:val="Hyperlink"/>
                  <w:rFonts w:ascii="Arial" w:eastAsia="Arial" w:hAnsi="Arial" w:cs="Arial"/>
                </w:rPr>
                <w:t>https://www.aasld.org/publications/practice-guidelines</w:t>
              </w:r>
            </w:hyperlink>
            <w:r w:rsidRPr="008E2300">
              <w:rPr>
                <w:rFonts w:ascii="Arial" w:eastAsia="Arial" w:hAnsi="Arial" w:cs="Arial"/>
              </w:rPr>
              <w:t>. 2019.</w:t>
            </w:r>
          </w:p>
          <w:p w14:paraId="4E9C11EE" w14:textId="764BDCF4"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Society for Gastrointestinal Endoscopy. Guidelines. </w:t>
            </w:r>
            <w:hyperlink r:id="rId36" w:history="1">
              <w:r w:rsidRPr="008E2300">
                <w:rPr>
                  <w:rStyle w:val="Hyperlink"/>
                  <w:rFonts w:ascii="Arial" w:eastAsia="Arial" w:hAnsi="Arial" w:cs="Arial"/>
                </w:rPr>
                <w:t>https://www.asge.org/home/guidelines</w:t>
              </w:r>
            </w:hyperlink>
            <w:r w:rsidRPr="008E2300">
              <w:rPr>
                <w:rFonts w:ascii="Arial" w:eastAsia="Arial" w:hAnsi="Arial" w:cs="Arial"/>
              </w:rPr>
              <w:t>. 2019.</w:t>
            </w:r>
          </w:p>
          <w:p w14:paraId="7F362968" w14:textId="77777777" w:rsidR="007577AF" w:rsidRPr="008E2300" w:rsidRDefault="007674D7"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DDSEP 9</w:t>
            </w:r>
          </w:p>
          <w:p w14:paraId="07846D25" w14:textId="77777777"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College of Gastroenterology. ACG Education Universe. </w:t>
            </w:r>
            <w:hyperlink r:id="rId37" w:history="1">
              <w:r w:rsidRPr="008E2300">
                <w:rPr>
                  <w:rStyle w:val="Hyperlink"/>
                  <w:rFonts w:ascii="Arial" w:eastAsia="Arial" w:hAnsi="Arial" w:cs="Arial"/>
                </w:rPr>
                <w:t>http://universe.gi.org/</w:t>
              </w:r>
            </w:hyperlink>
            <w:r w:rsidRPr="008E2300">
              <w:rPr>
                <w:rFonts w:ascii="Arial" w:eastAsia="Arial" w:hAnsi="Arial" w:cs="Arial"/>
              </w:rPr>
              <w:t>. 2019.</w:t>
            </w:r>
          </w:p>
          <w:p w14:paraId="47A61DFF" w14:textId="69D21A00"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American Association for the Study of Liver Disease.</w:t>
            </w:r>
            <w:r w:rsidR="007674D7" w:rsidRPr="008E2300">
              <w:rPr>
                <w:rFonts w:ascii="Arial" w:eastAsia="Arial" w:hAnsi="Arial" w:cs="Arial"/>
              </w:rPr>
              <w:t xml:space="preserve"> </w:t>
            </w:r>
            <w:r w:rsidRPr="008E2300">
              <w:rPr>
                <w:rFonts w:ascii="Arial" w:eastAsia="Arial" w:hAnsi="Arial" w:cs="Arial"/>
              </w:rPr>
              <w:t>Liver</w:t>
            </w:r>
            <w:r w:rsidR="007674D7" w:rsidRPr="008E2300">
              <w:rPr>
                <w:rFonts w:ascii="Arial" w:eastAsia="Arial" w:hAnsi="Arial" w:cs="Arial"/>
              </w:rPr>
              <w:t>Learning</w:t>
            </w:r>
            <w:r w:rsidRPr="008E2300">
              <w:rPr>
                <w:rFonts w:ascii="Arial" w:eastAsia="Arial" w:hAnsi="Arial" w:cs="Arial"/>
              </w:rPr>
              <w:t xml:space="preserve">. </w:t>
            </w:r>
            <w:hyperlink r:id="rId38" w:history="1">
              <w:r w:rsidRPr="008E2300">
                <w:rPr>
                  <w:rStyle w:val="Hyperlink"/>
                  <w:rFonts w:ascii="Arial" w:eastAsia="Arial" w:hAnsi="Arial" w:cs="Arial"/>
                </w:rPr>
                <w:t>https://www.aasld.org/education/learn-online/liverlearning</w:t>
              </w:r>
            </w:hyperlink>
            <w:r w:rsidRPr="008E2300">
              <w:rPr>
                <w:rFonts w:ascii="Arial" w:eastAsia="Arial" w:hAnsi="Arial" w:cs="Arial"/>
              </w:rPr>
              <w:t>. 2019.</w:t>
            </w:r>
            <w:r w:rsidR="007674D7" w:rsidRPr="008E2300">
              <w:rPr>
                <w:rFonts w:ascii="Arial" w:eastAsia="Arial" w:hAnsi="Arial" w:cs="Arial"/>
              </w:rPr>
              <w:t xml:space="preserve"> </w:t>
            </w:r>
          </w:p>
          <w:p w14:paraId="56C8039A" w14:textId="1CB28963"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Board of Internal Medicine. Gastroenterology Certification Examination Blueprint. </w:t>
            </w:r>
            <w:hyperlink r:id="rId39" w:history="1">
              <w:r w:rsidRPr="008E2300">
                <w:rPr>
                  <w:rStyle w:val="Hyperlink"/>
                  <w:rFonts w:ascii="Arial" w:eastAsia="Arial" w:hAnsi="Arial" w:cs="Arial"/>
                </w:rPr>
                <w:t>https://www.abim.org/~/media/ABIM%20Public/Files/pdf/exam-blueprints/certification/gastroenterology.pdf</w:t>
              </w:r>
            </w:hyperlink>
            <w:r w:rsidRPr="008E2300">
              <w:rPr>
                <w:rFonts w:ascii="Arial" w:eastAsia="Arial" w:hAnsi="Arial" w:cs="Arial"/>
              </w:rPr>
              <w:t>. 2019.</w:t>
            </w:r>
          </w:p>
          <w:p w14:paraId="63548B59" w14:textId="70E3307C"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Board of Internal Medicine. Transplant Hepatology. </w:t>
            </w:r>
            <w:hyperlink r:id="rId40" w:history="1">
              <w:r w:rsidRPr="008E2300">
                <w:rPr>
                  <w:rStyle w:val="Hyperlink"/>
                  <w:rFonts w:ascii="Arial" w:eastAsia="Arial" w:hAnsi="Arial" w:cs="Arial"/>
                </w:rPr>
                <w:t>https://www.abim.org/~/media/ABIM%20Public/Files/pdf/exam-blueprints/certification/transplant-hepatology.pdf</w:t>
              </w:r>
            </w:hyperlink>
            <w:r w:rsidRPr="008E2300">
              <w:rPr>
                <w:rFonts w:ascii="Arial" w:eastAsia="Arial" w:hAnsi="Arial" w:cs="Arial"/>
              </w:rPr>
              <w:t>. 2019.</w:t>
            </w:r>
          </w:p>
        </w:tc>
      </w:tr>
    </w:tbl>
    <w:p w14:paraId="596BD3B3" w14:textId="64EE7974" w:rsidR="00C96081" w:rsidRDefault="007674D7">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8E2300" w14:paraId="485F3D03" w14:textId="77777777" w:rsidTr="00E62C1F">
        <w:trPr>
          <w:trHeight w:val="760"/>
        </w:trPr>
        <w:tc>
          <w:tcPr>
            <w:tcW w:w="14125" w:type="dxa"/>
            <w:gridSpan w:val="2"/>
            <w:shd w:val="clear" w:color="auto" w:fill="9CC3E5"/>
          </w:tcPr>
          <w:p w14:paraId="18A55FA2" w14:textId="5ED859E8" w:rsidR="00C96081" w:rsidRPr="008E2300" w:rsidRDefault="007674D7">
            <w:pPr>
              <w:ind w:left="14" w:hanging="14"/>
              <w:jc w:val="center"/>
              <w:rPr>
                <w:rFonts w:ascii="Arial" w:eastAsia="Arial" w:hAnsi="Arial" w:cs="Arial"/>
                <w:b/>
              </w:rPr>
            </w:pPr>
            <w:r w:rsidRPr="008E2300">
              <w:rPr>
                <w:rFonts w:ascii="Arial" w:eastAsia="Arial" w:hAnsi="Arial" w:cs="Arial"/>
                <w:b/>
              </w:rPr>
              <w:lastRenderedPageBreak/>
              <w:t>Medical Knowle</w:t>
            </w:r>
            <w:r w:rsidR="004A74A8">
              <w:rPr>
                <w:rFonts w:ascii="Arial" w:eastAsia="Arial" w:hAnsi="Arial" w:cs="Arial"/>
                <w:b/>
              </w:rPr>
              <w:t>dge 2: Clinical Reasoning</w:t>
            </w:r>
          </w:p>
          <w:p w14:paraId="1B528905" w14:textId="27B87F6C" w:rsidR="00C96081" w:rsidRPr="008E2300" w:rsidRDefault="007674D7" w:rsidP="003B129C">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provide specialty-specific care for patients with gastrointestinal</w:t>
            </w:r>
            <w:r w:rsidR="00D07887" w:rsidRPr="008E2300">
              <w:rPr>
                <w:rFonts w:ascii="Arial" w:eastAsia="Arial" w:hAnsi="Arial" w:cs="Arial"/>
              </w:rPr>
              <w:t xml:space="preserve"> and hepatic diseases/disorders</w:t>
            </w:r>
          </w:p>
        </w:tc>
      </w:tr>
      <w:tr w:rsidR="00C96081" w:rsidRPr="008E2300" w14:paraId="5D9CA9D6" w14:textId="77777777" w:rsidTr="00E62C1F">
        <w:tc>
          <w:tcPr>
            <w:tcW w:w="4950" w:type="dxa"/>
            <w:shd w:val="clear" w:color="auto" w:fill="FAC090"/>
          </w:tcPr>
          <w:p w14:paraId="08B47EC6" w14:textId="77777777" w:rsidR="00C96081" w:rsidRPr="008E2300" w:rsidRDefault="007674D7">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0F702DE0" w14:textId="77777777" w:rsidR="00C96081" w:rsidRPr="008E2300" w:rsidRDefault="007674D7">
            <w:pPr>
              <w:ind w:left="14" w:hanging="14"/>
              <w:jc w:val="center"/>
              <w:rPr>
                <w:rFonts w:ascii="Arial" w:eastAsia="Arial" w:hAnsi="Arial" w:cs="Arial"/>
                <w:b/>
              </w:rPr>
            </w:pPr>
            <w:r w:rsidRPr="008E2300">
              <w:rPr>
                <w:rFonts w:ascii="Arial" w:eastAsia="Arial" w:hAnsi="Arial" w:cs="Arial"/>
                <w:b/>
              </w:rPr>
              <w:t>Examples</w:t>
            </w:r>
          </w:p>
        </w:tc>
      </w:tr>
      <w:tr w:rsidR="00C96081" w:rsidRPr="008E2300" w14:paraId="6F5C00DA" w14:textId="77777777" w:rsidTr="00157171">
        <w:tc>
          <w:tcPr>
            <w:tcW w:w="4950" w:type="dxa"/>
            <w:tcBorders>
              <w:top w:val="single" w:sz="4" w:space="0" w:color="000000"/>
              <w:bottom w:val="single" w:sz="4" w:space="0" w:color="000000"/>
            </w:tcBorders>
            <w:shd w:val="clear" w:color="auto" w:fill="C9C9C9"/>
          </w:tcPr>
          <w:p w14:paraId="67EEC14C" w14:textId="70E8F978" w:rsidR="00C96081" w:rsidRPr="008E2300" w:rsidRDefault="007674D7">
            <w:pPr>
              <w:rPr>
                <w:rFonts w:ascii="Arial" w:eastAsia="Arial" w:hAnsi="Arial" w:cs="Arial"/>
                <w:i/>
                <w:color w:val="000000"/>
              </w:rPr>
            </w:pPr>
            <w:r w:rsidRPr="008E2300">
              <w:rPr>
                <w:rFonts w:ascii="Arial" w:eastAsia="Arial" w:hAnsi="Arial" w:cs="Arial"/>
                <w:b/>
              </w:rPr>
              <w:t>Level 1</w:t>
            </w:r>
            <w:r w:rsidRPr="008E2300">
              <w:rPr>
                <w:rFonts w:ascii="Arial" w:eastAsia="Arial" w:hAnsi="Arial" w:cs="Arial"/>
              </w:rPr>
              <w:t xml:space="preserve"> </w:t>
            </w:r>
            <w:r w:rsidR="00F33DB0" w:rsidRPr="00F33DB0">
              <w:rPr>
                <w:rFonts w:ascii="Arial" w:eastAsia="Arial" w:hAnsi="Arial" w:cs="Arial"/>
                <w:i/>
              </w:rPr>
              <w:t>Creates a focused differential diagnosis with moderate assistance</w:t>
            </w:r>
          </w:p>
        </w:tc>
        <w:tc>
          <w:tcPr>
            <w:tcW w:w="9175" w:type="dxa"/>
            <w:tcBorders>
              <w:top w:val="single" w:sz="4" w:space="0" w:color="000000"/>
              <w:left w:val="nil"/>
              <w:bottom w:val="single" w:sz="4" w:space="0" w:color="000000"/>
              <w:right w:val="single" w:sz="8" w:space="0" w:color="000000"/>
            </w:tcBorders>
            <w:shd w:val="clear" w:color="auto" w:fill="C9C9C9"/>
          </w:tcPr>
          <w:p w14:paraId="4D7A7EB7" w14:textId="72E8ED60" w:rsidR="00C96081"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Needs assistance listing causes of acute abdominal pain</w:t>
            </w:r>
          </w:p>
        </w:tc>
      </w:tr>
      <w:tr w:rsidR="00C96081" w:rsidRPr="008E2300" w14:paraId="34FAB70C" w14:textId="77777777" w:rsidTr="00157171">
        <w:tc>
          <w:tcPr>
            <w:tcW w:w="4950" w:type="dxa"/>
            <w:tcBorders>
              <w:top w:val="single" w:sz="4" w:space="0" w:color="000000"/>
              <w:bottom w:val="single" w:sz="4" w:space="0" w:color="000000"/>
            </w:tcBorders>
            <w:shd w:val="clear" w:color="auto" w:fill="C9C9C9"/>
          </w:tcPr>
          <w:p w14:paraId="3AB2D818" w14:textId="77777777" w:rsidR="00F33DB0" w:rsidRPr="00F33DB0" w:rsidRDefault="007674D7" w:rsidP="00F33DB0">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33DB0" w:rsidRPr="00F33DB0">
              <w:rPr>
                <w:rFonts w:ascii="Arial" w:eastAsia="Arial" w:hAnsi="Arial" w:cs="Arial"/>
                <w:i/>
              </w:rPr>
              <w:t>Creates a focused differential diagnosis with minimal assistance</w:t>
            </w:r>
          </w:p>
          <w:p w14:paraId="7A18E6BC" w14:textId="77777777" w:rsidR="00F33DB0" w:rsidRPr="00F33DB0" w:rsidRDefault="00F33DB0" w:rsidP="00F33DB0">
            <w:pPr>
              <w:rPr>
                <w:rFonts w:ascii="Arial" w:eastAsia="Arial" w:hAnsi="Arial" w:cs="Arial"/>
                <w:i/>
              </w:rPr>
            </w:pPr>
          </w:p>
          <w:p w14:paraId="73967A0C" w14:textId="17C2BC1D" w:rsidR="00C96081" w:rsidRPr="008E2300" w:rsidRDefault="00F33DB0" w:rsidP="00F33DB0">
            <w:pPr>
              <w:rPr>
                <w:rFonts w:ascii="Arial" w:eastAsia="Arial" w:hAnsi="Arial" w:cs="Arial"/>
              </w:rPr>
            </w:pPr>
            <w:r w:rsidRPr="00F33DB0">
              <w:rPr>
                <w:rFonts w:ascii="Arial" w:eastAsia="Arial" w:hAnsi="Arial" w:cs="Arial"/>
                <w:i/>
              </w:rPr>
              <w:t>Maintains a fixed differential diagnosis despite new information</w:t>
            </w:r>
          </w:p>
        </w:tc>
        <w:tc>
          <w:tcPr>
            <w:tcW w:w="9175" w:type="dxa"/>
            <w:tcBorders>
              <w:top w:val="single" w:sz="4" w:space="0" w:color="000000"/>
              <w:left w:val="nil"/>
              <w:bottom w:val="single" w:sz="4" w:space="0" w:color="000000"/>
              <w:right w:val="single" w:sz="8" w:space="0" w:color="000000"/>
            </w:tcBorders>
            <w:shd w:val="clear" w:color="auto" w:fill="C9C9C9"/>
          </w:tcPr>
          <w:p w14:paraId="51808370" w14:textId="3E58E535"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Lists most common causes of acute abdominal pain</w:t>
            </w:r>
          </w:p>
          <w:p w14:paraId="1C79AB74" w14:textId="77777777" w:rsidR="00D07887" w:rsidRPr="008E2300" w:rsidRDefault="00D07887" w:rsidP="00D07887">
            <w:pPr>
              <w:pBdr>
                <w:top w:val="nil"/>
                <w:left w:val="nil"/>
                <w:bottom w:val="nil"/>
                <w:right w:val="nil"/>
                <w:between w:val="nil"/>
              </w:pBdr>
              <w:rPr>
                <w:rFonts w:ascii="Arial" w:hAnsi="Arial" w:cs="Arial"/>
              </w:rPr>
            </w:pPr>
          </w:p>
          <w:p w14:paraId="7E56AB01" w14:textId="77777777" w:rsidR="00D07887" w:rsidRPr="008E2300" w:rsidRDefault="00D07887" w:rsidP="00D07887">
            <w:pPr>
              <w:pBdr>
                <w:top w:val="nil"/>
                <w:left w:val="nil"/>
                <w:bottom w:val="nil"/>
                <w:right w:val="nil"/>
                <w:between w:val="nil"/>
              </w:pBdr>
              <w:rPr>
                <w:rFonts w:ascii="Arial" w:hAnsi="Arial" w:cs="Arial"/>
              </w:rPr>
            </w:pPr>
          </w:p>
          <w:p w14:paraId="099BB1A5" w14:textId="47A2D062" w:rsidR="00C96081"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Does not expand the differential when a </w:t>
            </w:r>
            <w:r w:rsidR="00724776">
              <w:rPr>
                <w:rFonts w:ascii="Arial" w:eastAsia="Arial" w:hAnsi="Arial" w:cs="Arial"/>
              </w:rPr>
              <w:t>computerized tomography (</w:t>
            </w:r>
            <w:r w:rsidRPr="008E2300">
              <w:rPr>
                <w:rFonts w:ascii="Arial" w:eastAsia="Arial" w:hAnsi="Arial" w:cs="Arial"/>
              </w:rPr>
              <w:t>CT</w:t>
            </w:r>
            <w:r w:rsidR="00724776">
              <w:rPr>
                <w:rFonts w:ascii="Arial" w:eastAsia="Arial" w:hAnsi="Arial" w:cs="Arial"/>
              </w:rPr>
              <w:t>)</w:t>
            </w:r>
            <w:r w:rsidRPr="008E2300">
              <w:rPr>
                <w:rFonts w:ascii="Arial" w:eastAsia="Arial" w:hAnsi="Arial" w:cs="Arial"/>
              </w:rPr>
              <w:t xml:space="preserve"> scan demonstrates inflammatory changes around the terminal ileum</w:t>
            </w:r>
          </w:p>
        </w:tc>
      </w:tr>
      <w:tr w:rsidR="00C96081" w:rsidRPr="008E2300" w14:paraId="4370F187" w14:textId="77777777" w:rsidTr="00157171">
        <w:tc>
          <w:tcPr>
            <w:tcW w:w="4950" w:type="dxa"/>
            <w:tcBorders>
              <w:top w:val="single" w:sz="4" w:space="0" w:color="000000"/>
              <w:bottom w:val="single" w:sz="4" w:space="0" w:color="000000"/>
            </w:tcBorders>
            <w:shd w:val="clear" w:color="auto" w:fill="C9C9C9"/>
          </w:tcPr>
          <w:p w14:paraId="27B073BA" w14:textId="77777777" w:rsidR="00F33DB0" w:rsidRPr="00F33DB0" w:rsidRDefault="007674D7" w:rsidP="00F33DB0">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33DB0" w:rsidRPr="00F33DB0">
              <w:rPr>
                <w:rFonts w:ascii="Arial" w:eastAsia="Arial" w:hAnsi="Arial" w:cs="Arial"/>
                <w:i/>
              </w:rPr>
              <w:t>Independently creates a succinct, plausible, and prioritized differential diagnosis appropriate for the presentation of a patient with an uncomplicated presentation</w:t>
            </w:r>
          </w:p>
          <w:p w14:paraId="3754753F" w14:textId="77777777" w:rsidR="00F33DB0" w:rsidRPr="00F33DB0" w:rsidRDefault="00F33DB0" w:rsidP="00F33DB0">
            <w:pPr>
              <w:rPr>
                <w:rFonts w:ascii="Arial" w:eastAsia="Arial" w:hAnsi="Arial" w:cs="Arial"/>
                <w:i/>
              </w:rPr>
            </w:pPr>
          </w:p>
          <w:p w14:paraId="567D5E90" w14:textId="5656429B" w:rsidR="00C96081" w:rsidRPr="008E2300" w:rsidRDefault="00F33DB0" w:rsidP="00F33DB0">
            <w:pPr>
              <w:rPr>
                <w:rFonts w:ascii="Arial" w:eastAsia="Arial" w:hAnsi="Arial" w:cs="Arial"/>
              </w:rPr>
            </w:pPr>
            <w:r w:rsidRPr="00F33DB0">
              <w:rPr>
                <w:rFonts w:ascii="Arial" w:eastAsia="Arial" w:hAnsi="Arial" w:cs="Arial"/>
                <w:i/>
              </w:rPr>
              <w:t>Consistently incorporates new information to adjust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53D2ECDE" w14:textId="77777777"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Prioritizes acute appendicitis in a patient with migrating abdominal discomfort localizing to the right lower quadrant, rebound, and fever</w:t>
            </w:r>
          </w:p>
          <w:p w14:paraId="5A8F7B64" w14:textId="77777777" w:rsidR="00D07887" w:rsidRPr="008E2300" w:rsidRDefault="00D07887" w:rsidP="00D07887">
            <w:pPr>
              <w:pBdr>
                <w:top w:val="nil"/>
                <w:left w:val="nil"/>
                <w:bottom w:val="nil"/>
                <w:right w:val="nil"/>
                <w:between w:val="nil"/>
              </w:pBdr>
              <w:rPr>
                <w:rFonts w:ascii="Arial" w:hAnsi="Arial" w:cs="Arial"/>
              </w:rPr>
            </w:pPr>
          </w:p>
          <w:p w14:paraId="5C320E24" w14:textId="77777777" w:rsidR="00D07887" w:rsidRPr="008E2300" w:rsidRDefault="00D07887" w:rsidP="00D07887">
            <w:pPr>
              <w:pBdr>
                <w:top w:val="nil"/>
                <w:left w:val="nil"/>
                <w:bottom w:val="nil"/>
                <w:right w:val="nil"/>
                <w:between w:val="nil"/>
              </w:pBdr>
              <w:rPr>
                <w:rFonts w:ascii="Arial" w:hAnsi="Arial" w:cs="Arial"/>
              </w:rPr>
            </w:pPr>
          </w:p>
          <w:p w14:paraId="7912A47B" w14:textId="77777777" w:rsidR="00D07887" w:rsidRPr="008E2300" w:rsidRDefault="00D07887" w:rsidP="00D07887">
            <w:pPr>
              <w:pBdr>
                <w:top w:val="nil"/>
                <w:left w:val="nil"/>
                <w:bottom w:val="nil"/>
                <w:right w:val="nil"/>
                <w:between w:val="nil"/>
              </w:pBdr>
              <w:rPr>
                <w:rFonts w:ascii="Arial" w:hAnsi="Arial" w:cs="Arial"/>
              </w:rPr>
            </w:pPr>
          </w:p>
          <w:p w14:paraId="48E2E4D1" w14:textId="0D0520FA" w:rsidR="00C96081" w:rsidRPr="008E2300" w:rsidRDefault="007674D7" w:rsidP="00724776">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Adds inflammatory bowel disease or Yersinia to the differential when a CT scan demonstrates inflammatory changes around the terminal ileum</w:t>
            </w:r>
          </w:p>
        </w:tc>
      </w:tr>
      <w:tr w:rsidR="00C96081" w:rsidRPr="008E2300" w14:paraId="155EFCA0" w14:textId="77777777" w:rsidTr="00157171">
        <w:tc>
          <w:tcPr>
            <w:tcW w:w="4950" w:type="dxa"/>
            <w:tcBorders>
              <w:top w:val="single" w:sz="4" w:space="0" w:color="000000"/>
              <w:bottom w:val="single" w:sz="4" w:space="0" w:color="000000"/>
            </w:tcBorders>
            <w:shd w:val="clear" w:color="auto" w:fill="C9C9C9"/>
          </w:tcPr>
          <w:p w14:paraId="75B3FB3A" w14:textId="77777777" w:rsidR="00F33DB0" w:rsidRPr="00F33DB0" w:rsidRDefault="007674D7" w:rsidP="00F33DB0">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F33DB0" w:rsidRPr="00F33DB0">
              <w:rPr>
                <w:rFonts w:ascii="Arial" w:eastAsia="Arial" w:hAnsi="Arial" w:cs="Arial"/>
                <w:i/>
              </w:rPr>
              <w:t>Independently creates a succinct, plausible, and prioritized differential diagnosis appropriate for the presentation of a patient with complex and/or multiple problems</w:t>
            </w:r>
          </w:p>
          <w:p w14:paraId="14B9E72B" w14:textId="77777777" w:rsidR="00F33DB0" w:rsidRPr="00F33DB0" w:rsidRDefault="00F33DB0" w:rsidP="00F33DB0">
            <w:pPr>
              <w:rPr>
                <w:rFonts w:ascii="Arial" w:eastAsia="Arial" w:hAnsi="Arial" w:cs="Arial"/>
                <w:i/>
              </w:rPr>
            </w:pPr>
          </w:p>
          <w:p w14:paraId="7B1BD3E6" w14:textId="29E43FA6" w:rsidR="00C96081" w:rsidRPr="008E2300" w:rsidRDefault="00F33DB0" w:rsidP="00F33DB0">
            <w:pPr>
              <w:rPr>
                <w:rFonts w:ascii="Arial" w:eastAsia="Arial" w:hAnsi="Arial" w:cs="Arial"/>
                <w:i/>
              </w:rPr>
            </w:pPr>
            <w:r w:rsidRPr="00F33DB0">
              <w:rPr>
                <w:rFonts w:ascii="Arial" w:eastAsia="Arial" w:hAnsi="Arial" w:cs="Arial"/>
                <w:i/>
              </w:rPr>
              <w:t>Consistently evaluates and adjusts differential diagnosis, integrating available new information and recognizing the factors that lead to bias</w:t>
            </w:r>
          </w:p>
        </w:tc>
        <w:tc>
          <w:tcPr>
            <w:tcW w:w="9175" w:type="dxa"/>
            <w:tcBorders>
              <w:top w:val="single" w:sz="4" w:space="0" w:color="000000"/>
              <w:left w:val="nil"/>
              <w:bottom w:val="single" w:sz="4" w:space="0" w:color="000000"/>
              <w:right w:val="single" w:sz="8" w:space="0" w:color="000000"/>
            </w:tcBorders>
            <w:shd w:val="clear" w:color="auto" w:fill="C9C9C9"/>
          </w:tcPr>
          <w:p w14:paraId="3A6FD3F3" w14:textId="77777777"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Synthesizes history and physical and diagnostic testing in neuroendocrine tumor (NET) of the terminal ileum</w:t>
            </w:r>
          </w:p>
          <w:p w14:paraId="783423A0" w14:textId="77777777" w:rsidR="00D07887" w:rsidRPr="008E2300" w:rsidRDefault="00D07887" w:rsidP="00D07887">
            <w:pPr>
              <w:pBdr>
                <w:top w:val="nil"/>
                <w:left w:val="nil"/>
                <w:bottom w:val="nil"/>
                <w:right w:val="nil"/>
                <w:between w:val="nil"/>
              </w:pBdr>
              <w:rPr>
                <w:rFonts w:ascii="Arial" w:hAnsi="Arial" w:cs="Arial"/>
              </w:rPr>
            </w:pPr>
          </w:p>
          <w:p w14:paraId="515C95BE" w14:textId="77777777" w:rsidR="00D07887" w:rsidRPr="008E2300" w:rsidRDefault="00D07887" w:rsidP="00D07887">
            <w:pPr>
              <w:pBdr>
                <w:top w:val="nil"/>
                <w:left w:val="nil"/>
                <w:bottom w:val="nil"/>
                <w:right w:val="nil"/>
                <w:between w:val="nil"/>
              </w:pBdr>
              <w:rPr>
                <w:rFonts w:ascii="Arial" w:hAnsi="Arial" w:cs="Arial"/>
              </w:rPr>
            </w:pPr>
          </w:p>
          <w:p w14:paraId="5B1A0E6D" w14:textId="77777777" w:rsidR="00D07887" w:rsidRPr="008E2300" w:rsidRDefault="00D07887" w:rsidP="00D07887">
            <w:pPr>
              <w:pBdr>
                <w:top w:val="nil"/>
                <w:left w:val="nil"/>
                <w:bottom w:val="nil"/>
                <w:right w:val="nil"/>
                <w:between w:val="nil"/>
              </w:pBdr>
              <w:rPr>
                <w:rFonts w:ascii="Arial" w:hAnsi="Arial" w:cs="Arial"/>
              </w:rPr>
            </w:pPr>
          </w:p>
          <w:p w14:paraId="33AD2B32" w14:textId="5A7BDC4A" w:rsidR="00C96081" w:rsidRPr="008E2300" w:rsidRDefault="007674D7" w:rsidP="00724776">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Does not anchor on Crohn’s disease when learning about a family history of Crohn’s disease in a patient with chronic diarrhea, and weight loss</w:t>
            </w:r>
          </w:p>
        </w:tc>
      </w:tr>
      <w:tr w:rsidR="00C96081" w:rsidRPr="008E2300" w14:paraId="20AFA0B6" w14:textId="77777777" w:rsidTr="00157171">
        <w:tc>
          <w:tcPr>
            <w:tcW w:w="4950" w:type="dxa"/>
            <w:tcBorders>
              <w:top w:val="single" w:sz="4" w:space="0" w:color="000000"/>
              <w:bottom w:val="single" w:sz="4" w:space="0" w:color="000000"/>
            </w:tcBorders>
            <w:shd w:val="clear" w:color="auto" w:fill="C9C9C9"/>
          </w:tcPr>
          <w:p w14:paraId="461092A5" w14:textId="77777777" w:rsidR="00F33DB0" w:rsidRPr="00F33DB0" w:rsidRDefault="007674D7" w:rsidP="00F33DB0">
            <w:pPr>
              <w:rPr>
                <w:rFonts w:ascii="Arial" w:eastAsia="Arial" w:hAnsi="Arial" w:cs="Arial"/>
                <w:i/>
              </w:rPr>
            </w:pPr>
            <w:r w:rsidRPr="008E2300">
              <w:rPr>
                <w:rFonts w:ascii="Arial" w:eastAsia="Arial" w:hAnsi="Arial" w:cs="Arial"/>
                <w:b/>
              </w:rPr>
              <w:t>Level 5</w:t>
            </w:r>
            <w:r w:rsidRPr="008E2300">
              <w:rPr>
                <w:rFonts w:ascii="Arial" w:eastAsia="Arial" w:hAnsi="Arial" w:cs="Arial"/>
              </w:rPr>
              <w:t xml:space="preserve"> </w:t>
            </w:r>
            <w:r w:rsidR="00F33DB0" w:rsidRPr="00F33DB0">
              <w:rPr>
                <w:rFonts w:ascii="Arial" w:eastAsia="Arial" w:hAnsi="Arial" w:cs="Arial"/>
                <w:i/>
              </w:rPr>
              <w:t>Recognizes rare presentations of common diagnoses and/or presentations of rare diagnoses</w:t>
            </w:r>
          </w:p>
          <w:p w14:paraId="04D6AA4C" w14:textId="77777777" w:rsidR="00F33DB0" w:rsidRPr="00F33DB0" w:rsidRDefault="00F33DB0" w:rsidP="00F33DB0">
            <w:pPr>
              <w:rPr>
                <w:rFonts w:ascii="Arial" w:eastAsia="Arial" w:hAnsi="Arial" w:cs="Arial"/>
                <w:i/>
              </w:rPr>
            </w:pPr>
          </w:p>
          <w:p w14:paraId="0B2F55D5" w14:textId="2AB143FF" w:rsidR="00C96081" w:rsidRPr="008E2300" w:rsidRDefault="00F33DB0" w:rsidP="00F33DB0">
            <w:pPr>
              <w:rPr>
                <w:rFonts w:ascii="Arial" w:eastAsia="Arial" w:hAnsi="Arial" w:cs="Arial"/>
                <w:i/>
              </w:rPr>
            </w:pPr>
            <w:r w:rsidRPr="00F33DB0">
              <w:rPr>
                <w:rFonts w:ascii="Arial" w:eastAsia="Arial" w:hAnsi="Arial" w:cs="Arial"/>
                <w:i/>
              </w:rPr>
              <w:t>Aware of cognitive biases and demonstrates behaviors to overcome them</w:t>
            </w:r>
          </w:p>
        </w:tc>
        <w:tc>
          <w:tcPr>
            <w:tcW w:w="9175" w:type="dxa"/>
            <w:tcBorders>
              <w:top w:val="single" w:sz="4" w:space="0" w:color="000000"/>
              <w:left w:val="nil"/>
              <w:bottom w:val="single" w:sz="4" w:space="0" w:color="000000"/>
              <w:right w:val="single" w:sz="8" w:space="0" w:color="000000"/>
            </w:tcBorders>
            <w:shd w:val="clear" w:color="auto" w:fill="C9C9C9"/>
          </w:tcPr>
          <w:p w14:paraId="7437D173" w14:textId="77777777"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that spiculation of mass on imaging raising NET as the etiology</w:t>
            </w:r>
          </w:p>
          <w:p w14:paraId="365267C3" w14:textId="77777777" w:rsidR="00D07887" w:rsidRPr="008E2300" w:rsidRDefault="00D07887" w:rsidP="00D07887">
            <w:pPr>
              <w:pBdr>
                <w:top w:val="nil"/>
                <w:left w:val="nil"/>
                <w:bottom w:val="nil"/>
                <w:right w:val="nil"/>
                <w:between w:val="nil"/>
              </w:pBdr>
              <w:rPr>
                <w:rFonts w:ascii="Arial" w:hAnsi="Arial" w:cs="Arial"/>
              </w:rPr>
            </w:pPr>
          </w:p>
          <w:p w14:paraId="10066E10" w14:textId="77777777" w:rsidR="00D07887" w:rsidRPr="008E2300" w:rsidRDefault="00D07887" w:rsidP="00D07887">
            <w:pPr>
              <w:pBdr>
                <w:top w:val="nil"/>
                <w:left w:val="nil"/>
                <w:bottom w:val="nil"/>
                <w:right w:val="nil"/>
                <w:between w:val="nil"/>
              </w:pBdr>
              <w:rPr>
                <w:rFonts w:ascii="Arial" w:hAnsi="Arial" w:cs="Arial"/>
              </w:rPr>
            </w:pPr>
          </w:p>
          <w:p w14:paraId="0E1A7519" w14:textId="77777777" w:rsidR="00D07887" w:rsidRPr="008E2300" w:rsidRDefault="00D07887" w:rsidP="00D07887">
            <w:pPr>
              <w:pBdr>
                <w:top w:val="nil"/>
                <w:left w:val="nil"/>
                <w:bottom w:val="nil"/>
                <w:right w:val="nil"/>
                <w:between w:val="nil"/>
              </w:pBdr>
              <w:rPr>
                <w:rFonts w:ascii="Arial" w:hAnsi="Arial" w:cs="Arial"/>
              </w:rPr>
            </w:pPr>
          </w:p>
          <w:p w14:paraId="46F52DFA" w14:textId="77777777"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Recognizes potential towards anchoring bias, leads multidisciplinary conference to obtain input </w:t>
            </w:r>
          </w:p>
          <w:p w14:paraId="18556FD3" w14:textId="725F2401" w:rsidR="00C96081"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Personally elicits input from other subspecialists in complex diagnostic cases</w:t>
            </w:r>
          </w:p>
        </w:tc>
      </w:tr>
      <w:tr w:rsidR="00C96081" w:rsidRPr="008E2300" w14:paraId="4B81AF5B" w14:textId="77777777" w:rsidTr="00E62C1F">
        <w:tc>
          <w:tcPr>
            <w:tcW w:w="4950" w:type="dxa"/>
            <w:shd w:val="clear" w:color="auto" w:fill="FFD965"/>
          </w:tcPr>
          <w:p w14:paraId="0CB51C4B" w14:textId="77777777" w:rsidR="00C96081" w:rsidRPr="008E2300" w:rsidRDefault="007674D7">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64ACCA34" w14:textId="74254947" w:rsidR="00192770" w:rsidRPr="00192770" w:rsidRDefault="00192770"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Conference participation</w:t>
            </w:r>
          </w:p>
          <w:p w14:paraId="57275989" w14:textId="6FC49C4B"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Direct observation</w:t>
            </w:r>
          </w:p>
          <w:p w14:paraId="0B4A1D25" w14:textId="77777777"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Formative evaluation</w:t>
            </w:r>
          </w:p>
          <w:p w14:paraId="0B18A514" w14:textId="7E076C6E" w:rsidR="00C96081" w:rsidRPr="00192770" w:rsidRDefault="00192770" w:rsidP="0019277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Summative evaluation</w:t>
            </w:r>
          </w:p>
        </w:tc>
      </w:tr>
      <w:tr w:rsidR="00C96081" w:rsidRPr="008E2300" w14:paraId="74706DBD" w14:textId="77777777" w:rsidTr="00E62C1F">
        <w:tc>
          <w:tcPr>
            <w:tcW w:w="4950" w:type="dxa"/>
            <w:shd w:val="clear" w:color="auto" w:fill="8DB3E2"/>
          </w:tcPr>
          <w:p w14:paraId="49310DA6" w14:textId="77777777" w:rsidR="00C96081" w:rsidRPr="008E2300" w:rsidRDefault="007674D7">
            <w:pPr>
              <w:rPr>
                <w:rFonts w:ascii="Arial" w:eastAsia="Arial" w:hAnsi="Arial" w:cs="Arial"/>
              </w:rPr>
            </w:pPr>
            <w:r w:rsidRPr="008E2300">
              <w:rPr>
                <w:rFonts w:ascii="Arial" w:eastAsia="Arial" w:hAnsi="Arial" w:cs="Arial"/>
              </w:rPr>
              <w:lastRenderedPageBreak/>
              <w:t xml:space="preserve">Curriculum Mapping </w:t>
            </w:r>
          </w:p>
        </w:tc>
        <w:tc>
          <w:tcPr>
            <w:tcW w:w="9175" w:type="dxa"/>
            <w:shd w:val="clear" w:color="auto" w:fill="8DB3E2"/>
          </w:tcPr>
          <w:p w14:paraId="79E5801A" w14:textId="6FBD1FBC" w:rsidR="00C96081" w:rsidRPr="008E2300" w:rsidRDefault="00C96081" w:rsidP="00D07887">
            <w:pPr>
              <w:numPr>
                <w:ilvl w:val="0"/>
                <w:numId w:val="37"/>
              </w:numPr>
              <w:pBdr>
                <w:top w:val="nil"/>
                <w:left w:val="nil"/>
                <w:bottom w:val="nil"/>
                <w:right w:val="nil"/>
                <w:between w:val="nil"/>
              </w:pBdr>
              <w:ind w:left="180" w:hanging="180"/>
              <w:rPr>
                <w:rFonts w:ascii="Arial" w:hAnsi="Arial" w:cs="Arial"/>
              </w:rPr>
            </w:pPr>
          </w:p>
        </w:tc>
      </w:tr>
      <w:tr w:rsidR="00C96081" w:rsidRPr="008E2300" w14:paraId="736CF8BF" w14:textId="77777777" w:rsidTr="00E62C1F">
        <w:trPr>
          <w:trHeight w:val="80"/>
        </w:trPr>
        <w:tc>
          <w:tcPr>
            <w:tcW w:w="4950" w:type="dxa"/>
            <w:shd w:val="clear" w:color="auto" w:fill="A8D08D"/>
          </w:tcPr>
          <w:p w14:paraId="182ED516" w14:textId="77777777" w:rsidR="00C96081" w:rsidRPr="008E2300" w:rsidRDefault="007674D7">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528A0722" w14:textId="2EBFFD7C"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 xml:space="preserve">American College of Gastroenterology. The Gastroenterology Core Curriculum. </w:t>
            </w:r>
            <w:hyperlink r:id="rId41" w:history="1">
              <w:r w:rsidRPr="008E2300">
                <w:rPr>
                  <w:rStyle w:val="Hyperlink"/>
                  <w:rFonts w:ascii="Arial" w:hAnsi="Arial" w:cs="Arial"/>
                </w:rPr>
                <w:t>https://webfiles.gi.org/docs/fellows-GICoreCurriculum.pdf</w:t>
              </w:r>
            </w:hyperlink>
            <w:r w:rsidRPr="008E2300">
              <w:rPr>
                <w:rFonts w:ascii="Arial" w:hAnsi="Arial" w:cs="Arial"/>
              </w:rPr>
              <w:t>. 2019.</w:t>
            </w:r>
          </w:p>
          <w:p w14:paraId="63D4D7FE" w14:textId="77777777" w:rsidR="00B8727E" w:rsidRPr="008E2300" w:rsidRDefault="007674D7"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The Society to Improve Diagnosis in Medicine. Inter-Professional Consensus Curriculum on </w:t>
            </w:r>
            <w:r w:rsidR="00B8727E" w:rsidRPr="008E2300">
              <w:rPr>
                <w:rFonts w:ascii="Arial" w:eastAsia="Arial" w:hAnsi="Arial" w:cs="Arial"/>
              </w:rPr>
              <w:t xml:space="preserve">Diagnosis and Diagnostic Error. </w:t>
            </w:r>
            <w:hyperlink r:id="rId42" w:history="1">
              <w:r w:rsidR="00B8727E" w:rsidRPr="008E2300">
                <w:rPr>
                  <w:rStyle w:val="Hyperlink"/>
                  <w:rFonts w:ascii="Arial" w:eastAsia="Arial" w:hAnsi="Arial" w:cs="Arial"/>
                </w:rPr>
                <w:t>https://www.improvediagnosis.org/competency-summary-list/</w:t>
              </w:r>
            </w:hyperlink>
            <w:r w:rsidR="00B8727E" w:rsidRPr="008E2300">
              <w:rPr>
                <w:rFonts w:ascii="Arial" w:hAnsi="Arial" w:cs="Arial"/>
              </w:rPr>
              <w:t>. 2019.</w:t>
            </w:r>
          </w:p>
          <w:p w14:paraId="490DA5AF" w14:textId="1C74914B" w:rsidR="00B8727E" w:rsidRPr="008E2300" w:rsidRDefault="007674D7"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The Society to Improve Diagnosis in Medicine. Inter-Professional Consensus Curriculum on Diagnosis and Diagnostic Error. Driver Diagra</w:t>
            </w:r>
            <w:r w:rsidR="00B8727E" w:rsidRPr="008E2300">
              <w:rPr>
                <w:rFonts w:ascii="Arial" w:eastAsia="Arial" w:hAnsi="Arial" w:cs="Arial"/>
              </w:rPr>
              <w:t xml:space="preserve">m. </w:t>
            </w:r>
            <w:hyperlink r:id="rId43" w:history="1">
              <w:r w:rsidR="00B8727E" w:rsidRPr="008E2300">
                <w:rPr>
                  <w:rStyle w:val="Hyperlink"/>
                  <w:rFonts w:ascii="Arial" w:eastAsia="Arial" w:hAnsi="Arial" w:cs="Arial"/>
                </w:rPr>
                <w:t>https://www.improvediagnosis.org/wp-content/uploads/2018/10/Driver_Diagram_-_July_31_-_M.pdf</w:t>
              </w:r>
            </w:hyperlink>
            <w:r w:rsidR="00B8727E" w:rsidRPr="008E2300">
              <w:rPr>
                <w:rFonts w:ascii="Arial" w:eastAsia="Arial" w:hAnsi="Arial" w:cs="Arial"/>
              </w:rPr>
              <w:t>. 2019.</w:t>
            </w:r>
          </w:p>
          <w:p w14:paraId="45230AB5" w14:textId="018FDB14" w:rsidR="00D07887" w:rsidRPr="008E2300" w:rsidRDefault="007674D7"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The Society to Improve Diagnosis in Medicine</w:t>
            </w:r>
            <w:r w:rsidR="00B8727E" w:rsidRPr="008E2300">
              <w:rPr>
                <w:rFonts w:ascii="Arial" w:eastAsia="Arial" w:hAnsi="Arial" w:cs="Arial"/>
              </w:rPr>
              <w:t xml:space="preserve">. Assessment of Reasoning Tool. </w:t>
            </w:r>
            <w:hyperlink r:id="rId44" w:history="1">
              <w:r w:rsidR="00B8727E" w:rsidRPr="008E2300">
                <w:rPr>
                  <w:rStyle w:val="Hyperlink"/>
                  <w:rFonts w:ascii="Arial" w:eastAsia="Arial" w:hAnsi="Arial" w:cs="Arial"/>
                </w:rPr>
                <w:t>https://www.improvediagnosis.org/art/</w:t>
              </w:r>
            </w:hyperlink>
            <w:r w:rsidR="00B8727E" w:rsidRPr="008E2300">
              <w:rPr>
                <w:rFonts w:ascii="Arial" w:eastAsia="Arial" w:hAnsi="Arial" w:cs="Arial"/>
              </w:rPr>
              <w:t>. 2019.</w:t>
            </w:r>
          </w:p>
          <w:p w14:paraId="59541486" w14:textId="77777777"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Gastroenterological Association. Clinical Guidelines. </w:t>
            </w:r>
            <w:hyperlink r:id="rId45" w:history="1">
              <w:r w:rsidRPr="008E2300">
                <w:rPr>
                  <w:rStyle w:val="Hyperlink"/>
                  <w:rFonts w:ascii="Arial" w:eastAsia="Arial" w:hAnsi="Arial" w:cs="Arial"/>
                </w:rPr>
                <w:t>https://gastro.org/guidelines</w:t>
              </w:r>
            </w:hyperlink>
            <w:r w:rsidRPr="008E2300">
              <w:rPr>
                <w:rFonts w:ascii="Arial" w:eastAsia="Arial" w:hAnsi="Arial" w:cs="Arial"/>
              </w:rPr>
              <w:t>. 2019.</w:t>
            </w:r>
          </w:p>
          <w:p w14:paraId="09A42DBA" w14:textId="77777777"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College of Gastroenterology. ACG Guidelines. </w:t>
            </w:r>
            <w:hyperlink r:id="rId46" w:history="1">
              <w:r w:rsidRPr="008E2300">
                <w:rPr>
                  <w:rStyle w:val="Hyperlink"/>
                  <w:rFonts w:ascii="Arial" w:eastAsia="Arial" w:hAnsi="Arial" w:cs="Arial"/>
                </w:rPr>
                <w:t>https://gi.org/tag/acg-guidelines/</w:t>
              </w:r>
            </w:hyperlink>
            <w:r w:rsidRPr="008E2300">
              <w:rPr>
                <w:rFonts w:ascii="Arial" w:eastAsia="Arial" w:hAnsi="Arial" w:cs="Arial"/>
              </w:rPr>
              <w:t>. 2019.</w:t>
            </w:r>
          </w:p>
          <w:p w14:paraId="7A7AF243" w14:textId="77777777"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Association for the Study of Liver Disease. Practice Guidelines. </w:t>
            </w:r>
            <w:hyperlink r:id="rId47" w:history="1">
              <w:r w:rsidRPr="008E2300">
                <w:rPr>
                  <w:rStyle w:val="Hyperlink"/>
                  <w:rFonts w:ascii="Arial" w:eastAsia="Arial" w:hAnsi="Arial" w:cs="Arial"/>
                </w:rPr>
                <w:t>https://www.aasld.org/publications/practice-guidelines</w:t>
              </w:r>
            </w:hyperlink>
            <w:r w:rsidRPr="008E2300">
              <w:rPr>
                <w:rFonts w:ascii="Arial" w:eastAsia="Arial" w:hAnsi="Arial" w:cs="Arial"/>
              </w:rPr>
              <w:t>. 2019.</w:t>
            </w:r>
          </w:p>
          <w:p w14:paraId="59ACEF4C" w14:textId="6E271B98"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Society for Gastrointestinal Endoscopy. Guidelines. </w:t>
            </w:r>
            <w:hyperlink r:id="rId48" w:history="1">
              <w:r w:rsidRPr="008E2300">
                <w:rPr>
                  <w:rStyle w:val="Hyperlink"/>
                  <w:rFonts w:ascii="Arial" w:eastAsia="Arial" w:hAnsi="Arial" w:cs="Arial"/>
                </w:rPr>
                <w:t>https://www.asge.org/home/guidelines</w:t>
              </w:r>
            </w:hyperlink>
            <w:r w:rsidRPr="008E2300">
              <w:rPr>
                <w:rFonts w:ascii="Arial" w:eastAsia="Arial" w:hAnsi="Arial" w:cs="Arial"/>
              </w:rPr>
              <w:t>. 2019.</w:t>
            </w:r>
          </w:p>
          <w:p w14:paraId="2398C52A" w14:textId="5A497A07"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College of Gastroenterology. ACG Education Universe. </w:t>
            </w:r>
            <w:hyperlink r:id="rId49" w:history="1">
              <w:r w:rsidRPr="008E2300">
                <w:rPr>
                  <w:rStyle w:val="Hyperlink"/>
                  <w:rFonts w:ascii="Arial" w:eastAsia="Arial" w:hAnsi="Arial" w:cs="Arial"/>
                </w:rPr>
                <w:t>http://universe.gi.org/</w:t>
              </w:r>
            </w:hyperlink>
            <w:r w:rsidRPr="008E2300">
              <w:rPr>
                <w:rFonts w:ascii="Arial" w:eastAsia="Arial" w:hAnsi="Arial" w:cs="Arial"/>
              </w:rPr>
              <w:t>. 2019.</w:t>
            </w:r>
          </w:p>
          <w:p w14:paraId="3F9C44DB" w14:textId="3BC45E6D"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AGA. DDSEP 9. </w:t>
            </w:r>
            <w:hyperlink r:id="rId50" w:history="1">
              <w:r w:rsidRPr="008E2300">
                <w:rPr>
                  <w:rStyle w:val="Hyperlink"/>
                  <w:rFonts w:ascii="Arial" w:eastAsia="Arial" w:hAnsi="Arial" w:cs="Arial"/>
                </w:rPr>
                <w:t>http://agau.gastro.org/diweb/catalog/item/id/3393714</w:t>
              </w:r>
            </w:hyperlink>
            <w:r w:rsidRPr="008E2300">
              <w:rPr>
                <w:rFonts w:ascii="Arial" w:eastAsia="Arial" w:hAnsi="Arial" w:cs="Arial"/>
              </w:rPr>
              <w:t>. 2019.</w:t>
            </w:r>
          </w:p>
          <w:p w14:paraId="1A5614E9" w14:textId="151C0684"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w:t>
            </w:r>
            <w:r w:rsidR="00827EA3" w:rsidRPr="008E2300">
              <w:rPr>
                <w:rFonts w:ascii="Arial" w:eastAsia="Arial" w:hAnsi="Arial" w:cs="Arial"/>
              </w:rPr>
              <w:t xml:space="preserve">merican </w:t>
            </w:r>
            <w:r w:rsidRPr="008E2300">
              <w:rPr>
                <w:rFonts w:ascii="Arial" w:eastAsia="Arial" w:hAnsi="Arial" w:cs="Arial"/>
              </w:rPr>
              <w:t>S</w:t>
            </w:r>
            <w:r w:rsidR="00827EA3" w:rsidRPr="008E2300">
              <w:rPr>
                <w:rFonts w:ascii="Arial" w:eastAsia="Arial" w:hAnsi="Arial" w:cs="Arial"/>
              </w:rPr>
              <w:t xml:space="preserve">ociety for </w:t>
            </w:r>
            <w:r w:rsidRPr="008E2300">
              <w:rPr>
                <w:rFonts w:ascii="Arial" w:eastAsia="Arial" w:hAnsi="Arial" w:cs="Arial"/>
              </w:rPr>
              <w:t>G</w:t>
            </w:r>
            <w:r w:rsidR="00827EA3" w:rsidRPr="008E2300">
              <w:rPr>
                <w:rFonts w:ascii="Arial" w:eastAsia="Arial" w:hAnsi="Arial" w:cs="Arial"/>
              </w:rPr>
              <w:t xml:space="preserve">astrointestinal </w:t>
            </w:r>
            <w:r w:rsidRPr="008E2300">
              <w:rPr>
                <w:rFonts w:ascii="Arial" w:eastAsia="Arial" w:hAnsi="Arial" w:cs="Arial"/>
              </w:rPr>
              <w:t>E</w:t>
            </w:r>
            <w:r w:rsidR="00827EA3" w:rsidRPr="008E2300">
              <w:rPr>
                <w:rFonts w:ascii="Arial" w:eastAsia="Arial" w:hAnsi="Arial" w:cs="Arial"/>
              </w:rPr>
              <w:t>ndoscopy</w:t>
            </w:r>
            <w:r w:rsidRPr="008E2300">
              <w:rPr>
                <w:rFonts w:ascii="Arial" w:eastAsia="Arial" w:hAnsi="Arial" w:cs="Arial"/>
              </w:rPr>
              <w:t xml:space="preserve">. </w:t>
            </w:r>
            <w:r w:rsidR="007674D7" w:rsidRPr="008E2300">
              <w:rPr>
                <w:rFonts w:ascii="Arial" w:eastAsia="Arial" w:hAnsi="Arial" w:cs="Arial"/>
              </w:rPr>
              <w:t>GESAP</w:t>
            </w:r>
            <w:r w:rsidRPr="008E2300">
              <w:rPr>
                <w:rFonts w:ascii="Arial" w:eastAsia="Arial" w:hAnsi="Arial" w:cs="Arial"/>
              </w:rPr>
              <w:t xml:space="preserve">-Self Assessment. </w:t>
            </w:r>
            <w:hyperlink r:id="rId51" w:history="1">
              <w:r w:rsidRPr="008E2300">
                <w:rPr>
                  <w:rStyle w:val="Hyperlink"/>
                  <w:rFonts w:ascii="Arial" w:eastAsia="Arial" w:hAnsi="Arial" w:cs="Arial"/>
                </w:rPr>
                <w:t>https://www.asge.org/quicklinks/gesap</w:t>
              </w:r>
            </w:hyperlink>
            <w:r w:rsidRPr="008E2300">
              <w:rPr>
                <w:rFonts w:ascii="Arial" w:eastAsia="Arial" w:hAnsi="Arial" w:cs="Arial"/>
              </w:rPr>
              <w:t>. 2019.</w:t>
            </w:r>
          </w:p>
        </w:tc>
      </w:tr>
    </w:tbl>
    <w:p w14:paraId="38517472" w14:textId="77777777" w:rsidR="00C96081" w:rsidRDefault="00C96081">
      <w:pPr>
        <w:rPr>
          <w:rFonts w:ascii="Arial" w:eastAsia="Arial" w:hAnsi="Arial" w:cs="Arial"/>
        </w:rPr>
      </w:pPr>
    </w:p>
    <w:p w14:paraId="49C3FBEB" w14:textId="39673BBF" w:rsidR="00C96081" w:rsidRDefault="007674D7">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8E2300" w14:paraId="336B5D76" w14:textId="77777777" w:rsidTr="00E62C1F">
        <w:trPr>
          <w:trHeight w:val="760"/>
        </w:trPr>
        <w:tc>
          <w:tcPr>
            <w:tcW w:w="14125" w:type="dxa"/>
            <w:gridSpan w:val="2"/>
            <w:shd w:val="clear" w:color="auto" w:fill="9CC3E5"/>
          </w:tcPr>
          <w:p w14:paraId="7EA449B9" w14:textId="4EAE4626" w:rsidR="00C96081" w:rsidRPr="008E2300" w:rsidRDefault="007674D7">
            <w:pPr>
              <w:keepNext/>
              <w:pBdr>
                <w:top w:val="nil"/>
                <w:left w:val="nil"/>
                <w:bottom w:val="nil"/>
                <w:right w:val="nil"/>
                <w:between w:val="nil"/>
              </w:pBdr>
              <w:jc w:val="center"/>
              <w:rPr>
                <w:rFonts w:ascii="Arial" w:eastAsia="Arial" w:hAnsi="Arial" w:cs="Arial"/>
                <w:b/>
                <w:color w:val="000000"/>
              </w:rPr>
            </w:pPr>
            <w:r w:rsidRPr="008E2300">
              <w:rPr>
                <w:rFonts w:ascii="Arial" w:eastAsia="Arial" w:hAnsi="Arial" w:cs="Arial"/>
                <w:b/>
              </w:rPr>
              <w:lastRenderedPageBreak/>
              <w:t>Systems-</w:t>
            </w:r>
            <w:r w:rsidR="00724776">
              <w:rPr>
                <w:rFonts w:ascii="Arial" w:eastAsia="Arial" w:hAnsi="Arial" w:cs="Arial"/>
                <w:b/>
              </w:rPr>
              <w:t>B</w:t>
            </w:r>
            <w:r w:rsidRPr="008E2300">
              <w:rPr>
                <w:rFonts w:ascii="Arial" w:eastAsia="Arial" w:hAnsi="Arial" w:cs="Arial"/>
                <w:b/>
              </w:rPr>
              <w:t>ased Practice 1: Patient S</w:t>
            </w:r>
            <w:r w:rsidR="004A74A8">
              <w:rPr>
                <w:rFonts w:ascii="Arial" w:eastAsia="Arial" w:hAnsi="Arial" w:cs="Arial"/>
                <w:b/>
              </w:rPr>
              <w:t>afety and Quality Improvement</w:t>
            </w:r>
          </w:p>
          <w:p w14:paraId="7FAD38DC" w14:textId="77777777" w:rsidR="00C96081" w:rsidRPr="008E2300" w:rsidRDefault="007674D7">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C96081" w:rsidRPr="008E2300" w14:paraId="7194FA35" w14:textId="77777777" w:rsidTr="00E62C1F">
        <w:tc>
          <w:tcPr>
            <w:tcW w:w="4950" w:type="dxa"/>
            <w:shd w:val="clear" w:color="auto" w:fill="FAC090"/>
          </w:tcPr>
          <w:p w14:paraId="38ED565A" w14:textId="77777777" w:rsidR="00C96081" w:rsidRPr="008E2300" w:rsidRDefault="007674D7">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04169669" w14:textId="77777777" w:rsidR="00C96081" w:rsidRPr="008E2300" w:rsidRDefault="007674D7">
            <w:pPr>
              <w:ind w:left="14" w:hanging="14"/>
              <w:jc w:val="center"/>
              <w:rPr>
                <w:rFonts w:ascii="Arial" w:eastAsia="Arial" w:hAnsi="Arial" w:cs="Arial"/>
                <w:b/>
              </w:rPr>
            </w:pPr>
            <w:r w:rsidRPr="008E2300">
              <w:rPr>
                <w:rFonts w:ascii="Arial" w:eastAsia="Arial" w:hAnsi="Arial" w:cs="Arial"/>
                <w:b/>
              </w:rPr>
              <w:t>Examples</w:t>
            </w:r>
          </w:p>
        </w:tc>
      </w:tr>
      <w:tr w:rsidR="00C96081" w:rsidRPr="008E2300" w14:paraId="0CD3E462" w14:textId="77777777" w:rsidTr="00157171">
        <w:tc>
          <w:tcPr>
            <w:tcW w:w="4950" w:type="dxa"/>
            <w:tcBorders>
              <w:top w:val="single" w:sz="4" w:space="0" w:color="000000"/>
              <w:bottom w:val="single" w:sz="4" w:space="0" w:color="000000"/>
            </w:tcBorders>
            <w:shd w:val="clear" w:color="auto" w:fill="C9C9C9"/>
          </w:tcPr>
          <w:p w14:paraId="4FA1666A" w14:textId="77777777" w:rsidR="00F33DB0" w:rsidRPr="00F33DB0" w:rsidRDefault="007674D7" w:rsidP="00F33DB0">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F33DB0" w:rsidRPr="00F33DB0">
              <w:rPr>
                <w:rFonts w:ascii="Arial" w:eastAsia="Arial" w:hAnsi="Arial" w:cs="Arial"/>
                <w:i/>
              </w:rPr>
              <w:t>Demonstrates knowledge of common patient safety events</w:t>
            </w:r>
          </w:p>
          <w:p w14:paraId="08C3C839" w14:textId="77777777" w:rsidR="00F33DB0" w:rsidRPr="00F33DB0" w:rsidRDefault="00F33DB0" w:rsidP="00F33DB0">
            <w:pPr>
              <w:rPr>
                <w:rFonts w:ascii="Arial" w:eastAsia="Arial" w:hAnsi="Arial" w:cs="Arial"/>
                <w:i/>
              </w:rPr>
            </w:pPr>
          </w:p>
          <w:p w14:paraId="59E4EDE6" w14:textId="77777777" w:rsidR="00F33DB0" w:rsidRPr="00F33DB0" w:rsidRDefault="00F33DB0" w:rsidP="00F33DB0">
            <w:pPr>
              <w:rPr>
                <w:rFonts w:ascii="Arial" w:eastAsia="Arial" w:hAnsi="Arial" w:cs="Arial"/>
                <w:i/>
              </w:rPr>
            </w:pPr>
            <w:r w:rsidRPr="00F33DB0">
              <w:rPr>
                <w:rFonts w:ascii="Arial" w:eastAsia="Arial" w:hAnsi="Arial" w:cs="Arial"/>
                <w:i/>
              </w:rPr>
              <w:t>Demonstrates knowledge of how to report patient safety events</w:t>
            </w:r>
          </w:p>
          <w:p w14:paraId="3E8788ED" w14:textId="77777777" w:rsidR="00F33DB0" w:rsidRPr="00F33DB0" w:rsidRDefault="00F33DB0" w:rsidP="00F33DB0">
            <w:pPr>
              <w:rPr>
                <w:rFonts w:ascii="Arial" w:eastAsia="Arial" w:hAnsi="Arial" w:cs="Arial"/>
                <w:i/>
              </w:rPr>
            </w:pPr>
          </w:p>
          <w:p w14:paraId="3BC9A7C8" w14:textId="7E4D1738" w:rsidR="00C96081" w:rsidRPr="008E2300" w:rsidRDefault="00F33DB0" w:rsidP="00F33DB0">
            <w:pPr>
              <w:rPr>
                <w:rFonts w:ascii="Arial" w:eastAsia="Arial" w:hAnsi="Arial" w:cs="Arial"/>
                <w:i/>
                <w:color w:val="000000"/>
              </w:rPr>
            </w:pPr>
            <w:r w:rsidRPr="00F33DB0">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4FC9F16D"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 xml:space="preserve">Lists patient misidentification or medication errors </w:t>
            </w:r>
            <w:r w:rsidR="007721E4" w:rsidRPr="008E2300">
              <w:rPr>
                <w:rFonts w:ascii="Arial" w:eastAsia="Arial" w:hAnsi="Arial" w:cs="Arial"/>
                <w:color w:val="000000"/>
              </w:rPr>
              <w:t>as common patient safety events</w:t>
            </w:r>
          </w:p>
          <w:p w14:paraId="0A667416" w14:textId="77777777" w:rsidR="007721E4" w:rsidRPr="008E2300" w:rsidRDefault="007721E4" w:rsidP="007721E4">
            <w:pPr>
              <w:pBdr>
                <w:top w:val="nil"/>
                <w:left w:val="nil"/>
                <w:bottom w:val="nil"/>
                <w:right w:val="nil"/>
                <w:between w:val="nil"/>
              </w:pBdr>
              <w:rPr>
                <w:rFonts w:ascii="Arial" w:hAnsi="Arial" w:cs="Arial"/>
              </w:rPr>
            </w:pPr>
          </w:p>
          <w:p w14:paraId="46DA36E5" w14:textId="77777777" w:rsidR="007721E4" w:rsidRPr="008E2300" w:rsidRDefault="007721E4" w:rsidP="007721E4">
            <w:pPr>
              <w:pBdr>
                <w:top w:val="nil"/>
                <w:left w:val="nil"/>
                <w:bottom w:val="nil"/>
                <w:right w:val="nil"/>
                <w:between w:val="nil"/>
              </w:pBdr>
              <w:rPr>
                <w:rFonts w:ascii="Arial" w:hAnsi="Arial" w:cs="Arial"/>
              </w:rPr>
            </w:pPr>
          </w:p>
          <w:p w14:paraId="0F12CD8A" w14:textId="311CA003"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Describes how to rep</w:t>
            </w:r>
            <w:r w:rsidR="00724776">
              <w:rPr>
                <w:rFonts w:ascii="Arial" w:eastAsia="Arial" w:hAnsi="Arial" w:cs="Arial"/>
                <w:color w:val="000000"/>
              </w:rPr>
              <w:t>ort errors in their institution</w:t>
            </w:r>
          </w:p>
          <w:p w14:paraId="10D5ABE6" w14:textId="77777777" w:rsidR="007721E4" w:rsidRPr="008E2300" w:rsidRDefault="007721E4" w:rsidP="007721E4">
            <w:pPr>
              <w:pBdr>
                <w:top w:val="nil"/>
                <w:left w:val="nil"/>
                <w:bottom w:val="nil"/>
                <w:right w:val="nil"/>
                <w:between w:val="nil"/>
              </w:pBdr>
              <w:rPr>
                <w:rFonts w:ascii="Arial" w:hAnsi="Arial" w:cs="Arial"/>
              </w:rPr>
            </w:pPr>
          </w:p>
          <w:p w14:paraId="5E3FDC7C" w14:textId="77777777" w:rsidR="007721E4" w:rsidRPr="008E2300" w:rsidRDefault="007721E4" w:rsidP="007721E4">
            <w:pPr>
              <w:pBdr>
                <w:top w:val="nil"/>
                <w:left w:val="nil"/>
                <w:bottom w:val="nil"/>
                <w:right w:val="nil"/>
                <w:between w:val="nil"/>
              </w:pBdr>
              <w:rPr>
                <w:rFonts w:ascii="Arial" w:hAnsi="Arial" w:cs="Arial"/>
              </w:rPr>
            </w:pPr>
          </w:p>
          <w:p w14:paraId="452A8F9A" w14:textId="67EA2110" w:rsidR="00C96081"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Describes P</w:t>
            </w:r>
            <w:r w:rsidR="00724776">
              <w:rPr>
                <w:rFonts w:ascii="Arial" w:eastAsia="Arial" w:hAnsi="Arial" w:cs="Arial"/>
                <w:color w:val="000000"/>
              </w:rPr>
              <w:t xml:space="preserve">lan </w:t>
            </w:r>
            <w:r w:rsidRPr="008E2300">
              <w:rPr>
                <w:rFonts w:ascii="Arial" w:eastAsia="Arial" w:hAnsi="Arial" w:cs="Arial"/>
                <w:color w:val="000000"/>
              </w:rPr>
              <w:t>D</w:t>
            </w:r>
            <w:r w:rsidR="00724776">
              <w:rPr>
                <w:rFonts w:ascii="Arial" w:eastAsia="Arial" w:hAnsi="Arial" w:cs="Arial"/>
                <w:color w:val="000000"/>
              </w:rPr>
              <w:t xml:space="preserve">o </w:t>
            </w:r>
            <w:r w:rsidRPr="008E2300">
              <w:rPr>
                <w:rFonts w:ascii="Arial" w:eastAsia="Arial" w:hAnsi="Arial" w:cs="Arial"/>
                <w:color w:val="000000"/>
              </w:rPr>
              <w:t>S</w:t>
            </w:r>
            <w:r w:rsidR="00724776">
              <w:rPr>
                <w:rFonts w:ascii="Arial" w:eastAsia="Arial" w:hAnsi="Arial" w:cs="Arial"/>
                <w:color w:val="000000"/>
              </w:rPr>
              <w:t xml:space="preserve">tudy </w:t>
            </w:r>
            <w:r w:rsidRPr="008E2300">
              <w:rPr>
                <w:rFonts w:ascii="Arial" w:eastAsia="Arial" w:hAnsi="Arial" w:cs="Arial"/>
                <w:color w:val="000000"/>
              </w:rPr>
              <w:t>A</w:t>
            </w:r>
            <w:r w:rsidR="00724776">
              <w:rPr>
                <w:rFonts w:ascii="Arial" w:eastAsia="Arial" w:hAnsi="Arial" w:cs="Arial"/>
                <w:color w:val="000000"/>
              </w:rPr>
              <w:t>ct (PDSA) cycle</w:t>
            </w:r>
          </w:p>
        </w:tc>
      </w:tr>
      <w:tr w:rsidR="00C96081" w:rsidRPr="008E2300" w14:paraId="6484EDB1" w14:textId="77777777" w:rsidTr="00157171">
        <w:tc>
          <w:tcPr>
            <w:tcW w:w="4950" w:type="dxa"/>
            <w:tcBorders>
              <w:top w:val="single" w:sz="4" w:space="0" w:color="000000"/>
              <w:bottom w:val="single" w:sz="4" w:space="0" w:color="000000"/>
            </w:tcBorders>
            <w:shd w:val="clear" w:color="auto" w:fill="C9C9C9"/>
          </w:tcPr>
          <w:p w14:paraId="29DA36AE" w14:textId="77777777" w:rsidR="00F33DB0" w:rsidRPr="00F33DB0" w:rsidRDefault="007674D7" w:rsidP="00F33DB0">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33DB0" w:rsidRPr="00F33DB0">
              <w:rPr>
                <w:rFonts w:ascii="Arial" w:eastAsia="Arial" w:hAnsi="Arial" w:cs="Arial"/>
                <w:i/>
              </w:rPr>
              <w:t>Identifies system factors that lead to patient safety events</w:t>
            </w:r>
          </w:p>
          <w:p w14:paraId="3370880E" w14:textId="77777777" w:rsidR="00F33DB0" w:rsidRPr="00F33DB0" w:rsidRDefault="00F33DB0" w:rsidP="00F33DB0">
            <w:pPr>
              <w:rPr>
                <w:rFonts w:ascii="Arial" w:eastAsia="Arial" w:hAnsi="Arial" w:cs="Arial"/>
                <w:i/>
              </w:rPr>
            </w:pPr>
          </w:p>
          <w:p w14:paraId="77CC92D1" w14:textId="77777777" w:rsidR="00F33DB0" w:rsidRPr="00F33DB0" w:rsidRDefault="00F33DB0" w:rsidP="00F33DB0">
            <w:pPr>
              <w:rPr>
                <w:rFonts w:ascii="Arial" w:eastAsia="Arial" w:hAnsi="Arial" w:cs="Arial"/>
                <w:i/>
              </w:rPr>
            </w:pPr>
            <w:r w:rsidRPr="00F33DB0">
              <w:rPr>
                <w:rFonts w:ascii="Arial" w:eastAsia="Arial" w:hAnsi="Arial" w:cs="Arial"/>
                <w:i/>
              </w:rPr>
              <w:t>Reports patient safety events through institutional reporting systems</w:t>
            </w:r>
          </w:p>
          <w:p w14:paraId="7E29486B" w14:textId="77777777" w:rsidR="00F33DB0" w:rsidRPr="00F33DB0" w:rsidRDefault="00F33DB0" w:rsidP="00F33DB0">
            <w:pPr>
              <w:rPr>
                <w:rFonts w:ascii="Arial" w:eastAsia="Arial" w:hAnsi="Arial" w:cs="Arial"/>
                <w:i/>
              </w:rPr>
            </w:pPr>
          </w:p>
          <w:p w14:paraId="3B6136AC" w14:textId="34C54ACA" w:rsidR="00C96081" w:rsidRPr="008E2300" w:rsidRDefault="00F33DB0" w:rsidP="00F33DB0">
            <w:pPr>
              <w:rPr>
                <w:rFonts w:ascii="Arial" w:eastAsia="Arial" w:hAnsi="Arial" w:cs="Arial"/>
                <w:i/>
              </w:rPr>
            </w:pPr>
            <w:r w:rsidRPr="00F33DB0">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9BB6CBF"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Identifies lack of hand sanitizer dispenser at each clinical exam room may lead to increased infection rates</w:t>
            </w:r>
          </w:p>
          <w:p w14:paraId="09635CE4" w14:textId="77777777" w:rsidR="007721E4" w:rsidRPr="008E2300" w:rsidRDefault="007721E4" w:rsidP="007721E4">
            <w:pPr>
              <w:pBdr>
                <w:top w:val="nil"/>
                <w:left w:val="nil"/>
                <w:bottom w:val="nil"/>
                <w:right w:val="nil"/>
                <w:between w:val="nil"/>
              </w:pBdr>
              <w:rPr>
                <w:rFonts w:ascii="Arial" w:hAnsi="Arial" w:cs="Arial"/>
              </w:rPr>
            </w:pPr>
          </w:p>
          <w:p w14:paraId="5F56E724"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Reports lack of hand sanitizer dispenser at each clinical exam room to the medical director</w:t>
            </w:r>
          </w:p>
          <w:p w14:paraId="4FAE5AE4" w14:textId="48C67C88" w:rsidR="007721E4" w:rsidRPr="008E2300" w:rsidRDefault="007721E4" w:rsidP="007721E4">
            <w:pPr>
              <w:pBdr>
                <w:top w:val="nil"/>
                <w:left w:val="nil"/>
                <w:bottom w:val="nil"/>
                <w:right w:val="nil"/>
                <w:between w:val="nil"/>
              </w:pBdr>
              <w:ind w:left="180"/>
              <w:rPr>
                <w:rFonts w:ascii="Arial" w:hAnsi="Arial" w:cs="Arial"/>
              </w:rPr>
            </w:pPr>
          </w:p>
          <w:p w14:paraId="0CE912DA" w14:textId="558E4313" w:rsidR="00C96081"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Summarizes protocols resulting in decreased spread of hospital acquired </w:t>
            </w:r>
            <w:r w:rsidRPr="008E2300">
              <w:rPr>
                <w:rFonts w:ascii="Arial" w:eastAsia="Arial" w:hAnsi="Arial" w:cs="Arial"/>
                <w:i/>
              </w:rPr>
              <w:t>C. diff</w:t>
            </w:r>
          </w:p>
        </w:tc>
      </w:tr>
      <w:tr w:rsidR="00C96081" w:rsidRPr="008E2300" w14:paraId="7E094FB4" w14:textId="77777777" w:rsidTr="00157171">
        <w:tc>
          <w:tcPr>
            <w:tcW w:w="4950" w:type="dxa"/>
            <w:tcBorders>
              <w:top w:val="single" w:sz="4" w:space="0" w:color="000000"/>
              <w:bottom w:val="single" w:sz="4" w:space="0" w:color="000000"/>
            </w:tcBorders>
            <w:shd w:val="clear" w:color="auto" w:fill="C9C9C9"/>
          </w:tcPr>
          <w:p w14:paraId="7341D3E5" w14:textId="77777777" w:rsidR="00F33DB0" w:rsidRPr="00F33DB0" w:rsidRDefault="007674D7" w:rsidP="00F33DB0">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33DB0" w:rsidRPr="00F33DB0">
              <w:rPr>
                <w:rFonts w:ascii="Arial" w:eastAsia="Arial" w:hAnsi="Arial" w:cs="Arial"/>
                <w:i/>
              </w:rPr>
              <w:t>Participates in analysis of patient safety events (simulated or actual)</w:t>
            </w:r>
          </w:p>
          <w:p w14:paraId="15ACC3DD" w14:textId="77777777" w:rsidR="00F33DB0" w:rsidRPr="00F33DB0" w:rsidRDefault="00F33DB0" w:rsidP="00F33DB0">
            <w:pPr>
              <w:rPr>
                <w:rFonts w:ascii="Arial" w:eastAsia="Arial" w:hAnsi="Arial" w:cs="Arial"/>
                <w:i/>
              </w:rPr>
            </w:pPr>
          </w:p>
          <w:p w14:paraId="1FE2B880" w14:textId="77777777" w:rsidR="00F33DB0" w:rsidRPr="00F33DB0" w:rsidRDefault="00F33DB0" w:rsidP="00F33DB0">
            <w:pPr>
              <w:rPr>
                <w:rFonts w:ascii="Arial" w:eastAsia="Arial" w:hAnsi="Arial" w:cs="Arial"/>
                <w:i/>
              </w:rPr>
            </w:pPr>
            <w:r w:rsidRPr="00F33DB0">
              <w:rPr>
                <w:rFonts w:ascii="Arial" w:eastAsia="Arial" w:hAnsi="Arial" w:cs="Arial"/>
                <w:i/>
              </w:rPr>
              <w:t>Participates in disclosure of patient safety events to patients and families (simulated or actual)</w:t>
            </w:r>
          </w:p>
          <w:p w14:paraId="7AC5A9FD" w14:textId="77777777" w:rsidR="00F33DB0" w:rsidRPr="00F33DB0" w:rsidRDefault="00F33DB0" w:rsidP="00F33DB0">
            <w:pPr>
              <w:rPr>
                <w:rFonts w:ascii="Arial" w:eastAsia="Arial" w:hAnsi="Arial" w:cs="Arial"/>
                <w:i/>
              </w:rPr>
            </w:pPr>
          </w:p>
          <w:p w14:paraId="731817BF" w14:textId="0C173664" w:rsidR="00C96081" w:rsidRPr="008E2300" w:rsidRDefault="00F33DB0" w:rsidP="00F33DB0">
            <w:pPr>
              <w:rPr>
                <w:rFonts w:ascii="Arial" w:eastAsia="Arial" w:hAnsi="Arial" w:cs="Arial"/>
                <w:i/>
                <w:color w:val="000000"/>
              </w:rPr>
            </w:pPr>
            <w:r w:rsidRPr="00F33DB0">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42362304"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Prepares for morbidity and mortality presentations</w:t>
            </w:r>
          </w:p>
          <w:p w14:paraId="2C599BA9" w14:textId="77777777" w:rsidR="007721E4" w:rsidRPr="008E2300" w:rsidRDefault="007721E4" w:rsidP="007721E4">
            <w:pPr>
              <w:pBdr>
                <w:top w:val="nil"/>
                <w:left w:val="nil"/>
                <w:bottom w:val="nil"/>
                <w:right w:val="nil"/>
                <w:between w:val="nil"/>
              </w:pBdr>
              <w:rPr>
                <w:rFonts w:ascii="Arial" w:hAnsi="Arial" w:cs="Arial"/>
              </w:rPr>
            </w:pPr>
          </w:p>
          <w:p w14:paraId="56882942" w14:textId="77777777" w:rsidR="007721E4" w:rsidRPr="008E2300" w:rsidRDefault="007721E4" w:rsidP="007721E4">
            <w:pPr>
              <w:pBdr>
                <w:top w:val="nil"/>
                <w:left w:val="nil"/>
                <w:bottom w:val="nil"/>
                <w:right w:val="nil"/>
                <w:between w:val="nil"/>
              </w:pBdr>
              <w:rPr>
                <w:rFonts w:ascii="Arial" w:hAnsi="Arial" w:cs="Arial"/>
              </w:rPr>
            </w:pPr>
          </w:p>
          <w:p w14:paraId="6B3C7E38" w14:textId="4EC89EC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Communicates with patients/families </w:t>
            </w:r>
            <w:r w:rsidR="00724776">
              <w:rPr>
                <w:rFonts w:ascii="Arial" w:eastAsia="Arial" w:hAnsi="Arial" w:cs="Arial"/>
              </w:rPr>
              <w:t>about a procedural complication</w:t>
            </w:r>
          </w:p>
          <w:p w14:paraId="160004EF" w14:textId="77777777" w:rsidR="007721E4" w:rsidRPr="008E2300" w:rsidRDefault="007721E4" w:rsidP="007721E4">
            <w:pPr>
              <w:pBdr>
                <w:top w:val="nil"/>
                <w:left w:val="nil"/>
                <w:bottom w:val="nil"/>
                <w:right w:val="nil"/>
                <w:between w:val="nil"/>
              </w:pBdr>
              <w:rPr>
                <w:rFonts w:ascii="Arial" w:hAnsi="Arial" w:cs="Arial"/>
              </w:rPr>
            </w:pPr>
          </w:p>
          <w:p w14:paraId="0E0AE800" w14:textId="77777777" w:rsidR="007721E4" w:rsidRPr="008E2300" w:rsidRDefault="007721E4" w:rsidP="007721E4">
            <w:pPr>
              <w:pBdr>
                <w:top w:val="nil"/>
                <w:left w:val="nil"/>
                <w:bottom w:val="nil"/>
                <w:right w:val="nil"/>
                <w:between w:val="nil"/>
              </w:pBdr>
              <w:rPr>
                <w:rFonts w:ascii="Arial" w:hAnsi="Arial" w:cs="Arial"/>
              </w:rPr>
            </w:pPr>
          </w:p>
          <w:p w14:paraId="39F38B2E" w14:textId="77777777" w:rsidR="007721E4" w:rsidRPr="008E2300" w:rsidRDefault="007721E4" w:rsidP="007721E4">
            <w:pPr>
              <w:pBdr>
                <w:top w:val="nil"/>
                <w:left w:val="nil"/>
                <w:bottom w:val="nil"/>
                <w:right w:val="nil"/>
                <w:between w:val="nil"/>
              </w:pBdr>
              <w:rPr>
                <w:rFonts w:ascii="Arial" w:hAnsi="Arial" w:cs="Arial"/>
              </w:rPr>
            </w:pPr>
          </w:p>
          <w:p w14:paraId="0301FB10" w14:textId="074695F5" w:rsidR="00C96081"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Participates in project identifying root cause of readmission for patients with cirrhosis</w:t>
            </w:r>
          </w:p>
        </w:tc>
      </w:tr>
      <w:tr w:rsidR="00C96081" w:rsidRPr="008E2300" w14:paraId="7C648C67" w14:textId="77777777" w:rsidTr="00157171">
        <w:tc>
          <w:tcPr>
            <w:tcW w:w="4950" w:type="dxa"/>
            <w:tcBorders>
              <w:top w:val="single" w:sz="4" w:space="0" w:color="000000"/>
              <w:bottom w:val="single" w:sz="4" w:space="0" w:color="000000"/>
            </w:tcBorders>
            <w:shd w:val="clear" w:color="auto" w:fill="C9C9C9"/>
          </w:tcPr>
          <w:p w14:paraId="069EAA1A" w14:textId="77777777" w:rsidR="00F33DB0" w:rsidRPr="00F33DB0" w:rsidRDefault="007674D7" w:rsidP="00F33DB0">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F33DB0" w:rsidRPr="00F33DB0">
              <w:rPr>
                <w:rFonts w:ascii="Arial" w:eastAsia="Arial" w:hAnsi="Arial" w:cs="Arial"/>
                <w:i/>
              </w:rPr>
              <w:t>Conducts analysis of patient safety events and offers error prevention strategies (simulated or actual)</w:t>
            </w:r>
          </w:p>
          <w:p w14:paraId="0FF05561" w14:textId="77777777" w:rsidR="00F33DB0" w:rsidRPr="00F33DB0" w:rsidRDefault="00F33DB0" w:rsidP="00F33DB0">
            <w:pPr>
              <w:rPr>
                <w:rFonts w:ascii="Arial" w:eastAsia="Arial" w:hAnsi="Arial" w:cs="Arial"/>
                <w:i/>
              </w:rPr>
            </w:pPr>
          </w:p>
          <w:p w14:paraId="12082AFB" w14:textId="77777777" w:rsidR="00F33DB0" w:rsidRPr="00F33DB0" w:rsidRDefault="00F33DB0" w:rsidP="00F33DB0">
            <w:pPr>
              <w:rPr>
                <w:rFonts w:ascii="Arial" w:eastAsia="Arial" w:hAnsi="Arial" w:cs="Arial"/>
                <w:i/>
              </w:rPr>
            </w:pPr>
            <w:r w:rsidRPr="00F33DB0">
              <w:rPr>
                <w:rFonts w:ascii="Arial" w:eastAsia="Arial" w:hAnsi="Arial" w:cs="Arial"/>
                <w:i/>
              </w:rPr>
              <w:t>Discloses patient safety events to patients and families (simulated or actual)</w:t>
            </w:r>
          </w:p>
          <w:p w14:paraId="5E659043" w14:textId="77777777" w:rsidR="00F33DB0" w:rsidRPr="00F33DB0" w:rsidRDefault="00F33DB0" w:rsidP="00F33DB0">
            <w:pPr>
              <w:rPr>
                <w:rFonts w:ascii="Arial" w:eastAsia="Arial" w:hAnsi="Arial" w:cs="Arial"/>
                <w:i/>
              </w:rPr>
            </w:pPr>
          </w:p>
          <w:p w14:paraId="3D664780" w14:textId="6C7E1A7C" w:rsidR="00C96081" w:rsidRPr="008E2300" w:rsidRDefault="00F33DB0" w:rsidP="00F33DB0">
            <w:pPr>
              <w:rPr>
                <w:rFonts w:ascii="Arial" w:eastAsia="Arial" w:hAnsi="Arial" w:cs="Arial"/>
                <w:i/>
              </w:rPr>
            </w:pPr>
            <w:r w:rsidRPr="00F33DB0">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8D10D09"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Collaborates with a team to conduct the analysis of a procedural complication and can effectively communicate with patients/families about those events</w:t>
            </w:r>
          </w:p>
          <w:p w14:paraId="1785CC0D" w14:textId="77777777" w:rsidR="007721E4" w:rsidRPr="008E2300" w:rsidRDefault="007721E4" w:rsidP="00724776">
            <w:pPr>
              <w:pBdr>
                <w:top w:val="nil"/>
                <w:left w:val="nil"/>
                <w:bottom w:val="nil"/>
                <w:right w:val="nil"/>
                <w:between w:val="nil"/>
              </w:pBdr>
              <w:rPr>
                <w:rFonts w:ascii="Arial" w:hAnsi="Arial" w:cs="Arial"/>
              </w:rPr>
            </w:pPr>
          </w:p>
          <w:p w14:paraId="6A6DEC8D" w14:textId="77777777" w:rsidR="007721E4" w:rsidRPr="008E2300" w:rsidRDefault="007721E4" w:rsidP="00724776">
            <w:pPr>
              <w:pBdr>
                <w:top w:val="nil"/>
                <w:left w:val="nil"/>
                <w:bottom w:val="nil"/>
                <w:right w:val="nil"/>
                <w:between w:val="nil"/>
              </w:pBdr>
              <w:rPr>
                <w:rFonts w:ascii="Arial" w:hAnsi="Arial" w:cs="Arial"/>
              </w:rPr>
            </w:pPr>
          </w:p>
          <w:p w14:paraId="10432EBC" w14:textId="48454028" w:rsidR="00C96081"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Participates in the completion of a QI project to improve viral hepatitis vaccination rates in patients with cirrhosis, including assessing the problem, articulating a broad goal, developing a SMART</w:t>
            </w:r>
            <w:r w:rsidR="00724776">
              <w:rPr>
                <w:rFonts w:ascii="Arial" w:eastAsia="Arial" w:hAnsi="Arial" w:cs="Arial"/>
              </w:rPr>
              <w:t xml:space="preserve"> (Specific, Measurable, Achievable, Realistic, Time-</w:t>
            </w:r>
            <w:r w:rsidR="00965054">
              <w:rPr>
                <w:rFonts w:ascii="Arial" w:eastAsia="Arial" w:hAnsi="Arial" w:cs="Arial"/>
              </w:rPr>
              <w:t>b</w:t>
            </w:r>
            <w:r w:rsidR="00724776">
              <w:rPr>
                <w:rFonts w:ascii="Arial" w:eastAsia="Arial" w:hAnsi="Arial" w:cs="Arial"/>
              </w:rPr>
              <w:t>ound)</w:t>
            </w:r>
            <w:r w:rsidRPr="008E2300">
              <w:rPr>
                <w:rFonts w:ascii="Arial" w:eastAsia="Arial" w:hAnsi="Arial" w:cs="Arial"/>
              </w:rPr>
              <w:t xml:space="preserve"> objective plan, and monitoring progress and challenges</w:t>
            </w:r>
          </w:p>
        </w:tc>
      </w:tr>
      <w:tr w:rsidR="00C96081" w:rsidRPr="008E2300" w14:paraId="763262F0" w14:textId="77777777" w:rsidTr="00157171">
        <w:tc>
          <w:tcPr>
            <w:tcW w:w="4950" w:type="dxa"/>
            <w:tcBorders>
              <w:top w:val="single" w:sz="4" w:space="0" w:color="000000"/>
              <w:bottom w:val="single" w:sz="4" w:space="0" w:color="000000"/>
            </w:tcBorders>
            <w:shd w:val="clear" w:color="auto" w:fill="C9C9C9"/>
          </w:tcPr>
          <w:p w14:paraId="0373FCD6" w14:textId="77777777" w:rsidR="00F33DB0" w:rsidRPr="00F33DB0" w:rsidRDefault="007674D7" w:rsidP="00F33DB0">
            <w:pPr>
              <w:rPr>
                <w:rFonts w:ascii="Arial" w:eastAsia="Arial" w:hAnsi="Arial" w:cs="Arial"/>
                <w:i/>
              </w:rPr>
            </w:pPr>
            <w:r w:rsidRPr="008E2300">
              <w:rPr>
                <w:rFonts w:ascii="Arial" w:eastAsia="Arial" w:hAnsi="Arial" w:cs="Arial"/>
                <w:b/>
              </w:rPr>
              <w:t>Level 5</w:t>
            </w:r>
            <w:r w:rsidRPr="008E2300">
              <w:rPr>
                <w:rFonts w:ascii="Arial" w:eastAsia="Arial" w:hAnsi="Arial" w:cs="Arial"/>
              </w:rPr>
              <w:t xml:space="preserve"> </w:t>
            </w:r>
            <w:r w:rsidR="00F33DB0" w:rsidRPr="00F33DB0">
              <w:rPr>
                <w:rFonts w:ascii="Arial" w:eastAsia="Arial" w:hAnsi="Arial" w:cs="Arial"/>
                <w:i/>
              </w:rPr>
              <w:t>Actively engages teams and processes to modify systems to prevent patient safety events</w:t>
            </w:r>
          </w:p>
          <w:p w14:paraId="13B74B4D" w14:textId="77777777" w:rsidR="00F33DB0" w:rsidRPr="00F33DB0" w:rsidRDefault="00F33DB0" w:rsidP="00F33DB0">
            <w:pPr>
              <w:rPr>
                <w:rFonts w:ascii="Arial" w:eastAsia="Arial" w:hAnsi="Arial" w:cs="Arial"/>
                <w:i/>
              </w:rPr>
            </w:pPr>
          </w:p>
          <w:p w14:paraId="50C6FC7B" w14:textId="77777777" w:rsidR="00F33DB0" w:rsidRPr="00F33DB0" w:rsidRDefault="00F33DB0" w:rsidP="00F33DB0">
            <w:pPr>
              <w:rPr>
                <w:rFonts w:ascii="Arial" w:eastAsia="Arial" w:hAnsi="Arial" w:cs="Arial"/>
                <w:i/>
              </w:rPr>
            </w:pPr>
            <w:r w:rsidRPr="00F33DB0">
              <w:rPr>
                <w:rFonts w:ascii="Arial" w:eastAsia="Arial" w:hAnsi="Arial" w:cs="Arial"/>
                <w:i/>
              </w:rPr>
              <w:t>Role models or mentors others in the disclosure of patient safety events</w:t>
            </w:r>
          </w:p>
          <w:p w14:paraId="68068ABB" w14:textId="77777777" w:rsidR="00F33DB0" w:rsidRPr="00F33DB0" w:rsidRDefault="00F33DB0" w:rsidP="00F33DB0">
            <w:pPr>
              <w:rPr>
                <w:rFonts w:ascii="Arial" w:eastAsia="Arial" w:hAnsi="Arial" w:cs="Arial"/>
                <w:i/>
              </w:rPr>
            </w:pPr>
          </w:p>
          <w:p w14:paraId="2069AA49" w14:textId="5E052477" w:rsidR="00C96081" w:rsidRPr="008E2300" w:rsidRDefault="00F33DB0" w:rsidP="00F33DB0">
            <w:pPr>
              <w:rPr>
                <w:rFonts w:ascii="Arial" w:eastAsia="Arial" w:hAnsi="Arial" w:cs="Arial"/>
                <w:i/>
              </w:rPr>
            </w:pPr>
            <w:r w:rsidRPr="00F33DB0">
              <w:rPr>
                <w:rFonts w:ascii="Arial" w:eastAsia="Arial" w:hAnsi="Arial" w:cs="Arial"/>
                <w:i/>
              </w:rPr>
              <w:t>Creates, implements, and assesses quality improvement initiatives at the national,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5C268513"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Assumes a leadership role at the departmental or institu</w:t>
            </w:r>
            <w:r w:rsidR="007721E4" w:rsidRPr="008E2300">
              <w:rPr>
                <w:rFonts w:ascii="Arial" w:eastAsia="Arial" w:hAnsi="Arial" w:cs="Arial"/>
                <w:color w:val="000000"/>
              </w:rPr>
              <w:t>tional level for patient safety</w:t>
            </w:r>
          </w:p>
          <w:p w14:paraId="2CCE5298" w14:textId="77777777" w:rsidR="007721E4" w:rsidRPr="008E2300" w:rsidRDefault="007721E4" w:rsidP="007721E4">
            <w:pPr>
              <w:pBdr>
                <w:top w:val="nil"/>
                <w:left w:val="nil"/>
                <w:bottom w:val="nil"/>
                <w:right w:val="nil"/>
                <w:between w:val="nil"/>
              </w:pBdr>
              <w:rPr>
                <w:rFonts w:ascii="Arial" w:hAnsi="Arial" w:cs="Arial"/>
              </w:rPr>
            </w:pPr>
          </w:p>
          <w:p w14:paraId="462210CF" w14:textId="77777777" w:rsidR="007721E4" w:rsidRPr="008E2300" w:rsidRDefault="007721E4" w:rsidP="007721E4">
            <w:pPr>
              <w:pBdr>
                <w:top w:val="nil"/>
                <w:left w:val="nil"/>
                <w:bottom w:val="nil"/>
                <w:right w:val="nil"/>
                <w:between w:val="nil"/>
              </w:pBdr>
              <w:rPr>
                <w:rFonts w:ascii="Arial" w:hAnsi="Arial" w:cs="Arial"/>
              </w:rPr>
            </w:pPr>
          </w:p>
          <w:p w14:paraId="3FD93D9C" w14:textId="77777777" w:rsidR="007721E4" w:rsidRPr="008E2300" w:rsidRDefault="007721E4" w:rsidP="007721E4">
            <w:pPr>
              <w:pBdr>
                <w:top w:val="nil"/>
                <w:left w:val="nil"/>
                <w:bottom w:val="nil"/>
                <w:right w:val="nil"/>
                <w:between w:val="nil"/>
              </w:pBdr>
              <w:rPr>
                <w:rFonts w:ascii="Arial" w:hAnsi="Arial" w:cs="Arial"/>
              </w:rPr>
            </w:pPr>
          </w:p>
          <w:p w14:paraId="451E0002"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Conducts a simulation for disclosing patient safety events</w:t>
            </w:r>
          </w:p>
          <w:p w14:paraId="447458B8" w14:textId="77777777" w:rsidR="007721E4" w:rsidRPr="008E2300" w:rsidRDefault="007721E4" w:rsidP="007721E4">
            <w:pPr>
              <w:pBdr>
                <w:top w:val="nil"/>
                <w:left w:val="nil"/>
                <w:bottom w:val="nil"/>
                <w:right w:val="nil"/>
                <w:between w:val="nil"/>
              </w:pBdr>
              <w:rPr>
                <w:rFonts w:ascii="Arial" w:hAnsi="Arial" w:cs="Arial"/>
              </w:rPr>
            </w:pPr>
          </w:p>
          <w:p w14:paraId="71E4A66C" w14:textId="77777777" w:rsidR="007721E4" w:rsidRPr="008E2300" w:rsidRDefault="007721E4" w:rsidP="007721E4">
            <w:pPr>
              <w:pBdr>
                <w:top w:val="nil"/>
                <w:left w:val="nil"/>
                <w:bottom w:val="nil"/>
                <w:right w:val="nil"/>
                <w:between w:val="nil"/>
              </w:pBdr>
              <w:rPr>
                <w:rFonts w:ascii="Arial" w:hAnsi="Arial" w:cs="Arial"/>
              </w:rPr>
            </w:pPr>
          </w:p>
          <w:p w14:paraId="10505DFD" w14:textId="1D982C35" w:rsidR="00C96081"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Initiates and completes a QI project to improve county viral hepatitis vaccination rates in collaboration with the county health department and shares results with stakeholders</w:t>
            </w:r>
          </w:p>
        </w:tc>
      </w:tr>
      <w:tr w:rsidR="00C96081" w:rsidRPr="008E2300" w14:paraId="257484B8" w14:textId="77777777" w:rsidTr="00E62C1F">
        <w:tc>
          <w:tcPr>
            <w:tcW w:w="4950" w:type="dxa"/>
            <w:shd w:val="clear" w:color="auto" w:fill="FFD965"/>
          </w:tcPr>
          <w:p w14:paraId="060A7B97" w14:textId="77777777" w:rsidR="00C96081" w:rsidRPr="008E2300" w:rsidRDefault="007674D7">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3EFB3D45"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Direct observation </w:t>
            </w:r>
          </w:p>
          <w:p w14:paraId="437BDE10"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E-module multiple choice tests</w:t>
            </w:r>
          </w:p>
          <w:p w14:paraId="2F358128"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Medical record (chart) audit</w:t>
            </w:r>
          </w:p>
          <w:p w14:paraId="174B47C5"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Multisource feedback</w:t>
            </w:r>
          </w:p>
          <w:p w14:paraId="7C8DEE4C" w14:textId="3409E624"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Portfolio</w:t>
            </w:r>
          </w:p>
          <w:p w14:paraId="5B56C8F7"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Reflection</w:t>
            </w:r>
          </w:p>
          <w:p w14:paraId="706D2014" w14:textId="11F767D3" w:rsidR="00C96081"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Simulation</w:t>
            </w:r>
          </w:p>
        </w:tc>
      </w:tr>
      <w:tr w:rsidR="00C96081" w:rsidRPr="008E2300" w14:paraId="01131458" w14:textId="77777777" w:rsidTr="00E62C1F">
        <w:tc>
          <w:tcPr>
            <w:tcW w:w="4950" w:type="dxa"/>
            <w:shd w:val="clear" w:color="auto" w:fill="8DB3E2"/>
          </w:tcPr>
          <w:p w14:paraId="02145E97" w14:textId="77777777" w:rsidR="00C96081" w:rsidRPr="008E2300" w:rsidRDefault="007674D7">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627D6EDE" w14:textId="1F842F5C" w:rsidR="00C96081" w:rsidRPr="008E2300" w:rsidRDefault="00C96081" w:rsidP="007721E4">
            <w:pPr>
              <w:numPr>
                <w:ilvl w:val="0"/>
                <w:numId w:val="37"/>
              </w:numPr>
              <w:pBdr>
                <w:top w:val="nil"/>
                <w:left w:val="nil"/>
                <w:bottom w:val="nil"/>
                <w:right w:val="nil"/>
                <w:between w:val="nil"/>
              </w:pBdr>
              <w:ind w:left="180" w:hanging="180"/>
              <w:rPr>
                <w:rFonts w:ascii="Arial" w:hAnsi="Arial" w:cs="Arial"/>
              </w:rPr>
            </w:pPr>
          </w:p>
        </w:tc>
      </w:tr>
      <w:tr w:rsidR="00C96081" w:rsidRPr="008E2300" w14:paraId="5D5B4371" w14:textId="77777777" w:rsidTr="00E62C1F">
        <w:tc>
          <w:tcPr>
            <w:tcW w:w="4950" w:type="dxa"/>
            <w:shd w:val="clear" w:color="auto" w:fill="A8D08D"/>
          </w:tcPr>
          <w:p w14:paraId="54002858" w14:textId="77777777" w:rsidR="00C96081" w:rsidRPr="008E2300" w:rsidRDefault="007674D7">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1CAAB46F" w14:textId="77777777" w:rsidR="00D65D0E" w:rsidRPr="008E2300" w:rsidRDefault="007674D7" w:rsidP="00D65D0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Institute of </w:t>
            </w:r>
            <w:r w:rsidR="00711D0A" w:rsidRPr="008E2300">
              <w:rPr>
                <w:rFonts w:ascii="Arial" w:eastAsia="Arial" w:hAnsi="Arial" w:cs="Arial"/>
              </w:rPr>
              <w:t xml:space="preserve">Healthcare Improvement. </w:t>
            </w:r>
            <w:hyperlink r:id="rId52">
              <w:r w:rsidRPr="008E2300">
                <w:rPr>
                  <w:rFonts w:ascii="Arial" w:eastAsia="Arial" w:hAnsi="Arial" w:cs="Arial"/>
                  <w:color w:val="0000FF"/>
                  <w:u w:val="single"/>
                </w:rPr>
                <w:t>http://www.ihi.org/Pages/default.aspx</w:t>
              </w:r>
            </w:hyperlink>
            <w:r w:rsidR="00711D0A" w:rsidRPr="008E2300">
              <w:rPr>
                <w:rFonts w:ascii="Arial" w:eastAsia="Arial" w:hAnsi="Arial" w:cs="Arial"/>
              </w:rPr>
              <w:t>. 2019.</w:t>
            </w:r>
          </w:p>
          <w:p w14:paraId="05423C57" w14:textId="5EF7A6AF" w:rsidR="00D65D0E" w:rsidRPr="008E2300" w:rsidRDefault="00B92329" w:rsidP="00D65D0E">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Kruszewksi BD, Spell NO III</w:t>
            </w:r>
            <w:r w:rsidR="00D65D0E" w:rsidRPr="008E2300">
              <w:rPr>
                <w:rFonts w:ascii="Arial" w:eastAsia="Arial" w:hAnsi="Arial" w:cs="Arial"/>
              </w:rPr>
              <w:t xml:space="preserve">. A consensus approach to identify tiered competencies in quality improvement and patient safety. </w:t>
            </w:r>
            <w:hyperlink r:id="rId53" w:history="1">
              <w:r w:rsidR="007674D7" w:rsidRPr="008E2300">
                <w:rPr>
                  <w:rFonts w:ascii="Arial" w:eastAsia="Arial" w:hAnsi="Arial" w:cs="Arial"/>
                  <w:i/>
                </w:rPr>
                <w:t>J Grad Med Educ</w:t>
              </w:r>
              <w:r w:rsidR="00D65D0E" w:rsidRPr="008E2300">
                <w:rPr>
                  <w:rFonts w:ascii="Arial" w:eastAsia="Arial" w:hAnsi="Arial" w:cs="Arial"/>
                </w:rPr>
                <w:t>. 2018;10(</w:t>
              </w:r>
              <w:r w:rsidR="007674D7" w:rsidRPr="008E2300">
                <w:rPr>
                  <w:rFonts w:ascii="Arial" w:eastAsia="Arial" w:hAnsi="Arial" w:cs="Arial"/>
                </w:rPr>
                <w:t>6):646-650.</w:t>
              </w:r>
            </w:hyperlink>
            <w:r w:rsidR="00D65D0E" w:rsidRPr="008E2300">
              <w:rPr>
                <w:rFonts w:ascii="Arial" w:eastAsia="Arial" w:hAnsi="Arial" w:cs="Arial"/>
              </w:rPr>
              <w:t xml:space="preserve"> </w:t>
            </w:r>
            <w:hyperlink r:id="rId54" w:history="1">
              <w:r w:rsidR="00D65D0E" w:rsidRPr="008E2300">
                <w:rPr>
                  <w:rStyle w:val="Hyperlink"/>
                  <w:rFonts w:ascii="Arial" w:eastAsia="Arial" w:hAnsi="Arial" w:cs="Arial"/>
                </w:rPr>
                <w:t>https://www.ncbi.nlm.nih.gov/pmc/articles/PMC6314353/</w:t>
              </w:r>
            </w:hyperlink>
            <w:r w:rsidR="00D65D0E" w:rsidRPr="008E2300">
              <w:rPr>
                <w:rFonts w:ascii="Arial" w:eastAsia="Arial" w:hAnsi="Arial" w:cs="Arial"/>
              </w:rPr>
              <w:t>. 2019.</w:t>
            </w:r>
          </w:p>
          <w:p w14:paraId="6090F9C6" w14:textId="77777777" w:rsidR="00D65D0E" w:rsidRPr="008E2300" w:rsidRDefault="007674D7" w:rsidP="00D65D0E">
            <w:pPr>
              <w:numPr>
                <w:ilvl w:val="0"/>
                <w:numId w:val="37"/>
              </w:numPr>
              <w:pBdr>
                <w:top w:val="nil"/>
                <w:left w:val="nil"/>
                <w:bottom w:val="nil"/>
                <w:right w:val="nil"/>
                <w:between w:val="nil"/>
              </w:pBdr>
              <w:ind w:left="187" w:hanging="187"/>
              <w:rPr>
                <w:rFonts w:ascii="Arial" w:hAnsi="Arial" w:cs="Arial"/>
              </w:rPr>
            </w:pPr>
            <w:r w:rsidRPr="008E2300">
              <w:rPr>
                <w:rFonts w:ascii="Arial" w:eastAsia="Arial" w:hAnsi="Arial" w:cs="Arial"/>
              </w:rPr>
              <w:t>Shah BJ.</w:t>
            </w:r>
            <w:r w:rsidR="00D65D0E" w:rsidRPr="008E2300">
              <w:rPr>
                <w:rFonts w:ascii="Arial" w:eastAsia="Arial" w:hAnsi="Arial" w:cs="Arial"/>
              </w:rPr>
              <w:t xml:space="preserve"> How to deliver safer and effective patient care: tips for team leaders and educators. </w:t>
            </w:r>
            <w:r w:rsidRPr="008E2300">
              <w:rPr>
                <w:rFonts w:ascii="Arial" w:eastAsia="Arial" w:hAnsi="Arial" w:cs="Arial"/>
                <w:i/>
              </w:rPr>
              <w:t>Gastroenterology</w:t>
            </w:r>
            <w:r w:rsidR="00D65D0E" w:rsidRPr="008E2300">
              <w:rPr>
                <w:rFonts w:ascii="Arial" w:eastAsia="Arial" w:hAnsi="Arial" w:cs="Arial"/>
              </w:rPr>
              <w:t>. 2019</w:t>
            </w:r>
            <w:r w:rsidRPr="008E2300">
              <w:rPr>
                <w:rFonts w:ascii="Arial" w:eastAsia="Arial" w:hAnsi="Arial" w:cs="Arial"/>
              </w:rPr>
              <w:t>;156(4):852-855</w:t>
            </w:r>
            <w:r w:rsidR="00D65D0E" w:rsidRPr="008E2300">
              <w:rPr>
                <w:rFonts w:ascii="Arial" w:eastAsia="Arial" w:hAnsi="Arial" w:cs="Arial"/>
              </w:rPr>
              <w:t xml:space="preserve">. </w:t>
            </w:r>
            <w:hyperlink r:id="rId55" w:history="1">
              <w:r w:rsidR="00D65D0E" w:rsidRPr="008E2300">
                <w:rPr>
                  <w:rStyle w:val="Hyperlink"/>
                  <w:rFonts w:ascii="Arial" w:eastAsia="Arial" w:hAnsi="Arial" w:cs="Arial"/>
                </w:rPr>
                <w:t>https://www.gastrojournal.org/article/S0016-5085(19)30390-7/fulltext?referrer=https%3A%2F%2Fwww.ncbi.nlm.nih.gov%2F</w:t>
              </w:r>
            </w:hyperlink>
            <w:r w:rsidR="00D65D0E" w:rsidRPr="008E2300">
              <w:rPr>
                <w:rFonts w:ascii="Arial" w:eastAsia="Arial" w:hAnsi="Arial" w:cs="Arial"/>
              </w:rPr>
              <w:t>. 2019.</w:t>
            </w:r>
            <w:r w:rsidR="00D65D0E" w:rsidRPr="008E2300">
              <w:rPr>
                <w:rFonts w:ascii="Arial" w:hAnsi="Arial" w:cs="Arial"/>
              </w:rPr>
              <w:t xml:space="preserve"> </w:t>
            </w:r>
          </w:p>
          <w:p w14:paraId="5332C277" w14:textId="37670D84" w:rsidR="00D65D0E" w:rsidRPr="008E2300" w:rsidRDefault="00D65D0E" w:rsidP="00D65D0E">
            <w:pPr>
              <w:numPr>
                <w:ilvl w:val="0"/>
                <w:numId w:val="37"/>
              </w:numPr>
              <w:pBdr>
                <w:top w:val="nil"/>
                <w:left w:val="nil"/>
                <w:bottom w:val="nil"/>
                <w:right w:val="nil"/>
                <w:between w:val="nil"/>
              </w:pBdr>
              <w:ind w:left="187" w:hanging="187"/>
              <w:rPr>
                <w:rFonts w:ascii="Arial" w:hAnsi="Arial" w:cs="Arial"/>
              </w:rPr>
            </w:pPr>
            <w:r w:rsidRPr="008E2300">
              <w:rPr>
                <w:rFonts w:ascii="Arial" w:eastAsia="Arial" w:hAnsi="Arial" w:cs="Arial"/>
              </w:rPr>
              <w:t>Siddique SM, Ketwaroo G, Newberry C, Mathews S, Khungar V, Mehta S</w:t>
            </w:r>
            <w:r w:rsidR="007674D7" w:rsidRPr="008E2300">
              <w:rPr>
                <w:rFonts w:ascii="Arial" w:eastAsia="Arial" w:hAnsi="Arial" w:cs="Arial"/>
              </w:rPr>
              <w:t>J. How to incorporate quality improvement and patient sa</w:t>
            </w:r>
            <w:r w:rsidRPr="008E2300">
              <w:rPr>
                <w:rFonts w:ascii="Arial" w:eastAsia="Arial" w:hAnsi="Arial" w:cs="Arial"/>
              </w:rPr>
              <w:t xml:space="preserve">fety projects in your training. </w:t>
            </w:r>
            <w:r w:rsidR="007674D7" w:rsidRPr="008E2300">
              <w:rPr>
                <w:rFonts w:ascii="Arial" w:eastAsia="Arial" w:hAnsi="Arial" w:cs="Arial"/>
                <w:i/>
              </w:rPr>
              <w:t>Gastroenterology</w:t>
            </w:r>
            <w:r w:rsidRPr="008E2300">
              <w:rPr>
                <w:rFonts w:ascii="Arial" w:eastAsia="Arial" w:hAnsi="Arial" w:cs="Arial"/>
              </w:rPr>
              <w:t>. 2018;154(6):</w:t>
            </w:r>
            <w:r w:rsidR="007674D7" w:rsidRPr="008E2300">
              <w:rPr>
                <w:rFonts w:ascii="Arial" w:eastAsia="Arial" w:hAnsi="Arial" w:cs="Arial"/>
              </w:rPr>
              <w:t>1564-1568.</w:t>
            </w:r>
            <w:r w:rsidRPr="008E2300">
              <w:rPr>
                <w:rFonts w:ascii="Arial" w:eastAsia="Arial" w:hAnsi="Arial" w:cs="Arial"/>
              </w:rPr>
              <w:t xml:space="preserve"> </w:t>
            </w:r>
            <w:hyperlink r:id="rId56" w:history="1">
              <w:r w:rsidRPr="008E2300">
                <w:rPr>
                  <w:rStyle w:val="Hyperlink"/>
                  <w:rFonts w:ascii="Arial" w:eastAsia="Arial" w:hAnsi="Arial" w:cs="Arial"/>
                </w:rPr>
                <w:t>https://www.ncbi.nlm.nih.gov/pmc/articles/PMC5931739/</w:t>
              </w:r>
            </w:hyperlink>
            <w:r w:rsidRPr="008E2300">
              <w:rPr>
                <w:rFonts w:ascii="Arial" w:eastAsia="Arial" w:hAnsi="Arial" w:cs="Arial"/>
              </w:rPr>
              <w:t>. 2019.</w:t>
            </w:r>
          </w:p>
        </w:tc>
      </w:tr>
    </w:tbl>
    <w:p w14:paraId="11373BB1" w14:textId="77777777" w:rsidR="007674D7" w:rsidRDefault="007674D7">
      <w:pPr>
        <w:spacing w:line="240" w:lineRule="auto"/>
        <w:ind w:hanging="180"/>
        <w:rPr>
          <w:rFonts w:ascii="Arial" w:eastAsia="Arial" w:hAnsi="Arial" w:cs="Arial"/>
        </w:rPr>
      </w:pPr>
    </w:p>
    <w:p w14:paraId="74D3D389" w14:textId="7ABA3D2F" w:rsidR="00C96081" w:rsidRDefault="007674D7">
      <w:pPr>
        <w:rPr>
          <w:rFonts w:ascii="Arial" w:eastAsia="Arial" w:hAnsi="Arial" w:cs="Arial"/>
        </w:rPr>
      </w:pPr>
      <w:r>
        <w:rPr>
          <w:rFonts w:ascii="Arial" w:eastAsia="Arial" w:hAnsi="Arial" w:cs="Arial"/>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8543C8" w:rsidRPr="00077C0F" w14:paraId="450FFD8C" w14:textId="77777777" w:rsidTr="003F60A3">
        <w:trPr>
          <w:trHeight w:val="760"/>
        </w:trPr>
        <w:tc>
          <w:tcPr>
            <w:tcW w:w="14125" w:type="dxa"/>
            <w:gridSpan w:val="2"/>
            <w:shd w:val="clear" w:color="auto" w:fill="9CC3E5"/>
          </w:tcPr>
          <w:p w14:paraId="718A3C7C" w14:textId="509B92E0" w:rsidR="008543C8" w:rsidRPr="008E2300" w:rsidRDefault="008543C8" w:rsidP="008543C8">
            <w:pPr>
              <w:keepNext/>
              <w:pBdr>
                <w:top w:val="nil"/>
                <w:left w:val="nil"/>
                <w:bottom w:val="nil"/>
                <w:right w:val="nil"/>
                <w:between w:val="nil"/>
              </w:pBdr>
              <w:jc w:val="center"/>
              <w:rPr>
                <w:rFonts w:ascii="Arial" w:eastAsia="Arial" w:hAnsi="Arial" w:cs="Arial"/>
                <w:b/>
                <w:color w:val="000000"/>
              </w:rPr>
            </w:pPr>
            <w:r w:rsidRPr="008E2300">
              <w:rPr>
                <w:rFonts w:ascii="Arial" w:eastAsia="Arial" w:hAnsi="Arial" w:cs="Arial"/>
                <w:b/>
              </w:rPr>
              <w:lastRenderedPageBreak/>
              <w:t>Systems-Based Practice 2: System Navigation for Patient-Centered Care</w:t>
            </w:r>
            <w:r w:rsidR="004A74A8">
              <w:rPr>
                <w:rFonts w:ascii="Arial" w:eastAsia="Arial" w:hAnsi="Arial" w:cs="Arial"/>
                <w:b/>
              </w:rPr>
              <w:t xml:space="preserve"> </w:t>
            </w:r>
          </w:p>
          <w:p w14:paraId="3B479AF2" w14:textId="4BDC2370" w:rsidR="008543C8" w:rsidRPr="008E2300" w:rsidRDefault="008543C8" w:rsidP="00724776">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effectively navigate the health care system, including the interdisciplinary team and other care providers</w:t>
            </w:r>
            <w:r w:rsidR="00724776">
              <w:rPr>
                <w:rFonts w:ascii="Arial" w:eastAsia="Arial" w:hAnsi="Arial" w:cs="Arial"/>
              </w:rPr>
              <w:t>;</w:t>
            </w:r>
            <w:r w:rsidRPr="008E2300">
              <w:rPr>
                <w:rFonts w:ascii="Arial" w:eastAsia="Arial" w:hAnsi="Arial" w:cs="Arial"/>
              </w:rPr>
              <w:t xml:space="preserve"> to adapt care to a specific patient population to ensure high-quality patient outcomes</w:t>
            </w:r>
          </w:p>
        </w:tc>
      </w:tr>
      <w:tr w:rsidR="008543C8" w:rsidRPr="00077C0F" w14:paraId="226F3119" w14:textId="77777777" w:rsidTr="003F60A3">
        <w:tc>
          <w:tcPr>
            <w:tcW w:w="4950" w:type="dxa"/>
            <w:shd w:val="clear" w:color="auto" w:fill="FAC090"/>
          </w:tcPr>
          <w:p w14:paraId="117EB037" w14:textId="77777777" w:rsidR="008543C8" w:rsidRPr="008E2300" w:rsidRDefault="008543C8" w:rsidP="003F60A3">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443AE4FA" w14:textId="77777777" w:rsidR="008543C8" w:rsidRPr="008E2300" w:rsidRDefault="008543C8" w:rsidP="003F60A3">
            <w:pPr>
              <w:ind w:left="14" w:hanging="14"/>
              <w:jc w:val="center"/>
              <w:rPr>
                <w:rFonts w:ascii="Arial" w:eastAsia="Arial" w:hAnsi="Arial" w:cs="Arial"/>
                <w:b/>
              </w:rPr>
            </w:pPr>
            <w:r w:rsidRPr="008E2300">
              <w:rPr>
                <w:rFonts w:ascii="Arial" w:eastAsia="Arial" w:hAnsi="Arial" w:cs="Arial"/>
                <w:b/>
              </w:rPr>
              <w:t>Examples</w:t>
            </w:r>
          </w:p>
        </w:tc>
      </w:tr>
      <w:tr w:rsidR="008543C8" w:rsidRPr="00077C0F" w14:paraId="729455A1" w14:textId="77777777" w:rsidTr="00157171">
        <w:tc>
          <w:tcPr>
            <w:tcW w:w="4950" w:type="dxa"/>
            <w:tcBorders>
              <w:top w:val="single" w:sz="4" w:space="0" w:color="000000"/>
              <w:bottom w:val="single" w:sz="4" w:space="0" w:color="000000"/>
            </w:tcBorders>
            <w:shd w:val="clear" w:color="auto" w:fill="C9C9C9"/>
          </w:tcPr>
          <w:p w14:paraId="4C4B867C" w14:textId="77777777" w:rsidR="00F33DB0" w:rsidRPr="00F33DB0" w:rsidRDefault="008543C8" w:rsidP="00F33DB0">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F33DB0" w:rsidRPr="00F33DB0">
              <w:rPr>
                <w:rFonts w:ascii="Arial" w:eastAsia="Arial" w:hAnsi="Arial" w:cs="Arial"/>
                <w:i/>
              </w:rPr>
              <w:t>Demonstrates knowledge of care coordination</w:t>
            </w:r>
          </w:p>
          <w:p w14:paraId="3253E00E" w14:textId="77777777" w:rsidR="00F33DB0" w:rsidRPr="00F33DB0" w:rsidRDefault="00F33DB0" w:rsidP="00F33DB0">
            <w:pPr>
              <w:rPr>
                <w:rFonts w:ascii="Arial" w:eastAsia="Arial" w:hAnsi="Arial" w:cs="Arial"/>
                <w:i/>
              </w:rPr>
            </w:pPr>
          </w:p>
          <w:p w14:paraId="56C73E3E" w14:textId="77777777" w:rsidR="00F33DB0" w:rsidRPr="00F33DB0" w:rsidRDefault="00F33DB0" w:rsidP="00F33DB0">
            <w:pPr>
              <w:rPr>
                <w:rFonts w:ascii="Arial" w:eastAsia="Arial" w:hAnsi="Arial" w:cs="Arial"/>
                <w:i/>
              </w:rPr>
            </w:pPr>
            <w:r w:rsidRPr="00F33DB0">
              <w:rPr>
                <w:rFonts w:ascii="Arial" w:eastAsia="Arial" w:hAnsi="Arial" w:cs="Arial"/>
                <w:i/>
              </w:rPr>
              <w:t>Identifies key elements for safe and effective transitions of care and hand-offs</w:t>
            </w:r>
          </w:p>
          <w:p w14:paraId="34ABC377" w14:textId="77777777" w:rsidR="00F33DB0" w:rsidRPr="00F33DB0" w:rsidRDefault="00F33DB0" w:rsidP="00F33DB0">
            <w:pPr>
              <w:rPr>
                <w:rFonts w:ascii="Arial" w:eastAsia="Arial" w:hAnsi="Arial" w:cs="Arial"/>
                <w:i/>
              </w:rPr>
            </w:pPr>
          </w:p>
          <w:p w14:paraId="235A63EF" w14:textId="576C86C2" w:rsidR="008543C8" w:rsidRPr="008E2300" w:rsidRDefault="00F33DB0" w:rsidP="00F33DB0">
            <w:pPr>
              <w:rPr>
                <w:rFonts w:ascii="Arial" w:eastAsia="Arial" w:hAnsi="Arial" w:cs="Arial"/>
                <w:i/>
                <w:color w:val="000000"/>
              </w:rPr>
            </w:pPr>
            <w:r w:rsidRPr="00F33DB0">
              <w:rPr>
                <w:rFonts w:ascii="Arial" w:eastAsia="Arial" w:hAnsi="Arial" w:cs="Arial"/>
                <w:i/>
              </w:rPr>
              <w:t>Demonstrates basic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41F89517" w14:textId="6F6335F2" w:rsidR="003567C0" w:rsidRPr="00507A6B" w:rsidRDefault="003567C0" w:rsidP="00507A6B">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 xml:space="preserve">Identifies the </w:t>
            </w:r>
            <w:r w:rsidR="00724776">
              <w:rPr>
                <w:rFonts w:ascii="Arial" w:hAnsi="Arial" w:cs="Arial"/>
              </w:rPr>
              <w:t>intensive care unit (</w:t>
            </w:r>
            <w:r w:rsidRPr="008E2300">
              <w:rPr>
                <w:rFonts w:ascii="Arial" w:hAnsi="Arial" w:cs="Arial"/>
              </w:rPr>
              <w:t>ICU</w:t>
            </w:r>
            <w:r w:rsidR="00724776">
              <w:rPr>
                <w:rFonts w:ascii="Arial" w:hAnsi="Arial" w:cs="Arial"/>
              </w:rPr>
              <w:t>)</w:t>
            </w:r>
            <w:r w:rsidRPr="008E2300">
              <w:rPr>
                <w:rFonts w:ascii="Arial" w:hAnsi="Arial" w:cs="Arial"/>
              </w:rPr>
              <w:t xml:space="preserve"> nurse as a key member of the team for a GI bleeding patient requiring endoscopy</w:t>
            </w:r>
          </w:p>
          <w:p w14:paraId="5B4DC9DD" w14:textId="77777777" w:rsidR="003567C0" w:rsidRPr="008E2300" w:rsidRDefault="003567C0" w:rsidP="003567C0">
            <w:pPr>
              <w:pBdr>
                <w:top w:val="nil"/>
                <w:left w:val="nil"/>
                <w:bottom w:val="nil"/>
                <w:right w:val="nil"/>
                <w:between w:val="nil"/>
              </w:pBdr>
              <w:rPr>
                <w:rFonts w:ascii="Arial" w:hAnsi="Arial" w:cs="Arial"/>
              </w:rPr>
            </w:pPr>
          </w:p>
          <w:p w14:paraId="13C20828" w14:textId="6E7AD72A" w:rsidR="003567C0" w:rsidRPr="008E2300" w:rsidRDefault="003567C0" w:rsidP="003567C0">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Lists the essential components of an I-PASS sign</w:t>
            </w:r>
            <w:r w:rsidR="00724776">
              <w:rPr>
                <w:rFonts w:ascii="Arial" w:hAnsi="Arial" w:cs="Arial"/>
              </w:rPr>
              <w:t>-</w:t>
            </w:r>
            <w:r w:rsidRPr="008E2300">
              <w:rPr>
                <w:rFonts w:ascii="Arial" w:hAnsi="Arial" w:cs="Arial"/>
              </w:rPr>
              <w:t>out and care transition and hand</w:t>
            </w:r>
            <w:r w:rsidR="00724776">
              <w:rPr>
                <w:rFonts w:ascii="Arial" w:hAnsi="Arial" w:cs="Arial"/>
              </w:rPr>
              <w:t>-</w:t>
            </w:r>
            <w:r w:rsidRPr="008E2300">
              <w:rPr>
                <w:rFonts w:ascii="Arial" w:hAnsi="Arial" w:cs="Arial"/>
              </w:rPr>
              <w:t>offs</w:t>
            </w:r>
          </w:p>
          <w:p w14:paraId="02C1447E" w14:textId="08C2C60E" w:rsidR="003567C0" w:rsidRDefault="003567C0" w:rsidP="003567C0">
            <w:pPr>
              <w:pBdr>
                <w:top w:val="nil"/>
                <w:left w:val="nil"/>
                <w:bottom w:val="nil"/>
                <w:right w:val="nil"/>
                <w:between w:val="nil"/>
              </w:pBdr>
              <w:rPr>
                <w:rFonts w:ascii="Arial" w:hAnsi="Arial" w:cs="Arial"/>
              </w:rPr>
            </w:pPr>
          </w:p>
          <w:p w14:paraId="3334BA43" w14:textId="77777777" w:rsidR="00507A6B" w:rsidRPr="008E2300" w:rsidRDefault="00507A6B" w:rsidP="003567C0">
            <w:pPr>
              <w:pBdr>
                <w:top w:val="nil"/>
                <w:left w:val="nil"/>
                <w:bottom w:val="nil"/>
                <w:right w:val="nil"/>
                <w:between w:val="nil"/>
              </w:pBdr>
              <w:rPr>
                <w:rFonts w:ascii="Arial" w:hAnsi="Arial" w:cs="Arial"/>
              </w:rPr>
            </w:pPr>
          </w:p>
          <w:p w14:paraId="07180569" w14:textId="6D8ABA4E" w:rsidR="003567C0" w:rsidRPr="008E2300" w:rsidRDefault="003567C0" w:rsidP="003567C0">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Recognizes that disparities exist in colon cancer screening for specific population</w:t>
            </w:r>
          </w:p>
          <w:p w14:paraId="1CA7F5FB" w14:textId="0A400E2D" w:rsidR="008543C8" w:rsidRPr="008E2300" w:rsidRDefault="008543C8" w:rsidP="00507A6B">
            <w:pPr>
              <w:pBdr>
                <w:top w:val="nil"/>
                <w:left w:val="nil"/>
                <w:bottom w:val="nil"/>
                <w:right w:val="nil"/>
                <w:between w:val="nil"/>
              </w:pBdr>
              <w:rPr>
                <w:rFonts w:ascii="Arial" w:hAnsi="Arial" w:cs="Arial"/>
              </w:rPr>
            </w:pPr>
          </w:p>
        </w:tc>
      </w:tr>
      <w:tr w:rsidR="008543C8" w:rsidRPr="00077C0F" w14:paraId="4DB5357A" w14:textId="77777777" w:rsidTr="00157171">
        <w:tc>
          <w:tcPr>
            <w:tcW w:w="4950" w:type="dxa"/>
            <w:tcBorders>
              <w:top w:val="single" w:sz="4" w:space="0" w:color="000000"/>
              <w:bottom w:val="single" w:sz="4" w:space="0" w:color="000000"/>
            </w:tcBorders>
            <w:shd w:val="clear" w:color="auto" w:fill="C9C9C9"/>
          </w:tcPr>
          <w:p w14:paraId="2368AEC8" w14:textId="77777777" w:rsidR="00F33DB0" w:rsidRPr="00F33DB0" w:rsidRDefault="008543C8" w:rsidP="00F33DB0">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33DB0" w:rsidRPr="00F33DB0">
              <w:rPr>
                <w:rFonts w:ascii="Arial" w:eastAsia="Arial" w:hAnsi="Arial" w:cs="Arial"/>
                <w:i/>
              </w:rPr>
              <w:t>Coordinates care of patients in routine clinical situations effectively using the roles of the interprofessional teams</w:t>
            </w:r>
          </w:p>
          <w:p w14:paraId="391F88BD" w14:textId="77777777" w:rsidR="00F33DB0" w:rsidRPr="00F33DB0" w:rsidRDefault="00F33DB0" w:rsidP="00F33DB0">
            <w:pPr>
              <w:rPr>
                <w:rFonts w:ascii="Arial" w:eastAsia="Arial" w:hAnsi="Arial" w:cs="Arial"/>
                <w:i/>
              </w:rPr>
            </w:pPr>
          </w:p>
          <w:p w14:paraId="09CD7A81" w14:textId="77777777" w:rsidR="00F33DB0" w:rsidRPr="00F33DB0" w:rsidRDefault="00F33DB0" w:rsidP="00F33DB0">
            <w:pPr>
              <w:rPr>
                <w:rFonts w:ascii="Arial" w:eastAsia="Arial" w:hAnsi="Arial" w:cs="Arial"/>
                <w:i/>
              </w:rPr>
            </w:pPr>
            <w:r w:rsidRPr="00F33DB0">
              <w:rPr>
                <w:rFonts w:ascii="Arial" w:eastAsia="Arial" w:hAnsi="Arial" w:cs="Arial"/>
                <w:i/>
              </w:rPr>
              <w:t>Performs safe and effective transitions of care/hand-offs in routine clinical situations</w:t>
            </w:r>
          </w:p>
          <w:p w14:paraId="2AE1680D" w14:textId="77777777" w:rsidR="00F33DB0" w:rsidRPr="00F33DB0" w:rsidRDefault="00F33DB0" w:rsidP="00F33DB0">
            <w:pPr>
              <w:rPr>
                <w:rFonts w:ascii="Arial" w:eastAsia="Arial" w:hAnsi="Arial" w:cs="Arial"/>
                <w:i/>
              </w:rPr>
            </w:pPr>
          </w:p>
          <w:p w14:paraId="46F9D4B5" w14:textId="4D904F6D" w:rsidR="008543C8" w:rsidRPr="008E2300" w:rsidRDefault="00F33DB0" w:rsidP="00F33DB0">
            <w:pPr>
              <w:rPr>
                <w:rFonts w:ascii="Arial" w:eastAsia="Arial" w:hAnsi="Arial" w:cs="Arial"/>
                <w:i/>
              </w:rPr>
            </w:pPr>
            <w:r w:rsidRPr="00F33DB0">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60AB1BD3" w14:textId="77777777" w:rsidR="003567C0" w:rsidRPr="008E2300" w:rsidRDefault="003567C0" w:rsidP="003567C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For a patient with GI bleed, coordinates endoscopy with the ICU team and endoscopy team</w:t>
            </w:r>
          </w:p>
          <w:p w14:paraId="388D53E5" w14:textId="77777777" w:rsidR="003567C0" w:rsidRPr="008E2300" w:rsidRDefault="003567C0" w:rsidP="003567C0">
            <w:pPr>
              <w:pBdr>
                <w:top w:val="nil"/>
                <w:left w:val="nil"/>
                <w:bottom w:val="nil"/>
                <w:right w:val="nil"/>
                <w:between w:val="nil"/>
              </w:pBdr>
              <w:rPr>
                <w:rFonts w:ascii="Arial" w:hAnsi="Arial" w:cs="Arial"/>
              </w:rPr>
            </w:pPr>
          </w:p>
          <w:p w14:paraId="65E504FB" w14:textId="77777777" w:rsidR="003567C0" w:rsidRPr="008E2300" w:rsidRDefault="003567C0" w:rsidP="003567C0">
            <w:pPr>
              <w:pBdr>
                <w:top w:val="nil"/>
                <w:left w:val="nil"/>
                <w:bottom w:val="nil"/>
                <w:right w:val="nil"/>
                <w:between w:val="nil"/>
              </w:pBdr>
              <w:rPr>
                <w:rFonts w:ascii="Arial" w:hAnsi="Arial" w:cs="Arial"/>
              </w:rPr>
            </w:pPr>
          </w:p>
          <w:p w14:paraId="2796B501" w14:textId="04E50C78" w:rsidR="003567C0" w:rsidRPr="008E2300" w:rsidRDefault="003567C0" w:rsidP="003567C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Routinely </w:t>
            </w:r>
            <w:r w:rsidR="00724776">
              <w:rPr>
                <w:rFonts w:ascii="Arial" w:eastAsia="Arial" w:hAnsi="Arial" w:cs="Arial"/>
              </w:rPr>
              <w:t>uses</w:t>
            </w:r>
            <w:r w:rsidR="00724776" w:rsidRPr="008E2300">
              <w:rPr>
                <w:rFonts w:ascii="Arial" w:eastAsia="Arial" w:hAnsi="Arial" w:cs="Arial"/>
              </w:rPr>
              <w:t xml:space="preserve"> </w:t>
            </w:r>
            <w:r w:rsidRPr="008E2300">
              <w:rPr>
                <w:rFonts w:ascii="Arial" w:eastAsia="Arial" w:hAnsi="Arial" w:cs="Arial"/>
              </w:rPr>
              <w:t>I-PASS for a stable patient during sign</w:t>
            </w:r>
            <w:r w:rsidR="00724776">
              <w:rPr>
                <w:rFonts w:ascii="Arial" w:eastAsia="Arial" w:hAnsi="Arial" w:cs="Arial"/>
              </w:rPr>
              <w:t>-</w:t>
            </w:r>
            <w:r w:rsidRPr="008E2300">
              <w:rPr>
                <w:rFonts w:ascii="Arial" w:eastAsia="Arial" w:hAnsi="Arial" w:cs="Arial"/>
              </w:rPr>
              <w:t>out</w:t>
            </w:r>
          </w:p>
          <w:p w14:paraId="659A4730" w14:textId="0EDA2E72" w:rsidR="003567C0" w:rsidRDefault="003567C0" w:rsidP="003567C0">
            <w:pPr>
              <w:pBdr>
                <w:top w:val="nil"/>
                <w:left w:val="nil"/>
                <w:bottom w:val="nil"/>
                <w:right w:val="nil"/>
                <w:between w:val="nil"/>
              </w:pBdr>
              <w:rPr>
                <w:rFonts w:ascii="Arial" w:hAnsi="Arial" w:cs="Arial"/>
              </w:rPr>
            </w:pPr>
          </w:p>
          <w:p w14:paraId="6334754C" w14:textId="77777777" w:rsidR="00507A6B" w:rsidRPr="008E2300" w:rsidRDefault="00507A6B" w:rsidP="003567C0">
            <w:pPr>
              <w:pBdr>
                <w:top w:val="nil"/>
                <w:left w:val="nil"/>
                <w:bottom w:val="nil"/>
                <w:right w:val="nil"/>
                <w:between w:val="nil"/>
              </w:pBdr>
              <w:rPr>
                <w:rFonts w:ascii="Arial" w:hAnsi="Arial" w:cs="Arial"/>
              </w:rPr>
            </w:pPr>
          </w:p>
          <w:p w14:paraId="02DF5B10" w14:textId="4D219EC2" w:rsidR="008543C8" w:rsidRPr="00C50D3F" w:rsidRDefault="003567C0"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Identifies that patients in rural settings may have less access to medical procedures like colonoscopy</w:t>
            </w:r>
          </w:p>
        </w:tc>
      </w:tr>
      <w:tr w:rsidR="008543C8" w:rsidRPr="00077C0F" w14:paraId="058D3B7F" w14:textId="77777777" w:rsidTr="00157171">
        <w:tc>
          <w:tcPr>
            <w:tcW w:w="4950" w:type="dxa"/>
            <w:tcBorders>
              <w:top w:val="single" w:sz="4" w:space="0" w:color="000000"/>
              <w:bottom w:val="single" w:sz="4" w:space="0" w:color="000000"/>
            </w:tcBorders>
            <w:shd w:val="clear" w:color="auto" w:fill="C9C9C9"/>
          </w:tcPr>
          <w:p w14:paraId="725980A2" w14:textId="77777777" w:rsidR="00F33DB0" w:rsidRPr="00F33DB0" w:rsidRDefault="008543C8" w:rsidP="00F33DB0">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33DB0" w:rsidRPr="00F33DB0">
              <w:rPr>
                <w:rFonts w:ascii="Arial" w:eastAsia="Arial" w:hAnsi="Arial" w:cs="Arial"/>
                <w:i/>
              </w:rPr>
              <w:t xml:space="preserve">Coordinates care of patients in complex clinical situations, effectively using the roles of interprofessional teams </w:t>
            </w:r>
          </w:p>
          <w:p w14:paraId="6EA8AD20" w14:textId="77777777" w:rsidR="00F33DB0" w:rsidRPr="00F33DB0" w:rsidRDefault="00F33DB0" w:rsidP="00F33DB0">
            <w:pPr>
              <w:rPr>
                <w:rFonts w:ascii="Arial" w:eastAsia="Arial" w:hAnsi="Arial" w:cs="Arial"/>
                <w:i/>
              </w:rPr>
            </w:pPr>
          </w:p>
          <w:p w14:paraId="1197EEA5" w14:textId="60EA28D0" w:rsidR="00F33DB0" w:rsidRPr="00F33DB0" w:rsidRDefault="00F33DB0" w:rsidP="001A6FC3">
            <w:pPr>
              <w:tabs>
                <w:tab w:val="left" w:pos="948"/>
              </w:tabs>
              <w:rPr>
                <w:rFonts w:ascii="Arial" w:eastAsia="Arial" w:hAnsi="Arial" w:cs="Arial"/>
                <w:i/>
              </w:rPr>
            </w:pPr>
            <w:r w:rsidRPr="00F33DB0">
              <w:rPr>
                <w:rFonts w:ascii="Arial" w:eastAsia="Arial" w:hAnsi="Arial" w:cs="Arial"/>
                <w:i/>
              </w:rPr>
              <w:t>Performs safe and effective transitions of care/hand-offs in complex clinical situations</w:t>
            </w:r>
          </w:p>
          <w:p w14:paraId="18811F39" w14:textId="77777777" w:rsidR="00F33DB0" w:rsidRPr="00F33DB0" w:rsidRDefault="00F33DB0" w:rsidP="00F33DB0">
            <w:pPr>
              <w:rPr>
                <w:rFonts w:ascii="Arial" w:eastAsia="Arial" w:hAnsi="Arial" w:cs="Arial"/>
                <w:i/>
              </w:rPr>
            </w:pPr>
          </w:p>
          <w:p w14:paraId="3EC6C74C" w14:textId="2C979B42" w:rsidR="008543C8" w:rsidRPr="008E2300" w:rsidRDefault="00F33DB0" w:rsidP="00F33DB0">
            <w:pPr>
              <w:rPr>
                <w:rFonts w:ascii="Arial" w:eastAsia="Arial" w:hAnsi="Arial" w:cs="Arial"/>
                <w:i/>
              </w:rPr>
            </w:pPr>
            <w:r w:rsidRPr="00F33DB0">
              <w:rPr>
                <w:rFonts w:ascii="Arial" w:eastAsia="Arial" w:hAnsi="Arial" w:cs="Arial"/>
                <w:i/>
              </w:rPr>
              <w:t>Uses local resources effectively to meet the needs of a patient population or community</w:t>
            </w:r>
          </w:p>
        </w:tc>
        <w:tc>
          <w:tcPr>
            <w:tcW w:w="9175" w:type="dxa"/>
            <w:tcBorders>
              <w:top w:val="single" w:sz="4" w:space="0" w:color="000000"/>
              <w:left w:val="nil"/>
              <w:bottom w:val="single" w:sz="4" w:space="0" w:color="000000"/>
              <w:right w:val="single" w:sz="8" w:space="0" w:color="000000"/>
            </w:tcBorders>
            <w:shd w:val="clear" w:color="auto" w:fill="C9C9C9"/>
          </w:tcPr>
          <w:p w14:paraId="0C17E0C7" w14:textId="77777777" w:rsidR="00844A6C"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Works with the social worker to coordinate care for a homeless patient who will need repeat endoscopy after discharge from the hospital</w:t>
            </w:r>
          </w:p>
          <w:p w14:paraId="546D5C17" w14:textId="28D8F3E6" w:rsidR="00844A6C" w:rsidRDefault="00844A6C" w:rsidP="00844A6C">
            <w:pPr>
              <w:pBdr>
                <w:top w:val="nil"/>
                <w:left w:val="nil"/>
                <w:bottom w:val="nil"/>
                <w:right w:val="nil"/>
                <w:between w:val="nil"/>
              </w:pBdr>
              <w:rPr>
                <w:rFonts w:ascii="Arial" w:hAnsi="Arial" w:cs="Arial"/>
              </w:rPr>
            </w:pPr>
          </w:p>
          <w:p w14:paraId="261185F7" w14:textId="77777777" w:rsidR="00507A6B" w:rsidRPr="008E2300" w:rsidRDefault="00507A6B" w:rsidP="00844A6C">
            <w:pPr>
              <w:pBdr>
                <w:top w:val="nil"/>
                <w:left w:val="nil"/>
                <w:bottom w:val="nil"/>
                <w:right w:val="nil"/>
                <w:between w:val="nil"/>
              </w:pBdr>
              <w:rPr>
                <w:rFonts w:ascii="Arial" w:hAnsi="Arial" w:cs="Arial"/>
              </w:rPr>
            </w:pPr>
          </w:p>
          <w:p w14:paraId="630AAEE4" w14:textId="071C75F1" w:rsidR="00844A6C"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Routinely uses verbal hand</w:t>
            </w:r>
            <w:r w:rsidR="00C50D3F">
              <w:rPr>
                <w:rFonts w:ascii="Arial" w:eastAsia="Arial" w:hAnsi="Arial" w:cs="Arial"/>
              </w:rPr>
              <w:t>-</w:t>
            </w:r>
            <w:r w:rsidRPr="008E2300">
              <w:rPr>
                <w:rFonts w:ascii="Arial" w:eastAsia="Arial" w:hAnsi="Arial" w:cs="Arial"/>
              </w:rPr>
              <w:t>off to communicate particularly complex patient information during transitions of care</w:t>
            </w:r>
          </w:p>
          <w:p w14:paraId="4119BC1E" w14:textId="571FD8AC" w:rsidR="00844A6C" w:rsidRPr="008E2300" w:rsidRDefault="00844A6C" w:rsidP="00507A6B">
            <w:pPr>
              <w:pBdr>
                <w:top w:val="nil"/>
                <w:left w:val="nil"/>
                <w:bottom w:val="nil"/>
                <w:right w:val="nil"/>
                <w:between w:val="nil"/>
              </w:pBdr>
              <w:rPr>
                <w:rFonts w:ascii="Arial" w:hAnsi="Arial" w:cs="Arial"/>
              </w:rPr>
            </w:pPr>
          </w:p>
          <w:p w14:paraId="31A0EC12" w14:textId="22ED483D" w:rsidR="008543C8" w:rsidRPr="008E2300" w:rsidRDefault="00844A6C"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Refers patients to a local pharmacy or medication assistance program which provides a sliding fee scale option and prints pharmacy coupons for patients in need</w:t>
            </w:r>
          </w:p>
        </w:tc>
      </w:tr>
      <w:tr w:rsidR="008543C8" w:rsidRPr="00077C0F" w14:paraId="3CAE90C5" w14:textId="77777777" w:rsidTr="00157171">
        <w:tc>
          <w:tcPr>
            <w:tcW w:w="4950" w:type="dxa"/>
            <w:tcBorders>
              <w:top w:val="single" w:sz="4" w:space="0" w:color="000000"/>
              <w:bottom w:val="single" w:sz="4" w:space="0" w:color="000000"/>
            </w:tcBorders>
            <w:shd w:val="clear" w:color="auto" w:fill="C9C9C9"/>
          </w:tcPr>
          <w:p w14:paraId="50002CDF" w14:textId="77777777" w:rsidR="00F33DB0" w:rsidRPr="00F33DB0" w:rsidRDefault="008543C8" w:rsidP="00F33DB0">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F33DB0" w:rsidRPr="00F33DB0">
              <w:rPr>
                <w:rFonts w:ascii="Arial" w:eastAsia="Arial" w:hAnsi="Arial" w:cs="Arial"/>
                <w:i/>
              </w:rPr>
              <w:t>Role models effective coordination of patient-centered care among different disciplines and specialties</w:t>
            </w:r>
          </w:p>
          <w:p w14:paraId="31C64D11" w14:textId="77777777" w:rsidR="00F33DB0" w:rsidRPr="00F33DB0" w:rsidRDefault="00F33DB0" w:rsidP="00F33DB0">
            <w:pPr>
              <w:rPr>
                <w:rFonts w:ascii="Arial" w:eastAsia="Arial" w:hAnsi="Arial" w:cs="Arial"/>
                <w:i/>
              </w:rPr>
            </w:pPr>
          </w:p>
          <w:p w14:paraId="1F8747CA" w14:textId="77777777" w:rsidR="00F33DB0" w:rsidRPr="00F33DB0" w:rsidRDefault="00F33DB0" w:rsidP="00F33DB0">
            <w:pPr>
              <w:rPr>
                <w:rFonts w:ascii="Arial" w:eastAsia="Arial" w:hAnsi="Arial" w:cs="Arial"/>
                <w:i/>
              </w:rPr>
            </w:pPr>
          </w:p>
          <w:p w14:paraId="23D9D638" w14:textId="77777777" w:rsidR="00F33DB0" w:rsidRPr="00F33DB0" w:rsidRDefault="00F33DB0" w:rsidP="00F33DB0">
            <w:pPr>
              <w:rPr>
                <w:rFonts w:ascii="Arial" w:eastAsia="Arial" w:hAnsi="Arial" w:cs="Arial"/>
                <w:i/>
              </w:rPr>
            </w:pPr>
            <w:r w:rsidRPr="00F33DB0">
              <w:rPr>
                <w:rFonts w:ascii="Arial" w:eastAsia="Arial" w:hAnsi="Arial" w:cs="Arial"/>
                <w:i/>
              </w:rPr>
              <w:lastRenderedPageBreak/>
              <w:t>Role models and advocates for safe and effective transitions of care/hand-offs within and across health care delivery systems, including outpatient settings</w:t>
            </w:r>
          </w:p>
          <w:p w14:paraId="76FBE0E8" w14:textId="77777777" w:rsidR="00F33DB0" w:rsidRPr="00F33DB0" w:rsidRDefault="00F33DB0" w:rsidP="00F33DB0">
            <w:pPr>
              <w:rPr>
                <w:rFonts w:ascii="Arial" w:eastAsia="Arial" w:hAnsi="Arial" w:cs="Arial"/>
                <w:i/>
              </w:rPr>
            </w:pPr>
          </w:p>
          <w:p w14:paraId="70883EE5" w14:textId="37F017D2" w:rsidR="008543C8" w:rsidRPr="008E2300" w:rsidRDefault="00F33DB0" w:rsidP="00F33DB0">
            <w:pPr>
              <w:rPr>
                <w:rFonts w:ascii="Arial" w:eastAsia="Arial" w:hAnsi="Arial" w:cs="Arial"/>
                <w:i/>
              </w:rPr>
            </w:pPr>
            <w:r w:rsidRPr="00F33DB0">
              <w:rPr>
                <w:rFonts w:ascii="Arial" w:eastAsia="Arial" w:hAnsi="Arial" w:cs="Arial"/>
                <w:i/>
              </w:rPr>
              <w:t>Tailors individual practice to provide for the needs of a specific population or community</w:t>
            </w:r>
          </w:p>
        </w:tc>
        <w:tc>
          <w:tcPr>
            <w:tcW w:w="9175" w:type="dxa"/>
            <w:tcBorders>
              <w:top w:val="single" w:sz="4" w:space="0" w:color="000000"/>
              <w:left w:val="nil"/>
              <w:bottom w:val="single" w:sz="4" w:space="0" w:color="000000"/>
              <w:right w:val="single" w:sz="8" w:space="0" w:color="000000"/>
            </w:tcBorders>
            <w:shd w:val="clear" w:color="auto" w:fill="C9C9C9"/>
          </w:tcPr>
          <w:p w14:paraId="1D04B0AE" w14:textId="77777777" w:rsidR="00844A6C"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During inpatient rotations, leads multidisciplinary rounds for the team</w:t>
            </w:r>
          </w:p>
          <w:p w14:paraId="1A3CD37E" w14:textId="77777777" w:rsidR="00844A6C" w:rsidRPr="008E2300" w:rsidRDefault="00844A6C" w:rsidP="00844A6C">
            <w:pPr>
              <w:pBdr>
                <w:top w:val="nil"/>
                <w:left w:val="nil"/>
                <w:bottom w:val="nil"/>
                <w:right w:val="nil"/>
                <w:between w:val="nil"/>
              </w:pBdr>
              <w:rPr>
                <w:rFonts w:ascii="Arial" w:hAnsi="Arial" w:cs="Arial"/>
              </w:rPr>
            </w:pPr>
          </w:p>
          <w:p w14:paraId="3CF48C43" w14:textId="77777777" w:rsidR="00844A6C" w:rsidRPr="008E2300" w:rsidRDefault="00844A6C" w:rsidP="00844A6C">
            <w:pPr>
              <w:pBdr>
                <w:top w:val="nil"/>
                <w:left w:val="nil"/>
                <w:bottom w:val="nil"/>
                <w:right w:val="nil"/>
                <w:between w:val="nil"/>
              </w:pBdr>
              <w:rPr>
                <w:rFonts w:ascii="Arial" w:hAnsi="Arial" w:cs="Arial"/>
              </w:rPr>
            </w:pPr>
          </w:p>
          <w:p w14:paraId="2027072E" w14:textId="77777777" w:rsidR="00844A6C" w:rsidRPr="008E2300" w:rsidRDefault="00844A6C" w:rsidP="00844A6C">
            <w:pPr>
              <w:pBdr>
                <w:top w:val="nil"/>
                <w:left w:val="nil"/>
                <w:bottom w:val="nil"/>
                <w:right w:val="nil"/>
                <w:between w:val="nil"/>
              </w:pBdr>
              <w:rPr>
                <w:rFonts w:ascii="Arial" w:hAnsi="Arial" w:cs="Arial"/>
              </w:rPr>
            </w:pPr>
          </w:p>
          <w:p w14:paraId="75E585F1" w14:textId="77777777" w:rsidR="00844A6C"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Prior to going on vacation, proactively informs the covering fellow about a plan of care for an IBD patient who starts anti-TNF in the hospital and will need outpatient office visit and infusion coordination.</w:t>
            </w:r>
          </w:p>
          <w:p w14:paraId="3C087063" w14:textId="77777777" w:rsidR="00844A6C" w:rsidRPr="008E2300" w:rsidRDefault="00844A6C" w:rsidP="00844A6C">
            <w:pPr>
              <w:pBdr>
                <w:top w:val="nil"/>
                <w:left w:val="nil"/>
                <w:bottom w:val="nil"/>
                <w:right w:val="nil"/>
                <w:between w:val="nil"/>
              </w:pBdr>
              <w:rPr>
                <w:rFonts w:ascii="Arial" w:hAnsi="Arial" w:cs="Arial"/>
              </w:rPr>
            </w:pPr>
          </w:p>
          <w:p w14:paraId="1B7B9E50" w14:textId="77777777" w:rsidR="00844A6C" w:rsidRPr="008E2300" w:rsidRDefault="00844A6C" w:rsidP="00844A6C">
            <w:pPr>
              <w:pBdr>
                <w:top w:val="nil"/>
                <w:left w:val="nil"/>
                <w:bottom w:val="nil"/>
                <w:right w:val="nil"/>
                <w:between w:val="nil"/>
              </w:pBdr>
              <w:rPr>
                <w:rFonts w:ascii="Arial" w:hAnsi="Arial" w:cs="Arial"/>
              </w:rPr>
            </w:pPr>
          </w:p>
          <w:p w14:paraId="1B984C29" w14:textId="477CD81D" w:rsidR="008543C8"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Routinely involves a social worker to provide individualized counseling meetings for patients with substance use disorder</w:t>
            </w:r>
          </w:p>
        </w:tc>
      </w:tr>
      <w:tr w:rsidR="008543C8" w:rsidRPr="00077C0F" w14:paraId="628B92CB" w14:textId="77777777" w:rsidTr="00157171">
        <w:tc>
          <w:tcPr>
            <w:tcW w:w="4950" w:type="dxa"/>
            <w:tcBorders>
              <w:top w:val="single" w:sz="4" w:space="0" w:color="000000"/>
              <w:bottom w:val="single" w:sz="4" w:space="0" w:color="000000"/>
            </w:tcBorders>
            <w:shd w:val="clear" w:color="auto" w:fill="C9C9C9"/>
          </w:tcPr>
          <w:p w14:paraId="05459F56" w14:textId="77777777" w:rsidR="00F33DB0" w:rsidRPr="00F33DB0" w:rsidRDefault="008543C8" w:rsidP="00F33DB0">
            <w:pPr>
              <w:rPr>
                <w:rFonts w:ascii="Arial" w:eastAsia="Arial" w:hAnsi="Arial" w:cs="Arial"/>
                <w:i/>
              </w:rPr>
            </w:pPr>
            <w:r w:rsidRPr="008E2300">
              <w:rPr>
                <w:rFonts w:ascii="Arial" w:eastAsia="Arial" w:hAnsi="Arial" w:cs="Arial"/>
                <w:b/>
              </w:rPr>
              <w:lastRenderedPageBreak/>
              <w:t>Level 5</w:t>
            </w:r>
            <w:r w:rsidRPr="008E2300">
              <w:rPr>
                <w:rFonts w:ascii="Arial" w:eastAsia="Arial" w:hAnsi="Arial" w:cs="Arial"/>
              </w:rPr>
              <w:t xml:space="preserve"> </w:t>
            </w:r>
            <w:r w:rsidR="00F33DB0" w:rsidRPr="00F33DB0">
              <w:rPr>
                <w:rFonts w:ascii="Arial" w:eastAsia="Arial" w:hAnsi="Arial" w:cs="Arial"/>
                <w:i/>
              </w:rPr>
              <w:t>Analyzes the process of care coordination and leads in the design and implementation of improvements</w:t>
            </w:r>
          </w:p>
          <w:p w14:paraId="5AFE616F" w14:textId="77777777" w:rsidR="00F33DB0" w:rsidRPr="00F33DB0" w:rsidRDefault="00F33DB0" w:rsidP="00F33DB0">
            <w:pPr>
              <w:rPr>
                <w:rFonts w:ascii="Arial" w:eastAsia="Arial" w:hAnsi="Arial" w:cs="Arial"/>
                <w:i/>
              </w:rPr>
            </w:pPr>
          </w:p>
          <w:p w14:paraId="76627114" w14:textId="77777777" w:rsidR="00F33DB0" w:rsidRPr="00F33DB0" w:rsidRDefault="00F33DB0" w:rsidP="00F33DB0">
            <w:pPr>
              <w:rPr>
                <w:rFonts w:ascii="Arial" w:eastAsia="Arial" w:hAnsi="Arial" w:cs="Arial"/>
                <w:i/>
              </w:rPr>
            </w:pPr>
            <w:r w:rsidRPr="00F33DB0">
              <w:rPr>
                <w:rFonts w:ascii="Arial" w:eastAsia="Arial" w:hAnsi="Arial" w:cs="Arial"/>
                <w:i/>
              </w:rPr>
              <w:t>Improves quality of transitions of care within and across health care delivery systems to optimize patient outcomes</w:t>
            </w:r>
          </w:p>
          <w:p w14:paraId="67C70503" w14:textId="77777777" w:rsidR="00F33DB0" w:rsidRPr="00F33DB0" w:rsidRDefault="00F33DB0" w:rsidP="00F33DB0">
            <w:pPr>
              <w:rPr>
                <w:rFonts w:ascii="Arial" w:eastAsia="Arial" w:hAnsi="Arial" w:cs="Arial"/>
                <w:i/>
              </w:rPr>
            </w:pPr>
          </w:p>
          <w:p w14:paraId="0F4A8280" w14:textId="591834C8" w:rsidR="008543C8" w:rsidRPr="008E2300" w:rsidRDefault="00F33DB0" w:rsidP="00F33DB0">
            <w:pPr>
              <w:rPr>
                <w:rFonts w:ascii="Arial" w:eastAsia="Arial" w:hAnsi="Arial" w:cs="Arial"/>
                <w:i/>
              </w:rPr>
            </w:pPr>
            <w:r w:rsidRPr="00F33DB0">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02783B8B" w14:textId="56A65FD6" w:rsidR="00844A6C" w:rsidRPr="008E2300" w:rsidRDefault="00844A6C"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Leads a multidisciplinary team to enhance efficiency for inpatients receiving endoscopy</w:t>
            </w:r>
          </w:p>
          <w:p w14:paraId="62EF1570" w14:textId="5FB0E112" w:rsidR="00844A6C" w:rsidRDefault="00844A6C" w:rsidP="00844A6C">
            <w:pPr>
              <w:pBdr>
                <w:top w:val="nil"/>
                <w:left w:val="nil"/>
                <w:bottom w:val="nil"/>
                <w:right w:val="nil"/>
                <w:between w:val="nil"/>
              </w:pBdr>
              <w:rPr>
                <w:rFonts w:ascii="Arial" w:hAnsi="Arial" w:cs="Arial"/>
              </w:rPr>
            </w:pPr>
          </w:p>
          <w:p w14:paraId="1FB755BE" w14:textId="6F6E54E6" w:rsidR="00507A6B" w:rsidRDefault="00507A6B" w:rsidP="00844A6C">
            <w:pPr>
              <w:pBdr>
                <w:top w:val="nil"/>
                <w:left w:val="nil"/>
                <w:bottom w:val="nil"/>
                <w:right w:val="nil"/>
                <w:between w:val="nil"/>
              </w:pBdr>
              <w:rPr>
                <w:rFonts w:ascii="Arial" w:hAnsi="Arial" w:cs="Arial"/>
              </w:rPr>
            </w:pPr>
          </w:p>
          <w:p w14:paraId="76BBF469" w14:textId="77777777" w:rsidR="00507A6B" w:rsidRPr="008E2300" w:rsidRDefault="00507A6B" w:rsidP="00844A6C">
            <w:pPr>
              <w:pBdr>
                <w:top w:val="nil"/>
                <w:left w:val="nil"/>
                <w:bottom w:val="nil"/>
                <w:right w:val="nil"/>
                <w:between w:val="nil"/>
              </w:pBdr>
              <w:rPr>
                <w:rFonts w:ascii="Arial" w:hAnsi="Arial" w:cs="Arial"/>
              </w:rPr>
            </w:pPr>
          </w:p>
          <w:p w14:paraId="003A8855" w14:textId="77777777" w:rsidR="00507A6B" w:rsidRPr="00507A6B" w:rsidRDefault="00844A6C"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Develops a protocol to improve transitions for patients with complex IBD from inpatient to outpatient care </w:t>
            </w:r>
          </w:p>
          <w:p w14:paraId="3B2EE679" w14:textId="22326A24" w:rsidR="00507A6B" w:rsidRDefault="00507A6B" w:rsidP="00507A6B">
            <w:pPr>
              <w:pStyle w:val="ListParagraph"/>
              <w:rPr>
                <w:rFonts w:ascii="Arial" w:eastAsia="Arial" w:hAnsi="Arial" w:cs="Arial"/>
              </w:rPr>
            </w:pPr>
          </w:p>
          <w:p w14:paraId="031E98AF" w14:textId="77777777" w:rsidR="00507A6B" w:rsidRDefault="00507A6B" w:rsidP="00507A6B">
            <w:pPr>
              <w:pStyle w:val="ListParagraph"/>
              <w:rPr>
                <w:rFonts w:ascii="Arial" w:eastAsia="Arial" w:hAnsi="Arial" w:cs="Arial"/>
              </w:rPr>
            </w:pPr>
          </w:p>
          <w:p w14:paraId="00193825" w14:textId="03C6E48C" w:rsidR="008543C8" w:rsidRPr="008E2300" w:rsidRDefault="00844A6C"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Leads development of telehealth treatment services for patients with viral hepatitis</w:t>
            </w:r>
          </w:p>
        </w:tc>
      </w:tr>
      <w:tr w:rsidR="008543C8" w:rsidRPr="00077C0F" w14:paraId="56278F6E" w14:textId="77777777" w:rsidTr="003F60A3">
        <w:tc>
          <w:tcPr>
            <w:tcW w:w="4950" w:type="dxa"/>
            <w:shd w:val="clear" w:color="auto" w:fill="FFD965"/>
          </w:tcPr>
          <w:p w14:paraId="1F8B6E29" w14:textId="77777777" w:rsidR="008543C8" w:rsidRPr="008E2300" w:rsidRDefault="008543C8" w:rsidP="003F60A3">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3547B2F6" w14:textId="77777777" w:rsidR="00844A6C"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Direct observation </w:t>
            </w:r>
          </w:p>
          <w:p w14:paraId="4D13B836" w14:textId="77777777" w:rsidR="00844A6C"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Medical record (chart) audit</w:t>
            </w:r>
          </w:p>
          <w:p w14:paraId="64E5327E" w14:textId="77777777" w:rsidR="00844A6C"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Multisource feedback </w:t>
            </w:r>
          </w:p>
          <w:p w14:paraId="04B63CE0" w14:textId="5B73114E" w:rsidR="00844A6C"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O</w:t>
            </w:r>
            <w:r w:rsidR="00C50D3F">
              <w:rPr>
                <w:rFonts w:ascii="Arial" w:eastAsia="Arial" w:hAnsi="Arial" w:cs="Arial"/>
              </w:rPr>
              <w:t xml:space="preserve">bjective </w:t>
            </w:r>
            <w:r w:rsidR="00965054">
              <w:rPr>
                <w:rFonts w:ascii="Arial" w:eastAsia="Arial" w:hAnsi="Arial" w:cs="Arial"/>
              </w:rPr>
              <w:t>s</w:t>
            </w:r>
            <w:r w:rsidR="00C50D3F">
              <w:rPr>
                <w:rFonts w:ascii="Arial" w:eastAsia="Arial" w:hAnsi="Arial" w:cs="Arial"/>
              </w:rPr>
              <w:t xml:space="preserve">tructured </w:t>
            </w:r>
            <w:r w:rsidR="00965054">
              <w:rPr>
                <w:rFonts w:ascii="Arial" w:eastAsia="Arial" w:hAnsi="Arial" w:cs="Arial"/>
              </w:rPr>
              <w:t>c</w:t>
            </w:r>
            <w:r w:rsidR="00C50D3F">
              <w:rPr>
                <w:rFonts w:ascii="Arial" w:eastAsia="Arial" w:hAnsi="Arial" w:cs="Arial"/>
              </w:rPr>
              <w:t xml:space="preserve">linical </w:t>
            </w:r>
            <w:r w:rsidR="00965054">
              <w:rPr>
                <w:rFonts w:ascii="Arial" w:eastAsia="Arial" w:hAnsi="Arial" w:cs="Arial"/>
              </w:rPr>
              <w:t>e</w:t>
            </w:r>
            <w:r w:rsidR="00C50D3F">
              <w:rPr>
                <w:rFonts w:ascii="Arial" w:eastAsia="Arial" w:hAnsi="Arial" w:cs="Arial"/>
              </w:rPr>
              <w:t>xamination</w:t>
            </w:r>
            <w:r w:rsidR="00965054">
              <w:rPr>
                <w:rFonts w:ascii="Arial" w:eastAsia="Arial" w:hAnsi="Arial" w:cs="Arial"/>
              </w:rPr>
              <w:t xml:space="preserve"> (OSCE)</w:t>
            </w:r>
          </w:p>
          <w:p w14:paraId="2351A4AB" w14:textId="77777777" w:rsidR="00844A6C"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Quality metrics </w:t>
            </w:r>
          </w:p>
          <w:p w14:paraId="60A93372" w14:textId="6ACC304E" w:rsidR="008543C8" w:rsidRPr="008E2300" w:rsidRDefault="00844A6C" w:rsidP="00C50D3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Review of sign</w:t>
            </w:r>
            <w:r w:rsidR="00C50D3F">
              <w:rPr>
                <w:rFonts w:ascii="Arial" w:eastAsia="Arial" w:hAnsi="Arial" w:cs="Arial"/>
              </w:rPr>
              <w:t>-</w:t>
            </w:r>
            <w:r w:rsidRPr="008E2300">
              <w:rPr>
                <w:rFonts w:ascii="Arial" w:eastAsia="Arial" w:hAnsi="Arial" w:cs="Arial"/>
              </w:rPr>
              <w:t xml:space="preserve">out tools, </w:t>
            </w:r>
            <w:r w:rsidR="00C50D3F">
              <w:rPr>
                <w:rFonts w:ascii="Arial" w:eastAsia="Arial" w:hAnsi="Arial" w:cs="Arial"/>
              </w:rPr>
              <w:t>use</w:t>
            </w:r>
            <w:r w:rsidR="00C50D3F" w:rsidRPr="008E2300">
              <w:rPr>
                <w:rFonts w:ascii="Arial" w:eastAsia="Arial" w:hAnsi="Arial" w:cs="Arial"/>
              </w:rPr>
              <w:t xml:space="preserve"> </w:t>
            </w:r>
            <w:r w:rsidRPr="008E2300">
              <w:rPr>
                <w:rFonts w:ascii="Arial" w:eastAsia="Arial" w:hAnsi="Arial" w:cs="Arial"/>
              </w:rPr>
              <w:t>and review of checklists</w:t>
            </w:r>
          </w:p>
        </w:tc>
      </w:tr>
      <w:tr w:rsidR="008543C8" w:rsidRPr="00077C0F" w14:paraId="31119700" w14:textId="77777777" w:rsidTr="003F60A3">
        <w:tc>
          <w:tcPr>
            <w:tcW w:w="4950" w:type="dxa"/>
            <w:shd w:val="clear" w:color="auto" w:fill="8DB3E2"/>
          </w:tcPr>
          <w:p w14:paraId="46B641D5" w14:textId="77777777" w:rsidR="008543C8" w:rsidRPr="008E2300" w:rsidRDefault="008543C8" w:rsidP="003F60A3">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59085E2C" w14:textId="77777777" w:rsidR="008543C8" w:rsidRPr="008E2300" w:rsidRDefault="008543C8" w:rsidP="003F60A3">
            <w:pPr>
              <w:numPr>
                <w:ilvl w:val="0"/>
                <w:numId w:val="37"/>
              </w:numPr>
              <w:pBdr>
                <w:top w:val="nil"/>
                <w:left w:val="nil"/>
                <w:bottom w:val="nil"/>
                <w:right w:val="nil"/>
                <w:between w:val="nil"/>
              </w:pBdr>
              <w:ind w:left="180" w:hanging="180"/>
              <w:rPr>
                <w:rFonts w:ascii="Arial" w:hAnsi="Arial" w:cs="Arial"/>
              </w:rPr>
            </w:pPr>
          </w:p>
        </w:tc>
      </w:tr>
      <w:tr w:rsidR="008543C8" w:rsidRPr="00077C0F" w14:paraId="00166253" w14:textId="77777777" w:rsidTr="003F60A3">
        <w:tc>
          <w:tcPr>
            <w:tcW w:w="4950" w:type="dxa"/>
            <w:shd w:val="clear" w:color="auto" w:fill="A8D08D"/>
          </w:tcPr>
          <w:p w14:paraId="0ADAACC0" w14:textId="77777777" w:rsidR="008543C8" w:rsidRPr="008E2300" w:rsidRDefault="008543C8" w:rsidP="003F60A3">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1396B7BB" w14:textId="77777777" w:rsidR="000B4822" w:rsidRPr="008E2300" w:rsidRDefault="000B4822" w:rsidP="000B4822">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 xml:space="preserve">CDC. Population Health Training in Place Program (PH-TIPP). </w:t>
            </w:r>
            <w:hyperlink r:id="rId57">
              <w:r w:rsidRPr="008E2300">
                <w:rPr>
                  <w:rFonts w:ascii="Arial" w:eastAsia="Arial" w:hAnsi="Arial" w:cs="Arial"/>
                  <w:color w:val="0000FF"/>
                  <w:u w:val="single"/>
                </w:rPr>
                <w:t>https://www.cdc.gov/pophealthtraining/whatis.html</w:t>
              </w:r>
            </w:hyperlink>
            <w:r w:rsidRPr="008E2300">
              <w:rPr>
                <w:rFonts w:ascii="Arial" w:eastAsia="Arial" w:hAnsi="Arial" w:cs="Arial"/>
              </w:rPr>
              <w:t>. 2019.</w:t>
            </w:r>
          </w:p>
          <w:p w14:paraId="1ABEA9D9" w14:textId="77777777" w:rsidR="000B4822" w:rsidRPr="008E2300" w:rsidRDefault="000B4822" w:rsidP="000B4822">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Kaplan KJ. In pursuit of patient-centered care. </w:t>
            </w:r>
            <w:hyperlink r:id="rId58" w:anchor="axzz5e7nSsAns" w:history="1">
              <w:r w:rsidRPr="008E2300">
                <w:rPr>
                  <w:rStyle w:val="Hyperlink"/>
                  <w:rFonts w:ascii="Arial" w:eastAsia="Arial" w:hAnsi="Arial" w:cs="Arial"/>
                </w:rPr>
                <w:t>http://tissuepathology.com/2016/03/29/in-pursuit-of-patient-centered-care/#axzz5e7nSsAns</w:t>
              </w:r>
            </w:hyperlink>
            <w:r w:rsidRPr="008E2300">
              <w:rPr>
                <w:rFonts w:ascii="Arial" w:hAnsi="Arial" w:cs="Arial"/>
              </w:rPr>
              <w:t>. 2019.</w:t>
            </w:r>
          </w:p>
          <w:p w14:paraId="5B411A35" w14:textId="740263E1" w:rsidR="000B4822" w:rsidRPr="008E2300" w:rsidRDefault="000B4822" w:rsidP="000B4822">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Skochelak SE, Hawkins RE, Lawson LE, Starr SR, Borkan JM, Gonzalo JD. </w:t>
            </w:r>
            <w:r w:rsidRPr="008E2300">
              <w:rPr>
                <w:rFonts w:ascii="Arial" w:eastAsia="Arial" w:hAnsi="Arial" w:cs="Arial"/>
                <w:i/>
              </w:rPr>
              <w:t>AMA Education Consortium: Health Systems Science</w:t>
            </w:r>
            <w:r w:rsidRPr="008E2300">
              <w:rPr>
                <w:rFonts w:ascii="Arial" w:eastAsia="Arial" w:hAnsi="Arial" w:cs="Arial"/>
              </w:rPr>
              <w:t xml:space="preserve">. 1st ed. Philadelphia, PA: Elsevier; 2016. </w:t>
            </w:r>
            <w:hyperlink r:id="rId59">
              <w:r w:rsidRPr="008E2300">
                <w:rPr>
                  <w:rFonts w:ascii="Arial" w:eastAsia="Arial" w:hAnsi="Arial" w:cs="Arial"/>
                  <w:color w:val="0000FF"/>
                  <w:u w:val="single"/>
                </w:rPr>
                <w:t>https://commerce.ama-assn.org/store/ui/catalog/productDetail?product_id=prod2780003</w:t>
              </w:r>
            </w:hyperlink>
            <w:r w:rsidRPr="008E2300">
              <w:rPr>
                <w:rFonts w:ascii="Arial" w:eastAsia="Arial" w:hAnsi="Arial" w:cs="Arial"/>
              </w:rPr>
              <w:t>. 2019.</w:t>
            </w:r>
          </w:p>
          <w:p w14:paraId="5E29AE73" w14:textId="2548676C" w:rsidR="008543C8"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The published literature has many examples of, descriptive studies and results of interventions focus on hand</w:t>
            </w:r>
            <w:r w:rsidR="00C50D3F">
              <w:rPr>
                <w:rFonts w:ascii="Arial" w:eastAsia="Arial" w:hAnsi="Arial" w:cs="Arial"/>
              </w:rPr>
              <w:t>-</w:t>
            </w:r>
            <w:r w:rsidRPr="008E2300">
              <w:rPr>
                <w:rFonts w:ascii="Arial" w:eastAsia="Arial" w:hAnsi="Arial" w:cs="Arial"/>
              </w:rPr>
              <w:t>offs and care transitions within hepatology and inflammatory bowel disease. These papers can serve as tools for journal club or to guide the development of a quality improvement project.</w:t>
            </w:r>
          </w:p>
        </w:tc>
      </w:tr>
    </w:tbl>
    <w:p w14:paraId="14DDC8F8" w14:textId="2C1D4F18" w:rsidR="00F33DB0" w:rsidRDefault="00F33DB0">
      <w:pPr>
        <w:rPr>
          <w:sz w:val="2"/>
          <w:szCs w:val="2"/>
        </w:rPr>
      </w:pP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6AF6438D" w14:textId="77777777" w:rsidTr="00E62C1F">
        <w:trPr>
          <w:trHeight w:val="760"/>
        </w:trPr>
        <w:tc>
          <w:tcPr>
            <w:tcW w:w="14125" w:type="dxa"/>
            <w:gridSpan w:val="2"/>
            <w:shd w:val="clear" w:color="auto" w:fill="9CC3E5"/>
          </w:tcPr>
          <w:p w14:paraId="30674005" w14:textId="5E036D6A"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Systems-Based Practice 3: Physician Role in Health</w:t>
            </w:r>
            <w:r w:rsidR="00C50D3F">
              <w:rPr>
                <w:rFonts w:ascii="Arial" w:eastAsia="Arial" w:hAnsi="Arial" w:cs="Arial"/>
                <w:b/>
              </w:rPr>
              <w:t xml:space="preserve"> C</w:t>
            </w:r>
            <w:r w:rsidRPr="00587D70">
              <w:rPr>
                <w:rFonts w:ascii="Arial" w:eastAsia="Arial" w:hAnsi="Arial" w:cs="Arial"/>
                <w:b/>
              </w:rPr>
              <w:t>are Systems</w:t>
            </w:r>
          </w:p>
          <w:p w14:paraId="040FBDF0" w14:textId="1EC62EBF" w:rsidR="00C96081" w:rsidRPr="00587D70" w:rsidRDefault="007674D7" w:rsidP="00C50D3F">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understand </w:t>
            </w:r>
            <w:r w:rsidR="00C50D3F">
              <w:rPr>
                <w:rFonts w:ascii="Arial" w:eastAsia="Arial" w:hAnsi="Arial" w:cs="Arial"/>
              </w:rPr>
              <w:t xml:space="preserve">the </w:t>
            </w:r>
            <w:r w:rsidRPr="00587D70">
              <w:rPr>
                <w:rFonts w:ascii="Arial" w:eastAsia="Arial" w:hAnsi="Arial" w:cs="Arial"/>
              </w:rPr>
              <w:t>role in the complex health care system and how to optimize the system to improve patient care and the health system’s performance</w:t>
            </w:r>
          </w:p>
        </w:tc>
      </w:tr>
      <w:tr w:rsidR="00C96081" w:rsidRPr="00587D70" w14:paraId="06633233" w14:textId="77777777" w:rsidTr="00E62C1F">
        <w:tc>
          <w:tcPr>
            <w:tcW w:w="4950" w:type="dxa"/>
            <w:shd w:val="clear" w:color="auto" w:fill="FAC090"/>
          </w:tcPr>
          <w:p w14:paraId="048A6E3D"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4DB3D0EF"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3FEF261C" w14:textId="77777777" w:rsidTr="008D6371">
        <w:tc>
          <w:tcPr>
            <w:tcW w:w="4950" w:type="dxa"/>
            <w:tcBorders>
              <w:top w:val="single" w:sz="4" w:space="0" w:color="000000"/>
              <w:bottom w:val="single" w:sz="4" w:space="0" w:color="000000"/>
            </w:tcBorders>
            <w:shd w:val="clear" w:color="auto" w:fill="C9C9C9"/>
          </w:tcPr>
          <w:p w14:paraId="659F16F6" w14:textId="77777777" w:rsidR="00B52171" w:rsidRPr="00B52171" w:rsidRDefault="007674D7" w:rsidP="00B52171">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B52171" w:rsidRPr="00B52171">
              <w:rPr>
                <w:rFonts w:ascii="Arial" w:eastAsia="Arial" w:hAnsi="Arial" w:cs="Arial"/>
                <w:i/>
              </w:rPr>
              <w:t>Identifies key components of the complex health care system (e.g., hospital, skilled nursing facility, finance, personnel, technology)</w:t>
            </w:r>
          </w:p>
          <w:p w14:paraId="2340C8B1" w14:textId="77777777" w:rsidR="00B52171" w:rsidRPr="00B52171" w:rsidRDefault="00B52171" w:rsidP="00B52171">
            <w:pPr>
              <w:rPr>
                <w:rFonts w:ascii="Arial" w:eastAsia="Arial" w:hAnsi="Arial" w:cs="Arial"/>
                <w:i/>
              </w:rPr>
            </w:pPr>
          </w:p>
          <w:p w14:paraId="5960CA02" w14:textId="075FE24E" w:rsidR="00C96081" w:rsidRPr="00587D70" w:rsidRDefault="00B52171" w:rsidP="00B52171">
            <w:pPr>
              <w:rPr>
                <w:rFonts w:ascii="Arial" w:eastAsia="Arial" w:hAnsi="Arial" w:cs="Arial"/>
                <w:i/>
                <w:color w:val="000000"/>
              </w:rPr>
            </w:pPr>
            <w:r w:rsidRPr="00B52171">
              <w:rPr>
                <w:rFonts w:ascii="Arial" w:eastAsia="Arial" w:hAnsi="Arial" w:cs="Arial"/>
                <w:i/>
              </w:rPr>
              <w:t>Describes basic elements of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287E406A" w14:textId="20FD4FC5"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Articulates differences between skilled nursing and long</w:t>
            </w:r>
            <w:r w:rsidR="00C50D3F">
              <w:rPr>
                <w:rFonts w:ascii="Arial" w:eastAsia="Arial" w:hAnsi="Arial" w:cs="Arial"/>
              </w:rPr>
              <w:t>-</w:t>
            </w:r>
            <w:r w:rsidRPr="00587D70">
              <w:rPr>
                <w:rFonts w:ascii="Arial" w:eastAsia="Arial" w:hAnsi="Arial" w:cs="Arial"/>
              </w:rPr>
              <w:t>term care facilities</w:t>
            </w:r>
          </w:p>
          <w:p w14:paraId="2E1C4300" w14:textId="26FDB82F" w:rsidR="003E4FC5" w:rsidRPr="00587D70" w:rsidRDefault="003E4FC5" w:rsidP="003E4FC5">
            <w:pPr>
              <w:pBdr>
                <w:top w:val="nil"/>
                <w:left w:val="nil"/>
                <w:bottom w:val="nil"/>
                <w:right w:val="nil"/>
                <w:between w:val="nil"/>
              </w:pBdr>
              <w:rPr>
                <w:rFonts w:ascii="Arial" w:hAnsi="Arial" w:cs="Arial"/>
              </w:rPr>
            </w:pPr>
          </w:p>
          <w:p w14:paraId="6E8FA442" w14:textId="77777777" w:rsidR="003E4FC5" w:rsidRPr="00587D70" w:rsidRDefault="003E4FC5" w:rsidP="003E4FC5">
            <w:pPr>
              <w:pBdr>
                <w:top w:val="nil"/>
                <w:left w:val="nil"/>
                <w:bottom w:val="nil"/>
                <w:right w:val="nil"/>
                <w:between w:val="nil"/>
              </w:pBdr>
              <w:rPr>
                <w:rFonts w:ascii="Arial" w:hAnsi="Arial" w:cs="Arial"/>
              </w:rPr>
            </w:pPr>
          </w:p>
          <w:p w14:paraId="3BB90C9D" w14:textId="77777777" w:rsidR="003E4FC5" w:rsidRPr="00587D70" w:rsidRDefault="003E4FC5" w:rsidP="003E4FC5">
            <w:pPr>
              <w:pBdr>
                <w:top w:val="nil"/>
                <w:left w:val="nil"/>
                <w:bottom w:val="nil"/>
                <w:right w:val="nil"/>
                <w:between w:val="nil"/>
              </w:pBdr>
              <w:rPr>
                <w:rFonts w:ascii="Arial" w:hAnsi="Arial" w:cs="Arial"/>
              </w:rPr>
            </w:pPr>
          </w:p>
          <w:p w14:paraId="5886B474" w14:textId="77777777" w:rsidR="003E4FC5" w:rsidRPr="00587D70" w:rsidRDefault="003E4FC5" w:rsidP="003E4FC5">
            <w:pPr>
              <w:pBdr>
                <w:top w:val="nil"/>
                <w:left w:val="nil"/>
                <w:bottom w:val="nil"/>
                <w:right w:val="nil"/>
                <w:between w:val="nil"/>
              </w:pBdr>
              <w:rPr>
                <w:rFonts w:ascii="Arial" w:hAnsi="Arial" w:cs="Arial"/>
              </w:rPr>
            </w:pPr>
          </w:p>
          <w:p w14:paraId="457BF83D" w14:textId="03F491B6"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Understands the impact of health plan coverage on prescription drugs for individual patients</w:t>
            </w:r>
          </w:p>
        </w:tc>
      </w:tr>
      <w:tr w:rsidR="00C96081" w:rsidRPr="00587D70" w14:paraId="79FC9907" w14:textId="77777777" w:rsidTr="008D6371">
        <w:tc>
          <w:tcPr>
            <w:tcW w:w="4950" w:type="dxa"/>
            <w:tcBorders>
              <w:top w:val="single" w:sz="4" w:space="0" w:color="000000"/>
              <w:bottom w:val="single" w:sz="4" w:space="0" w:color="000000"/>
            </w:tcBorders>
            <w:shd w:val="clear" w:color="auto" w:fill="C9C9C9"/>
          </w:tcPr>
          <w:p w14:paraId="56B304E8" w14:textId="77777777" w:rsidR="00B52171" w:rsidRPr="00B52171" w:rsidRDefault="007674D7" w:rsidP="00B52171">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52171" w:rsidRPr="00B52171">
              <w:rPr>
                <w:rFonts w:ascii="Arial" w:eastAsia="Arial" w:hAnsi="Arial" w:cs="Arial"/>
                <w:i/>
              </w:rPr>
              <w:t>Describes how components of a complex health care system are interrelated, and how this impacts patient care</w:t>
            </w:r>
          </w:p>
          <w:p w14:paraId="2CD0186A" w14:textId="77777777" w:rsidR="00B52171" w:rsidRPr="00B52171" w:rsidRDefault="00B52171" w:rsidP="00B52171">
            <w:pPr>
              <w:rPr>
                <w:rFonts w:ascii="Arial" w:eastAsia="Arial" w:hAnsi="Arial" w:cs="Arial"/>
                <w:i/>
              </w:rPr>
            </w:pPr>
          </w:p>
          <w:p w14:paraId="46200532" w14:textId="3CFD1F3D" w:rsidR="00C96081" w:rsidRPr="00587D70" w:rsidRDefault="00B52171" w:rsidP="00B52171">
            <w:pPr>
              <w:rPr>
                <w:rFonts w:ascii="Arial" w:eastAsia="Arial" w:hAnsi="Arial" w:cs="Arial"/>
                <w:i/>
              </w:rPr>
            </w:pPr>
            <w:r w:rsidRPr="00B52171">
              <w:rPr>
                <w:rFonts w:ascii="Arial" w:eastAsia="Arial" w:hAnsi="Arial" w:cs="Arial"/>
                <w:i/>
              </w:rPr>
              <w:t>Distinguishes specialty-specific elements of health payment systems (e.g., office, endoscopy, inpatient)</w:t>
            </w:r>
          </w:p>
        </w:tc>
        <w:tc>
          <w:tcPr>
            <w:tcW w:w="9175" w:type="dxa"/>
            <w:tcBorders>
              <w:top w:val="single" w:sz="4" w:space="0" w:color="000000"/>
              <w:left w:val="nil"/>
              <w:bottom w:val="single" w:sz="4" w:space="0" w:color="000000"/>
              <w:right w:val="single" w:sz="8" w:space="0" w:color="000000"/>
            </w:tcBorders>
            <w:shd w:val="clear" w:color="auto" w:fill="C9C9C9"/>
          </w:tcPr>
          <w:p w14:paraId="3EDBCC94"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Explains that improving patient satisfaction impacts patient adherence and payment to the health system</w:t>
            </w:r>
          </w:p>
          <w:p w14:paraId="4894AEF3" w14:textId="77777777" w:rsidR="003E4FC5" w:rsidRPr="00587D70" w:rsidRDefault="003E4FC5" w:rsidP="003E4FC5">
            <w:pPr>
              <w:pBdr>
                <w:top w:val="nil"/>
                <w:left w:val="nil"/>
                <w:bottom w:val="nil"/>
                <w:right w:val="nil"/>
                <w:between w:val="nil"/>
              </w:pBdr>
              <w:rPr>
                <w:rFonts w:ascii="Arial" w:hAnsi="Arial" w:cs="Arial"/>
              </w:rPr>
            </w:pPr>
          </w:p>
          <w:p w14:paraId="30ECCAE1" w14:textId="21251FE9" w:rsidR="003E4FC5" w:rsidRPr="00587D70" w:rsidRDefault="003E4FC5" w:rsidP="003E4FC5">
            <w:pPr>
              <w:pBdr>
                <w:top w:val="nil"/>
                <w:left w:val="nil"/>
                <w:bottom w:val="nil"/>
                <w:right w:val="nil"/>
                <w:between w:val="nil"/>
              </w:pBdr>
              <w:rPr>
                <w:rFonts w:ascii="Arial" w:hAnsi="Arial" w:cs="Arial"/>
              </w:rPr>
            </w:pPr>
          </w:p>
          <w:p w14:paraId="6A8135DF" w14:textId="78CD1D90"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Takes into consideration patient’s prescription drug coverage when choosing an anti-TNF agent for IBD</w:t>
            </w:r>
          </w:p>
        </w:tc>
      </w:tr>
      <w:tr w:rsidR="00C96081" w:rsidRPr="00587D70" w14:paraId="05E8BDB2" w14:textId="77777777" w:rsidTr="008D6371">
        <w:tc>
          <w:tcPr>
            <w:tcW w:w="4950" w:type="dxa"/>
            <w:tcBorders>
              <w:top w:val="single" w:sz="4" w:space="0" w:color="000000"/>
              <w:bottom w:val="single" w:sz="4" w:space="0" w:color="000000"/>
            </w:tcBorders>
            <w:shd w:val="clear" w:color="auto" w:fill="C9C9C9"/>
          </w:tcPr>
          <w:p w14:paraId="0436A203" w14:textId="77777777" w:rsidR="00B52171" w:rsidRPr="00B52171" w:rsidRDefault="007674D7" w:rsidP="00B52171">
            <w:pPr>
              <w:rPr>
                <w:rFonts w:ascii="Arial" w:eastAsia="Arial" w:hAnsi="Arial" w:cs="Arial"/>
                <w:i/>
                <w:color w:val="000000"/>
              </w:rPr>
            </w:pPr>
            <w:r w:rsidRPr="00587D70">
              <w:rPr>
                <w:rFonts w:ascii="Arial" w:eastAsia="Arial" w:hAnsi="Arial" w:cs="Arial"/>
                <w:b/>
              </w:rPr>
              <w:t>Level 3</w:t>
            </w:r>
            <w:r w:rsidRPr="00587D70">
              <w:rPr>
                <w:rFonts w:ascii="Arial" w:eastAsia="Arial" w:hAnsi="Arial" w:cs="Arial"/>
              </w:rPr>
              <w:t xml:space="preserve"> </w:t>
            </w:r>
            <w:r w:rsidR="00B52171" w:rsidRPr="00B52171">
              <w:rPr>
                <w:rFonts w:ascii="Arial" w:eastAsia="Arial" w:hAnsi="Arial" w:cs="Arial"/>
                <w:i/>
                <w:color w:val="000000"/>
              </w:rPr>
              <w:t>Discusses how individual practice affects the broader system (e.g., length of stay, readmission rates, clinical efficiency)</w:t>
            </w:r>
          </w:p>
          <w:p w14:paraId="3EF1F0FB" w14:textId="77777777" w:rsidR="00B52171" w:rsidRPr="00B52171" w:rsidRDefault="00B52171" w:rsidP="00B52171">
            <w:pPr>
              <w:rPr>
                <w:rFonts w:ascii="Arial" w:eastAsia="Arial" w:hAnsi="Arial" w:cs="Arial"/>
                <w:i/>
                <w:color w:val="000000"/>
              </w:rPr>
            </w:pPr>
          </w:p>
          <w:p w14:paraId="57B21C82" w14:textId="143B0277" w:rsidR="00C96081" w:rsidRPr="00587D70" w:rsidRDefault="00B52171" w:rsidP="00B52171">
            <w:pPr>
              <w:rPr>
                <w:rFonts w:ascii="Arial" w:eastAsia="Arial" w:hAnsi="Arial" w:cs="Arial"/>
                <w:i/>
                <w:color w:val="000000"/>
              </w:rPr>
            </w:pPr>
            <w:r w:rsidRPr="00B52171">
              <w:rPr>
                <w:rFonts w:ascii="Arial" w:eastAsia="Arial" w:hAnsi="Arial" w:cs="Arial"/>
                <w:i/>
                <w:color w:val="000000"/>
              </w:rPr>
              <w:t>Engages with patients in shared decision making, informed by each patient’s payment model(s)</w:t>
            </w:r>
          </w:p>
        </w:tc>
        <w:tc>
          <w:tcPr>
            <w:tcW w:w="9175" w:type="dxa"/>
            <w:tcBorders>
              <w:top w:val="single" w:sz="4" w:space="0" w:color="000000"/>
              <w:left w:val="nil"/>
              <w:bottom w:val="single" w:sz="4" w:space="0" w:color="000000"/>
              <w:right w:val="single" w:sz="8" w:space="0" w:color="000000"/>
            </w:tcBorders>
            <w:shd w:val="clear" w:color="auto" w:fill="C9C9C9"/>
          </w:tcPr>
          <w:p w14:paraId="0A1ED155" w14:textId="0FEF4AE3"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Ensures that a patient with decompensated cirrhosis has a scheduled follow</w:t>
            </w:r>
            <w:r w:rsidR="00C50D3F">
              <w:rPr>
                <w:rFonts w:ascii="Arial" w:eastAsia="Arial" w:hAnsi="Arial" w:cs="Arial"/>
              </w:rPr>
              <w:t>-</w:t>
            </w:r>
            <w:r w:rsidRPr="00587D70">
              <w:rPr>
                <w:rFonts w:ascii="Arial" w:eastAsia="Arial" w:hAnsi="Arial" w:cs="Arial"/>
              </w:rPr>
              <w:t>up appointment at discharge within seven days to reduce the risk of readmission</w:t>
            </w:r>
          </w:p>
          <w:p w14:paraId="2252DD10" w14:textId="77777777" w:rsidR="003E4FC5" w:rsidRPr="00587D70" w:rsidRDefault="003E4FC5" w:rsidP="003E4FC5">
            <w:pPr>
              <w:pBdr>
                <w:top w:val="nil"/>
                <w:left w:val="nil"/>
                <w:bottom w:val="nil"/>
                <w:right w:val="nil"/>
                <w:between w:val="nil"/>
              </w:pBdr>
              <w:rPr>
                <w:rFonts w:ascii="Arial" w:hAnsi="Arial" w:cs="Arial"/>
              </w:rPr>
            </w:pPr>
          </w:p>
          <w:p w14:paraId="013A5924" w14:textId="77777777" w:rsidR="003E4FC5" w:rsidRPr="00587D70" w:rsidRDefault="003E4FC5" w:rsidP="003E4FC5">
            <w:pPr>
              <w:pBdr>
                <w:top w:val="nil"/>
                <w:left w:val="nil"/>
                <w:bottom w:val="nil"/>
                <w:right w:val="nil"/>
                <w:between w:val="nil"/>
              </w:pBdr>
              <w:rPr>
                <w:rFonts w:ascii="Arial" w:hAnsi="Arial" w:cs="Arial"/>
              </w:rPr>
            </w:pPr>
          </w:p>
          <w:p w14:paraId="470780E5" w14:textId="35ADC6AC" w:rsidR="00C96081" w:rsidRPr="00587D70" w:rsidRDefault="007674D7" w:rsidP="00B9232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Discusses risks and benefits of pursuing </w:t>
            </w:r>
            <w:r w:rsidR="00C50D3F">
              <w:rPr>
                <w:rFonts w:ascii="Arial" w:eastAsia="Arial" w:hAnsi="Arial" w:cs="Arial"/>
              </w:rPr>
              <w:t>magnetic resonance imaging (</w:t>
            </w:r>
            <w:r w:rsidRPr="00587D70">
              <w:rPr>
                <w:rFonts w:ascii="Arial" w:eastAsia="Arial" w:hAnsi="Arial" w:cs="Arial"/>
              </w:rPr>
              <w:t>MRI</w:t>
            </w:r>
            <w:r w:rsidR="00B92329">
              <w:rPr>
                <w:rFonts w:ascii="Arial" w:eastAsia="Arial" w:hAnsi="Arial" w:cs="Arial"/>
              </w:rPr>
              <w:t>)</w:t>
            </w:r>
            <w:r w:rsidRPr="00587D70">
              <w:rPr>
                <w:rFonts w:ascii="Arial" w:eastAsia="Arial" w:hAnsi="Arial" w:cs="Arial"/>
              </w:rPr>
              <w:t xml:space="preserve"> v</w:t>
            </w:r>
            <w:r w:rsidR="00C50D3F">
              <w:rPr>
                <w:rFonts w:ascii="Arial" w:eastAsia="Arial" w:hAnsi="Arial" w:cs="Arial"/>
              </w:rPr>
              <w:t>ersu</w:t>
            </w:r>
            <w:r w:rsidRPr="00587D70">
              <w:rPr>
                <w:rFonts w:ascii="Arial" w:eastAsia="Arial" w:hAnsi="Arial" w:cs="Arial"/>
              </w:rPr>
              <w:t>s CT imaging for further evaluation of an abnormal ultrasound when a patient has a high out</w:t>
            </w:r>
            <w:r w:rsidR="00C50D3F">
              <w:rPr>
                <w:rFonts w:ascii="Arial" w:eastAsia="Arial" w:hAnsi="Arial" w:cs="Arial"/>
              </w:rPr>
              <w:t>-</w:t>
            </w:r>
            <w:r w:rsidRPr="00587D70">
              <w:rPr>
                <w:rFonts w:ascii="Arial" w:eastAsia="Arial" w:hAnsi="Arial" w:cs="Arial"/>
              </w:rPr>
              <w:t>of</w:t>
            </w:r>
            <w:r w:rsidR="00C50D3F">
              <w:rPr>
                <w:rFonts w:ascii="Arial" w:eastAsia="Arial" w:hAnsi="Arial" w:cs="Arial"/>
              </w:rPr>
              <w:t>-</w:t>
            </w:r>
            <w:r w:rsidRPr="00587D70">
              <w:rPr>
                <w:rFonts w:ascii="Arial" w:eastAsia="Arial" w:hAnsi="Arial" w:cs="Arial"/>
              </w:rPr>
              <w:t>pocket deductible</w:t>
            </w:r>
          </w:p>
        </w:tc>
      </w:tr>
      <w:tr w:rsidR="00C96081" w:rsidRPr="00587D70" w14:paraId="199CF783" w14:textId="77777777" w:rsidTr="008D6371">
        <w:tc>
          <w:tcPr>
            <w:tcW w:w="4950" w:type="dxa"/>
            <w:tcBorders>
              <w:top w:val="single" w:sz="4" w:space="0" w:color="000000"/>
              <w:bottom w:val="single" w:sz="4" w:space="0" w:color="000000"/>
            </w:tcBorders>
            <w:shd w:val="clear" w:color="auto" w:fill="C9C9C9"/>
          </w:tcPr>
          <w:p w14:paraId="724C3DFC" w14:textId="77777777" w:rsidR="007606A5" w:rsidRPr="00587D70" w:rsidRDefault="007674D7" w:rsidP="007606A5">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7606A5" w:rsidRPr="00587D70">
              <w:rPr>
                <w:rFonts w:ascii="Arial" w:eastAsia="Arial" w:hAnsi="Arial" w:cs="Arial"/>
                <w:i/>
              </w:rPr>
              <w:t>Manages various components of the complex health care system to provide efficient and effective patient care and transition of care</w:t>
            </w:r>
          </w:p>
          <w:p w14:paraId="71F2F1EB" w14:textId="77777777" w:rsidR="007606A5" w:rsidRPr="00587D70" w:rsidRDefault="007606A5" w:rsidP="007606A5">
            <w:pPr>
              <w:rPr>
                <w:rFonts w:ascii="Arial" w:eastAsia="Arial" w:hAnsi="Arial" w:cs="Arial"/>
                <w:i/>
              </w:rPr>
            </w:pPr>
          </w:p>
          <w:p w14:paraId="0499D1AF" w14:textId="1037AA80" w:rsidR="00C96081" w:rsidRPr="00587D70" w:rsidRDefault="007606A5" w:rsidP="007606A5">
            <w:pPr>
              <w:rPr>
                <w:rFonts w:ascii="Arial" w:eastAsia="Arial" w:hAnsi="Arial" w:cs="Arial"/>
                <w:i/>
              </w:rPr>
            </w:pPr>
            <w:r w:rsidRPr="00587D70">
              <w:rPr>
                <w:rFonts w:ascii="Arial" w:eastAsia="Arial" w:hAnsi="Arial" w:cs="Arial"/>
                <w:i/>
              </w:rPr>
              <w:t>Leads and advocates for practice and population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24EA95AF"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Effectively coordinates transition of an inpatient with a new diagnosis of IBD to a community provider to manage steroid taper</w:t>
            </w:r>
          </w:p>
          <w:p w14:paraId="02F3DE40" w14:textId="77777777" w:rsidR="003E4FC5" w:rsidRPr="00587D70" w:rsidRDefault="003E4FC5" w:rsidP="003E4FC5">
            <w:pPr>
              <w:pBdr>
                <w:top w:val="nil"/>
                <w:left w:val="nil"/>
                <w:bottom w:val="nil"/>
                <w:right w:val="nil"/>
                <w:between w:val="nil"/>
              </w:pBdr>
              <w:rPr>
                <w:rFonts w:ascii="Arial" w:hAnsi="Arial" w:cs="Arial"/>
              </w:rPr>
            </w:pPr>
          </w:p>
          <w:p w14:paraId="3F8E8EA6" w14:textId="77777777" w:rsidR="003E4FC5" w:rsidRPr="00587D70" w:rsidRDefault="003E4FC5" w:rsidP="003E4FC5">
            <w:pPr>
              <w:pBdr>
                <w:top w:val="nil"/>
                <w:left w:val="nil"/>
                <w:bottom w:val="nil"/>
                <w:right w:val="nil"/>
                <w:between w:val="nil"/>
              </w:pBdr>
              <w:rPr>
                <w:rFonts w:ascii="Arial" w:hAnsi="Arial" w:cs="Arial"/>
              </w:rPr>
            </w:pPr>
          </w:p>
          <w:p w14:paraId="0AEF4E56" w14:textId="6A46F76A"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Arranges financial assistance for a patient with hepatic encephalopathy who is unable to afford a prescription for the preferred medication</w:t>
            </w:r>
          </w:p>
        </w:tc>
      </w:tr>
      <w:tr w:rsidR="00C96081" w:rsidRPr="00587D70" w14:paraId="35D62F0E" w14:textId="77777777" w:rsidTr="008D6371">
        <w:tc>
          <w:tcPr>
            <w:tcW w:w="4950" w:type="dxa"/>
            <w:tcBorders>
              <w:top w:val="single" w:sz="4" w:space="0" w:color="000000"/>
              <w:bottom w:val="single" w:sz="4" w:space="0" w:color="000000"/>
            </w:tcBorders>
            <w:shd w:val="clear" w:color="auto" w:fill="C9C9C9"/>
          </w:tcPr>
          <w:p w14:paraId="0A767218" w14:textId="77777777" w:rsidR="00B52171" w:rsidRPr="00B52171" w:rsidRDefault="007674D7" w:rsidP="00B52171">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B52171" w:rsidRPr="00B52171">
              <w:rPr>
                <w:rFonts w:ascii="Arial" w:eastAsia="Arial" w:hAnsi="Arial" w:cs="Arial"/>
                <w:i/>
              </w:rPr>
              <w:t>Advocates for or leads systems change that enhances high-value, efficient, and effective patient care and transitions of care</w:t>
            </w:r>
          </w:p>
          <w:p w14:paraId="7D03C121" w14:textId="77777777" w:rsidR="00B52171" w:rsidRPr="00B52171" w:rsidRDefault="00B52171" w:rsidP="00B52171">
            <w:pPr>
              <w:rPr>
                <w:rFonts w:ascii="Arial" w:eastAsia="Arial" w:hAnsi="Arial" w:cs="Arial"/>
                <w:i/>
              </w:rPr>
            </w:pPr>
          </w:p>
          <w:p w14:paraId="05C2B865" w14:textId="08B7E82C" w:rsidR="00C96081" w:rsidRPr="00587D70" w:rsidRDefault="00B52171" w:rsidP="00B52171">
            <w:pPr>
              <w:rPr>
                <w:rFonts w:ascii="Arial" w:eastAsia="Arial" w:hAnsi="Arial" w:cs="Arial"/>
                <w:i/>
              </w:rPr>
            </w:pPr>
            <w:r w:rsidRPr="00B52171">
              <w:rPr>
                <w:rFonts w:ascii="Arial" w:eastAsia="Arial" w:hAnsi="Arial" w:cs="Arial"/>
                <w:i/>
              </w:rPr>
              <w:lastRenderedPageBreak/>
              <w:t>Leads health policy advocacy activities related to access and payment reform</w:t>
            </w:r>
          </w:p>
        </w:tc>
        <w:tc>
          <w:tcPr>
            <w:tcW w:w="9175" w:type="dxa"/>
            <w:tcBorders>
              <w:top w:val="single" w:sz="4" w:space="0" w:color="000000"/>
              <w:left w:val="nil"/>
              <w:bottom w:val="single" w:sz="4" w:space="0" w:color="000000"/>
              <w:right w:val="single" w:sz="8" w:space="0" w:color="000000"/>
            </w:tcBorders>
            <w:shd w:val="clear" w:color="auto" w:fill="C9C9C9"/>
          </w:tcPr>
          <w:p w14:paraId="3C583E9F"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Organizes hepatitis C screening and linkage to care at a community health fair</w:t>
            </w:r>
          </w:p>
          <w:p w14:paraId="12FA46FB" w14:textId="77777777" w:rsidR="003E4FC5" w:rsidRPr="00587D70" w:rsidRDefault="003E4FC5" w:rsidP="003E4FC5">
            <w:pPr>
              <w:pBdr>
                <w:top w:val="nil"/>
                <w:left w:val="nil"/>
                <w:bottom w:val="nil"/>
                <w:right w:val="nil"/>
                <w:between w:val="nil"/>
              </w:pBdr>
              <w:rPr>
                <w:rFonts w:ascii="Arial" w:hAnsi="Arial" w:cs="Arial"/>
              </w:rPr>
            </w:pPr>
          </w:p>
          <w:p w14:paraId="6BAC4406" w14:textId="77777777" w:rsidR="003E4FC5" w:rsidRPr="00587D70" w:rsidRDefault="003E4FC5" w:rsidP="003E4FC5">
            <w:pPr>
              <w:pBdr>
                <w:top w:val="nil"/>
                <w:left w:val="nil"/>
                <w:bottom w:val="nil"/>
                <w:right w:val="nil"/>
                <w:between w:val="nil"/>
              </w:pBdr>
              <w:rPr>
                <w:rFonts w:ascii="Arial" w:hAnsi="Arial" w:cs="Arial"/>
              </w:rPr>
            </w:pPr>
          </w:p>
          <w:p w14:paraId="39B02708" w14:textId="63A5D369"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Organizes lobbying activity to promote access and education for colorectal cancer screening in underserved populations through professional society or other advocacy group</w:t>
            </w:r>
          </w:p>
        </w:tc>
      </w:tr>
      <w:tr w:rsidR="00C96081" w:rsidRPr="00587D70" w14:paraId="085FED93" w14:textId="77777777" w:rsidTr="00E62C1F">
        <w:tc>
          <w:tcPr>
            <w:tcW w:w="4950" w:type="dxa"/>
            <w:shd w:val="clear" w:color="auto" w:fill="FFD965"/>
          </w:tcPr>
          <w:p w14:paraId="74D7FB0F" w14:textId="77777777" w:rsidR="00C96081" w:rsidRPr="00587D70" w:rsidRDefault="007674D7">
            <w:pPr>
              <w:rPr>
                <w:rFonts w:ascii="Arial" w:eastAsia="Arial" w:hAnsi="Arial" w:cs="Arial"/>
              </w:rPr>
            </w:pPr>
            <w:r w:rsidRPr="00587D70">
              <w:rPr>
                <w:rFonts w:ascii="Arial" w:eastAsia="Arial" w:hAnsi="Arial" w:cs="Arial"/>
              </w:rPr>
              <w:lastRenderedPageBreak/>
              <w:t>Assessment Models or Tools</w:t>
            </w:r>
          </w:p>
        </w:tc>
        <w:tc>
          <w:tcPr>
            <w:tcW w:w="9175" w:type="dxa"/>
            <w:shd w:val="clear" w:color="auto" w:fill="FFD965"/>
          </w:tcPr>
          <w:p w14:paraId="1F41120A"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16E393D2"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0326F3B4" w14:textId="46F3ED4E"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Multiple choice exam</w:t>
            </w:r>
          </w:p>
        </w:tc>
      </w:tr>
      <w:tr w:rsidR="00C96081" w:rsidRPr="00587D70" w14:paraId="4CF43A30" w14:textId="77777777" w:rsidTr="00E62C1F">
        <w:tc>
          <w:tcPr>
            <w:tcW w:w="4950" w:type="dxa"/>
            <w:shd w:val="clear" w:color="auto" w:fill="8DB3E2"/>
          </w:tcPr>
          <w:p w14:paraId="6329E82F"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59BD445B" w14:textId="24941076" w:rsidR="00C96081" w:rsidRPr="00587D70" w:rsidRDefault="00C96081" w:rsidP="003E4FC5">
            <w:pPr>
              <w:numPr>
                <w:ilvl w:val="0"/>
                <w:numId w:val="37"/>
              </w:numPr>
              <w:pBdr>
                <w:top w:val="nil"/>
                <w:left w:val="nil"/>
                <w:bottom w:val="nil"/>
                <w:right w:val="nil"/>
                <w:between w:val="nil"/>
              </w:pBdr>
              <w:ind w:left="180" w:hanging="180"/>
              <w:rPr>
                <w:rFonts w:ascii="Arial" w:hAnsi="Arial" w:cs="Arial"/>
              </w:rPr>
            </w:pPr>
          </w:p>
        </w:tc>
      </w:tr>
      <w:tr w:rsidR="00C96081" w:rsidRPr="00587D70" w14:paraId="26A4C7F0" w14:textId="77777777" w:rsidTr="00E62C1F">
        <w:trPr>
          <w:trHeight w:val="80"/>
        </w:trPr>
        <w:tc>
          <w:tcPr>
            <w:tcW w:w="4950" w:type="dxa"/>
            <w:shd w:val="clear" w:color="auto" w:fill="A8D08D"/>
          </w:tcPr>
          <w:p w14:paraId="50692930"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07BF172C" w14:textId="090F2ABE" w:rsidR="00C70E92" w:rsidRPr="00587D70" w:rsidRDefault="007674D7"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American Board of Internal Medicine. QI/PI activities. </w:t>
            </w:r>
            <w:hyperlink r:id="rId60" w:history="1">
              <w:r w:rsidR="00C70E92" w:rsidRPr="00587D70">
                <w:rPr>
                  <w:rStyle w:val="Hyperlink"/>
                  <w:rFonts w:ascii="Arial" w:eastAsia="Arial" w:hAnsi="Arial" w:cs="Arial"/>
                </w:rPr>
                <w:t>http://www.abim.org/maintenance-of-certification/earning-points/practice-assessment.aspx</w:t>
              </w:r>
            </w:hyperlink>
            <w:r w:rsidR="00C70E92" w:rsidRPr="00587D70">
              <w:rPr>
                <w:rFonts w:ascii="Arial" w:eastAsia="Arial" w:hAnsi="Arial" w:cs="Arial"/>
              </w:rPr>
              <w:t>. 2019.</w:t>
            </w:r>
          </w:p>
          <w:p w14:paraId="71460989" w14:textId="6B9A924C" w:rsidR="00C70E92" w:rsidRPr="00587D70" w:rsidRDefault="00C70E92"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Agency for Healthcare Research and Quality (AHRQ).</w:t>
            </w:r>
            <w:r w:rsidRPr="00587D70">
              <w:rPr>
                <w:rFonts w:ascii="Arial" w:eastAsia="Arial" w:hAnsi="Arial" w:cs="Arial"/>
                <w:b/>
              </w:rPr>
              <w:t xml:space="preserve"> </w:t>
            </w:r>
            <w:r w:rsidRPr="00587D70">
              <w:rPr>
                <w:rFonts w:ascii="Arial" w:eastAsia="Arial" w:hAnsi="Arial" w:cs="Arial"/>
              </w:rPr>
              <w:t xml:space="preserve">Measuring the Quality of Physician Care. </w:t>
            </w:r>
            <w:hyperlink r:id="rId61" w:history="1">
              <w:r w:rsidRPr="00587D70">
                <w:rPr>
                  <w:rStyle w:val="Hyperlink"/>
                  <w:rFonts w:ascii="Arial" w:eastAsia="Arial" w:hAnsi="Arial" w:cs="Arial"/>
                </w:rPr>
                <w:t>https://www.ahrq.gov/professionals/quality-patient-safety/talkingquality/create/physician/challenges.html</w:t>
              </w:r>
            </w:hyperlink>
            <w:r w:rsidRPr="00587D70">
              <w:rPr>
                <w:rFonts w:ascii="Arial" w:eastAsia="Arial" w:hAnsi="Arial" w:cs="Arial"/>
              </w:rPr>
              <w:t>. 2019.</w:t>
            </w:r>
          </w:p>
          <w:p w14:paraId="745BCC8B" w14:textId="77777777" w:rsidR="00C70E92" w:rsidRPr="00587D70" w:rsidRDefault="00C70E92"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AHRQ. Major physician performance sets. </w:t>
            </w:r>
            <w:hyperlink r:id="rId62" w:history="1">
              <w:r w:rsidRPr="00587D70">
                <w:rPr>
                  <w:rStyle w:val="Hyperlink"/>
                  <w:rFonts w:ascii="Arial" w:eastAsia="Arial" w:hAnsi="Arial" w:cs="Arial"/>
                </w:rPr>
                <w:t>https://www.ahrq.gov/professionals/quality-patient-safety/talkingquality/create/physician/measurementsets.html</w:t>
              </w:r>
            </w:hyperlink>
            <w:r w:rsidRPr="00587D70">
              <w:rPr>
                <w:rFonts w:ascii="Arial" w:eastAsia="Arial" w:hAnsi="Arial" w:cs="Arial"/>
              </w:rPr>
              <w:t>. 2019.</w:t>
            </w:r>
          </w:p>
          <w:p w14:paraId="520EFAEC" w14:textId="77777777" w:rsidR="001063CB" w:rsidRDefault="00C70E92" w:rsidP="001063CB">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The Kaiser Family Foundation: Topic: health reform. </w:t>
            </w:r>
            <w:hyperlink r:id="rId63" w:history="1">
              <w:r w:rsidRPr="00587D70">
                <w:rPr>
                  <w:rStyle w:val="Hyperlink"/>
                  <w:rFonts w:ascii="Arial" w:eastAsia="Arial" w:hAnsi="Arial" w:cs="Arial"/>
                </w:rPr>
                <w:t>https://www.kff.org/topic/health-reform/</w:t>
              </w:r>
            </w:hyperlink>
            <w:r w:rsidRPr="00587D70">
              <w:rPr>
                <w:rFonts w:ascii="Arial" w:eastAsia="Arial" w:hAnsi="Arial" w:cs="Arial"/>
                <w:color w:val="000000"/>
              </w:rPr>
              <w:t xml:space="preserve">. 2019. </w:t>
            </w:r>
          </w:p>
          <w:p w14:paraId="7B4C0619" w14:textId="2DC74E2E" w:rsidR="00C70E92" w:rsidRPr="001063CB" w:rsidRDefault="00C70E92" w:rsidP="001063CB">
            <w:pPr>
              <w:numPr>
                <w:ilvl w:val="0"/>
                <w:numId w:val="37"/>
              </w:numPr>
              <w:pBdr>
                <w:top w:val="nil"/>
                <w:left w:val="nil"/>
                <w:bottom w:val="nil"/>
                <w:right w:val="nil"/>
                <w:between w:val="nil"/>
              </w:pBdr>
              <w:ind w:left="180" w:hanging="180"/>
              <w:rPr>
                <w:rFonts w:ascii="Arial" w:hAnsi="Arial" w:cs="Arial"/>
              </w:rPr>
            </w:pPr>
            <w:r w:rsidRPr="001063CB">
              <w:rPr>
                <w:rFonts w:ascii="Arial" w:eastAsia="Arial" w:hAnsi="Arial" w:cs="Arial"/>
                <w:color w:val="000000"/>
              </w:rPr>
              <w:t xml:space="preserve">Dzau VJ, McClellan M, Burke S, et al. Vital directions for health and health care: priorities from a National Academy of Medicine Initiative. </w:t>
            </w:r>
            <w:r w:rsidRPr="001063CB">
              <w:rPr>
                <w:rFonts w:ascii="Arial" w:eastAsia="Arial" w:hAnsi="Arial" w:cs="Arial"/>
                <w:i/>
                <w:color w:val="000000"/>
              </w:rPr>
              <w:t>NAM Perspectives</w:t>
            </w:r>
            <w:r w:rsidRPr="001063CB">
              <w:rPr>
                <w:rFonts w:ascii="Arial" w:eastAsia="Arial" w:hAnsi="Arial" w:cs="Arial"/>
                <w:color w:val="000000"/>
              </w:rPr>
              <w:t>. Discussion Paper, National Academy of M</w:t>
            </w:r>
            <w:r w:rsidR="001063CB" w:rsidRPr="001063CB">
              <w:rPr>
                <w:rFonts w:ascii="Arial" w:eastAsia="Arial" w:hAnsi="Arial" w:cs="Arial"/>
                <w:color w:val="000000"/>
              </w:rPr>
              <w:t xml:space="preserve">edicine, Washington, DC. </w:t>
            </w:r>
            <w:hyperlink r:id="rId64" w:history="1">
              <w:r w:rsidR="001063CB" w:rsidRPr="001063CB">
                <w:rPr>
                  <w:rStyle w:val="Hyperlink"/>
                  <w:rFonts w:ascii="Arial" w:eastAsia="Arial" w:hAnsi="Arial" w:cs="Arial"/>
                </w:rPr>
                <w:t>https://nam.edu/wp-content/uploads/2017/03/Vital-Directions-for-Health-Health-Care-Priorities-from-a-National-Academy-of-Medicine-Initiative.pdf</w:t>
              </w:r>
            </w:hyperlink>
            <w:r w:rsidR="001063CB" w:rsidRPr="001063CB">
              <w:rPr>
                <w:rFonts w:ascii="Arial" w:eastAsia="Arial" w:hAnsi="Arial" w:cs="Arial"/>
                <w:color w:val="000000"/>
              </w:rPr>
              <w:t>. 2019</w:t>
            </w:r>
            <w:r w:rsidRPr="001063CB">
              <w:rPr>
                <w:rFonts w:ascii="Arial" w:eastAsia="Arial" w:hAnsi="Arial" w:cs="Arial"/>
                <w:color w:val="000000"/>
              </w:rPr>
              <w:t>.</w:t>
            </w:r>
          </w:p>
          <w:p w14:paraId="24BE3055" w14:textId="77777777" w:rsidR="00C70E92" w:rsidRPr="00587D70" w:rsidRDefault="00C70E92"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The Commonwealth Fund.</w:t>
            </w:r>
            <w:r w:rsidRPr="00587D70">
              <w:rPr>
                <w:rFonts w:ascii="Arial" w:eastAsia="Arial" w:hAnsi="Arial" w:cs="Arial"/>
                <w:b/>
              </w:rPr>
              <w:t xml:space="preserve"> </w:t>
            </w:r>
            <w:r w:rsidRPr="00587D70">
              <w:rPr>
                <w:rFonts w:ascii="Arial" w:eastAsia="Arial" w:hAnsi="Arial" w:cs="Arial"/>
              </w:rPr>
              <w:t>Health System Data Center.</w:t>
            </w:r>
            <w:r w:rsidRPr="00587D70">
              <w:rPr>
                <w:rFonts w:ascii="Arial" w:eastAsia="Arial" w:hAnsi="Arial" w:cs="Arial"/>
                <w:b/>
              </w:rPr>
              <w:t xml:space="preserve"> </w:t>
            </w:r>
            <w:hyperlink r:id="rId65" w:anchor="ind=1/sc=1" w:history="1">
              <w:r w:rsidRPr="00587D70">
                <w:rPr>
                  <w:rStyle w:val="Hyperlink"/>
                  <w:rFonts w:ascii="Arial" w:eastAsia="Arial" w:hAnsi="Arial" w:cs="Arial"/>
                </w:rPr>
                <w:t>http://datacenter.commonwealthfund.org/?_ga=2.110888517.1505146611.1495417431-1811932185.1495417431#ind=1/sc=1</w:t>
              </w:r>
            </w:hyperlink>
            <w:r w:rsidRPr="00587D70">
              <w:rPr>
                <w:rFonts w:ascii="Arial" w:eastAsia="Arial" w:hAnsi="Arial" w:cs="Arial"/>
              </w:rPr>
              <w:t xml:space="preserve">. 2019. </w:t>
            </w:r>
          </w:p>
          <w:p w14:paraId="193BCFEF" w14:textId="4B3AAAFB" w:rsidR="00C70E92" w:rsidRPr="00587D70" w:rsidRDefault="00C70E92"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The Commonwealth Fund. Health Reform Resource Center. </w:t>
            </w:r>
            <w:hyperlink r:id="rId66" w:anchor="/f:@facasubcategoriesfacet63677=[Individual%20and%20Employer%20Responsibility" w:history="1">
              <w:r w:rsidRPr="00587D70">
                <w:rPr>
                  <w:rStyle w:val="Hyperlink"/>
                  <w:rFonts w:ascii="Arial" w:eastAsia="Arial" w:hAnsi="Arial" w:cs="Arial"/>
                </w:rPr>
                <w:t>http://www.commonwealthfund.org/interactives-and-data/health-reform-resource-center#/f:@facasubcategoriesfacet63677=[Individual%20and%20Employer%20Responsibility</w:t>
              </w:r>
            </w:hyperlink>
            <w:r w:rsidRPr="00587D70">
              <w:rPr>
                <w:rFonts w:ascii="Arial" w:eastAsia="Arial" w:hAnsi="Arial" w:cs="Arial"/>
              </w:rPr>
              <w:t>. 2019.</w:t>
            </w:r>
          </w:p>
        </w:tc>
      </w:tr>
    </w:tbl>
    <w:p w14:paraId="067A3886" w14:textId="6B873A8A" w:rsidR="00C96081" w:rsidRDefault="007674D7" w:rsidP="003E4FC5">
      <w:pPr>
        <w:rPr>
          <w:rFonts w:ascii="Arial" w:eastAsia="Arial" w:hAnsi="Arial" w:cs="Arial"/>
          <w:b/>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639F4AF7" w14:textId="77777777" w:rsidTr="00E62C1F">
        <w:trPr>
          <w:trHeight w:val="760"/>
        </w:trPr>
        <w:tc>
          <w:tcPr>
            <w:tcW w:w="14125" w:type="dxa"/>
            <w:gridSpan w:val="2"/>
            <w:shd w:val="clear" w:color="auto" w:fill="9CC3E5"/>
          </w:tcPr>
          <w:p w14:paraId="19D7210F"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Practice-Based Learning and Improvement 1: Evidence-Based and Informed Practice</w:t>
            </w:r>
          </w:p>
          <w:p w14:paraId="6D1BEEA6" w14:textId="77777777" w:rsidR="00C96081" w:rsidRPr="00587D70" w:rsidRDefault="007674D7">
            <w:pPr>
              <w:ind w:left="374" w:hanging="187"/>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incorporate evidence and patient values into clinical practice</w:t>
            </w:r>
          </w:p>
        </w:tc>
      </w:tr>
      <w:tr w:rsidR="00C96081" w:rsidRPr="00587D70" w14:paraId="1B63A6CE" w14:textId="77777777" w:rsidTr="00E62C1F">
        <w:tc>
          <w:tcPr>
            <w:tcW w:w="4950" w:type="dxa"/>
            <w:shd w:val="clear" w:color="auto" w:fill="FAC090"/>
          </w:tcPr>
          <w:p w14:paraId="710BDEE3"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6F729FA6"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12672FF4" w14:textId="77777777" w:rsidTr="008D6371">
        <w:tc>
          <w:tcPr>
            <w:tcW w:w="4950" w:type="dxa"/>
            <w:tcBorders>
              <w:top w:val="single" w:sz="4" w:space="0" w:color="000000"/>
              <w:bottom w:val="single" w:sz="4" w:space="0" w:color="000000"/>
            </w:tcBorders>
            <w:shd w:val="clear" w:color="auto" w:fill="C9C9C9"/>
          </w:tcPr>
          <w:p w14:paraId="5902FE48" w14:textId="2D479EFA" w:rsidR="00C96081" w:rsidRPr="00587D70" w:rsidRDefault="007674D7">
            <w:pPr>
              <w:rPr>
                <w:rFonts w:ascii="Arial" w:eastAsia="Arial" w:hAnsi="Arial" w:cs="Arial"/>
                <w:i/>
                <w:color w:val="000000"/>
              </w:rPr>
            </w:pPr>
            <w:r w:rsidRPr="00587D70">
              <w:rPr>
                <w:rFonts w:ascii="Arial" w:eastAsia="Arial" w:hAnsi="Arial" w:cs="Arial"/>
                <w:b/>
              </w:rPr>
              <w:t>Level 1</w:t>
            </w:r>
            <w:r w:rsidRPr="00587D70">
              <w:rPr>
                <w:rFonts w:ascii="Arial" w:eastAsia="Arial" w:hAnsi="Arial" w:cs="Arial"/>
              </w:rPr>
              <w:t xml:space="preserve"> </w:t>
            </w:r>
            <w:r w:rsidR="00B52171" w:rsidRPr="00B52171">
              <w:rPr>
                <w:rFonts w:ascii="Arial" w:eastAsia="Arial" w:hAnsi="Arial" w:cs="Arial"/>
                <w:i/>
              </w:rPr>
              <w:t>Demonstrates how to access and use available evidence and incorporate patient preferences and values to take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62E1FB01" w14:textId="269D2568"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Identifies evidence-based guidelines for treatment of IBD using professional society practice guidelines and available quality indicators</w:t>
            </w:r>
          </w:p>
        </w:tc>
      </w:tr>
      <w:tr w:rsidR="00C96081" w:rsidRPr="00587D70" w14:paraId="4D582DD7" w14:textId="77777777" w:rsidTr="008D6371">
        <w:tc>
          <w:tcPr>
            <w:tcW w:w="4950" w:type="dxa"/>
            <w:tcBorders>
              <w:top w:val="single" w:sz="4" w:space="0" w:color="000000"/>
              <w:bottom w:val="single" w:sz="4" w:space="0" w:color="000000"/>
            </w:tcBorders>
            <w:shd w:val="clear" w:color="auto" w:fill="C9C9C9"/>
          </w:tcPr>
          <w:p w14:paraId="1BA76E46" w14:textId="71DE399E" w:rsidR="00C96081" w:rsidRPr="00587D70" w:rsidRDefault="007674D7">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52171" w:rsidRPr="00B52171">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47E8E9A5" w14:textId="28D8EE8C" w:rsidR="00C96081" w:rsidRPr="00587D70" w:rsidRDefault="007674D7" w:rsidP="0010738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In a patient with nondysplastic Barrett’s averse to taking </w:t>
            </w:r>
            <w:r w:rsidR="00C50D3F">
              <w:rPr>
                <w:rFonts w:ascii="Arial" w:eastAsia="Arial" w:hAnsi="Arial" w:cs="Arial"/>
              </w:rPr>
              <w:t>proton pump inhibitors (</w:t>
            </w:r>
            <w:r w:rsidRPr="00587D70">
              <w:rPr>
                <w:rFonts w:ascii="Arial" w:eastAsia="Arial" w:hAnsi="Arial" w:cs="Arial"/>
              </w:rPr>
              <w:t>PPIs</w:t>
            </w:r>
            <w:r w:rsidR="00C50D3F">
              <w:rPr>
                <w:rFonts w:ascii="Arial" w:eastAsia="Arial" w:hAnsi="Arial" w:cs="Arial"/>
              </w:rPr>
              <w:t>)</w:t>
            </w:r>
            <w:r w:rsidRPr="00587D70">
              <w:rPr>
                <w:rFonts w:ascii="Arial" w:eastAsia="Arial" w:hAnsi="Arial" w:cs="Arial"/>
              </w:rPr>
              <w:t xml:space="preserve">, identifies and discusses risks, benefits and alternatives of long-term PPI use, and solicits patient perspective </w:t>
            </w:r>
          </w:p>
        </w:tc>
      </w:tr>
      <w:tr w:rsidR="00C96081" w:rsidRPr="00587D70" w14:paraId="78AA232C" w14:textId="77777777" w:rsidTr="008D6371">
        <w:tc>
          <w:tcPr>
            <w:tcW w:w="4950" w:type="dxa"/>
            <w:tcBorders>
              <w:top w:val="single" w:sz="4" w:space="0" w:color="000000"/>
              <w:bottom w:val="single" w:sz="4" w:space="0" w:color="000000"/>
            </w:tcBorders>
            <w:shd w:val="clear" w:color="auto" w:fill="C9C9C9"/>
          </w:tcPr>
          <w:p w14:paraId="4AE380AC" w14:textId="78D4D364" w:rsidR="00C96081" w:rsidRPr="00587D70" w:rsidRDefault="007674D7">
            <w:pPr>
              <w:rPr>
                <w:rFonts w:ascii="Arial" w:eastAsia="Arial" w:hAnsi="Arial" w:cs="Arial"/>
                <w:i/>
                <w:color w:val="000000"/>
              </w:rPr>
            </w:pPr>
            <w:r w:rsidRPr="00587D70">
              <w:rPr>
                <w:rFonts w:ascii="Arial" w:eastAsia="Arial" w:hAnsi="Arial" w:cs="Arial"/>
                <w:b/>
              </w:rPr>
              <w:t>Level 3</w:t>
            </w:r>
            <w:r w:rsidRPr="00B52171">
              <w:rPr>
                <w:rFonts w:ascii="Arial" w:eastAsia="Arial" w:hAnsi="Arial" w:cs="Arial"/>
                <w:i/>
                <w:iCs/>
              </w:rPr>
              <w:t xml:space="preserve"> </w:t>
            </w:r>
            <w:r w:rsidR="00B52171" w:rsidRPr="00B52171">
              <w:rPr>
                <w:rFonts w:ascii="Arial" w:eastAsia="Arial" w:hAnsi="Arial" w:cs="Arial"/>
                <w:i/>
                <w:iCs/>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14CC3216" w14:textId="55AD09E5"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Understands and appropriately uses clinical practice guidelines in making patient care decisions while eliciting patient preferences</w:t>
            </w:r>
          </w:p>
        </w:tc>
      </w:tr>
      <w:tr w:rsidR="00C96081" w:rsidRPr="00587D70" w14:paraId="74B59A73" w14:textId="77777777" w:rsidTr="008D6371">
        <w:tc>
          <w:tcPr>
            <w:tcW w:w="4950" w:type="dxa"/>
            <w:tcBorders>
              <w:top w:val="single" w:sz="4" w:space="0" w:color="000000"/>
              <w:bottom w:val="single" w:sz="4" w:space="0" w:color="000000"/>
            </w:tcBorders>
            <w:shd w:val="clear" w:color="auto" w:fill="C9C9C9"/>
          </w:tcPr>
          <w:p w14:paraId="32143D21" w14:textId="23CC4573" w:rsidR="00C96081" w:rsidRPr="00587D70" w:rsidRDefault="007674D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52171" w:rsidRPr="00B52171">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5AC939A7" w14:textId="7DAAFFE4" w:rsidR="00C96081" w:rsidRPr="00587D70" w:rsidRDefault="007674D7" w:rsidP="0010738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Assesses the primary literature to determine the risks and benefits of ablation v</w:t>
            </w:r>
            <w:r w:rsidR="00C50D3F">
              <w:rPr>
                <w:rFonts w:ascii="Arial" w:eastAsia="Arial" w:hAnsi="Arial" w:cs="Arial"/>
              </w:rPr>
              <w:t>ersu</w:t>
            </w:r>
            <w:r w:rsidRPr="00587D70">
              <w:rPr>
                <w:rFonts w:ascii="Arial" w:eastAsia="Arial" w:hAnsi="Arial" w:cs="Arial"/>
              </w:rPr>
              <w:t>s surveillance in a patient with Barrett’s and low-grade dysplasia</w:t>
            </w:r>
          </w:p>
        </w:tc>
      </w:tr>
      <w:tr w:rsidR="00C96081" w:rsidRPr="00587D70" w14:paraId="26596499" w14:textId="77777777" w:rsidTr="008D6371">
        <w:tc>
          <w:tcPr>
            <w:tcW w:w="4950" w:type="dxa"/>
            <w:tcBorders>
              <w:top w:val="single" w:sz="4" w:space="0" w:color="000000"/>
              <w:bottom w:val="single" w:sz="4" w:space="0" w:color="000000"/>
            </w:tcBorders>
            <w:shd w:val="clear" w:color="auto" w:fill="C9C9C9"/>
          </w:tcPr>
          <w:p w14:paraId="75F3255C" w14:textId="52AB5D24" w:rsidR="00C96081" w:rsidRPr="00587D70" w:rsidRDefault="007674D7">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B52171" w:rsidRPr="00B52171">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0BED36BB" w14:textId="75D3C428"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Runs an evidence-based medicine journal club for medical residents</w:t>
            </w:r>
          </w:p>
        </w:tc>
      </w:tr>
      <w:tr w:rsidR="00C96081" w:rsidRPr="00587D70" w14:paraId="3562FCAF" w14:textId="77777777" w:rsidTr="00E62C1F">
        <w:tc>
          <w:tcPr>
            <w:tcW w:w="4950" w:type="dxa"/>
            <w:shd w:val="clear" w:color="auto" w:fill="FFD965"/>
          </w:tcPr>
          <w:p w14:paraId="4E75120E"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53AF465F"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75F3789C"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3D64DE7B" w14:textId="77777777" w:rsidR="00C96081" w:rsidRPr="00FD61C6"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Oral or written examinations</w:t>
            </w:r>
          </w:p>
          <w:p w14:paraId="52EEFCBF" w14:textId="6420B01C" w:rsidR="00FD61C6" w:rsidRPr="00FD61C6" w:rsidRDefault="00FD61C6" w:rsidP="00FD61C6">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Presentation evaluation</w:t>
            </w:r>
          </w:p>
        </w:tc>
      </w:tr>
      <w:tr w:rsidR="00C96081" w:rsidRPr="00587D70" w14:paraId="4C03EE9E" w14:textId="77777777" w:rsidTr="00E62C1F">
        <w:tc>
          <w:tcPr>
            <w:tcW w:w="4950" w:type="dxa"/>
            <w:shd w:val="clear" w:color="auto" w:fill="8DB3E2"/>
          </w:tcPr>
          <w:p w14:paraId="3184A27D"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485A51E1" w14:textId="6E99C4C8" w:rsidR="00C96081" w:rsidRPr="00587D70" w:rsidRDefault="00C96081" w:rsidP="003E4FC5">
            <w:pPr>
              <w:numPr>
                <w:ilvl w:val="0"/>
                <w:numId w:val="37"/>
              </w:numPr>
              <w:pBdr>
                <w:top w:val="nil"/>
                <w:left w:val="nil"/>
                <w:bottom w:val="nil"/>
                <w:right w:val="nil"/>
                <w:between w:val="nil"/>
              </w:pBdr>
              <w:ind w:left="180" w:hanging="180"/>
              <w:rPr>
                <w:rFonts w:ascii="Arial" w:hAnsi="Arial" w:cs="Arial"/>
              </w:rPr>
            </w:pPr>
          </w:p>
        </w:tc>
      </w:tr>
      <w:tr w:rsidR="00C96081" w:rsidRPr="00587D70" w14:paraId="0B85A91A" w14:textId="77777777" w:rsidTr="00E62C1F">
        <w:trPr>
          <w:trHeight w:val="80"/>
        </w:trPr>
        <w:tc>
          <w:tcPr>
            <w:tcW w:w="4950" w:type="dxa"/>
            <w:shd w:val="clear" w:color="auto" w:fill="A8D08D"/>
          </w:tcPr>
          <w:p w14:paraId="4DE600FC"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4237F439" w14:textId="1349CAF3" w:rsidR="00B81D53" w:rsidRPr="00587D70" w:rsidRDefault="00B81D53" w:rsidP="00B81D53">
            <w:pPr>
              <w:numPr>
                <w:ilvl w:val="0"/>
                <w:numId w:val="37"/>
              </w:numPr>
              <w:pBdr>
                <w:top w:val="nil"/>
                <w:left w:val="nil"/>
                <w:bottom w:val="nil"/>
                <w:right w:val="nil"/>
                <w:between w:val="nil"/>
              </w:pBdr>
              <w:ind w:left="180" w:hanging="180"/>
              <w:rPr>
                <w:rFonts w:ascii="Arial" w:hAnsi="Arial" w:cs="Arial"/>
              </w:rPr>
            </w:pPr>
            <w:r w:rsidRPr="00587D70">
              <w:rPr>
                <w:rFonts w:ascii="Arial" w:hAnsi="Arial" w:cs="Arial"/>
              </w:rPr>
              <w:t xml:space="preserve">Lebwohl B. Non-evidence-Based Medicine: The Gastroenterologist's Role and Responsibility. </w:t>
            </w:r>
            <w:r w:rsidRPr="00587D70">
              <w:rPr>
                <w:rFonts w:ascii="Arial" w:hAnsi="Arial" w:cs="Arial"/>
                <w:i/>
              </w:rPr>
              <w:t>Digestive Diseases and Sciences</w:t>
            </w:r>
            <w:r w:rsidRPr="00587D70">
              <w:rPr>
                <w:rFonts w:ascii="Arial" w:hAnsi="Arial" w:cs="Arial"/>
              </w:rPr>
              <w:t xml:space="preserve">. 2018;63(4):822-824. </w:t>
            </w:r>
            <w:hyperlink r:id="rId67" w:history="1">
              <w:r w:rsidRPr="00587D70">
                <w:rPr>
                  <w:rStyle w:val="Hyperlink"/>
                  <w:rFonts w:ascii="Arial" w:hAnsi="Arial" w:cs="Arial"/>
                </w:rPr>
                <w:t>https://link.springer.com/article/10.1007/s10620-018-4993-8</w:t>
              </w:r>
            </w:hyperlink>
            <w:r w:rsidRPr="00587D70">
              <w:rPr>
                <w:rFonts w:ascii="Arial" w:hAnsi="Arial" w:cs="Arial"/>
              </w:rPr>
              <w:t>. 2019.</w:t>
            </w:r>
          </w:p>
          <w:p w14:paraId="3E340DCB" w14:textId="2D8BF7B5" w:rsidR="00B81D53" w:rsidRPr="00587D70" w:rsidRDefault="00B81D53" w:rsidP="00B81D53">
            <w:pPr>
              <w:numPr>
                <w:ilvl w:val="0"/>
                <w:numId w:val="37"/>
              </w:numPr>
              <w:pBdr>
                <w:top w:val="nil"/>
                <w:left w:val="nil"/>
                <w:bottom w:val="nil"/>
                <w:right w:val="nil"/>
                <w:between w:val="nil"/>
              </w:pBdr>
              <w:ind w:left="180" w:hanging="180"/>
              <w:rPr>
                <w:rFonts w:ascii="Arial" w:hAnsi="Arial" w:cs="Arial"/>
              </w:rPr>
            </w:pPr>
            <w:r w:rsidRPr="00587D70">
              <w:rPr>
                <w:rFonts w:ascii="Arial" w:hAnsi="Arial" w:cs="Arial"/>
              </w:rPr>
              <w:t xml:space="preserve">Choosing Wisely. American Gastroenterological Association. </w:t>
            </w:r>
            <w:hyperlink r:id="rId68" w:history="1">
              <w:r w:rsidRPr="00587D70">
                <w:rPr>
                  <w:rStyle w:val="Hyperlink"/>
                  <w:rFonts w:ascii="Arial" w:hAnsi="Arial" w:cs="Arial"/>
                </w:rPr>
                <w:t>http://www.choosingwisely.org/societies/american-gastroenterological-association/</w:t>
              </w:r>
            </w:hyperlink>
            <w:r w:rsidRPr="00587D70">
              <w:rPr>
                <w:rFonts w:ascii="Arial" w:hAnsi="Arial" w:cs="Arial"/>
              </w:rPr>
              <w:t>. 2019.</w:t>
            </w:r>
          </w:p>
          <w:p w14:paraId="43B17FEE" w14:textId="429B7734" w:rsidR="00B81D53" w:rsidRPr="00587D70" w:rsidRDefault="00B81D53" w:rsidP="00B81D53">
            <w:pPr>
              <w:numPr>
                <w:ilvl w:val="0"/>
                <w:numId w:val="37"/>
              </w:numPr>
              <w:pBdr>
                <w:top w:val="nil"/>
                <w:left w:val="nil"/>
                <w:bottom w:val="nil"/>
                <w:right w:val="nil"/>
                <w:between w:val="nil"/>
              </w:pBdr>
              <w:ind w:left="180" w:hanging="180"/>
              <w:rPr>
                <w:rFonts w:ascii="Arial" w:hAnsi="Arial" w:cs="Arial"/>
              </w:rPr>
            </w:pPr>
            <w:r w:rsidRPr="00587D70">
              <w:rPr>
                <w:rFonts w:ascii="Arial" w:hAnsi="Arial" w:cs="Arial"/>
              </w:rPr>
              <w:t xml:space="preserve">Camilleri M, Katzka DA. Enhancing high value care in gastroenterology practice. </w:t>
            </w:r>
            <w:r w:rsidRPr="00587D70">
              <w:rPr>
                <w:rFonts w:ascii="Arial" w:hAnsi="Arial" w:cs="Arial"/>
                <w:i/>
              </w:rPr>
              <w:t>Clin Gastroenterol Hepatol</w:t>
            </w:r>
            <w:r w:rsidRPr="00587D70">
              <w:rPr>
                <w:rFonts w:ascii="Arial" w:hAnsi="Arial" w:cs="Arial"/>
              </w:rPr>
              <w:t xml:space="preserve">. 2016;14(10):1376-1384. </w:t>
            </w:r>
            <w:hyperlink r:id="rId69" w:history="1">
              <w:r w:rsidRPr="00587D70">
                <w:rPr>
                  <w:rStyle w:val="Hyperlink"/>
                  <w:rFonts w:ascii="Arial" w:hAnsi="Arial" w:cs="Arial"/>
                </w:rPr>
                <w:t>https://www.cghjournal.org/article/S1542-3565(16)30211-7/fulltext</w:t>
              </w:r>
            </w:hyperlink>
            <w:r w:rsidRPr="00587D70">
              <w:rPr>
                <w:rFonts w:ascii="Arial" w:hAnsi="Arial" w:cs="Arial"/>
              </w:rPr>
              <w:t>. 2019.</w:t>
            </w:r>
          </w:p>
        </w:tc>
      </w:tr>
    </w:tbl>
    <w:p w14:paraId="4A1C2CF8" w14:textId="53B319A5" w:rsidR="00C96081" w:rsidRDefault="007674D7">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077C0F" w14:paraId="34C1F279" w14:textId="77777777" w:rsidTr="00E62C1F">
        <w:trPr>
          <w:trHeight w:val="760"/>
        </w:trPr>
        <w:tc>
          <w:tcPr>
            <w:tcW w:w="14125" w:type="dxa"/>
            <w:gridSpan w:val="2"/>
            <w:shd w:val="clear" w:color="auto" w:fill="9CC3E5"/>
          </w:tcPr>
          <w:p w14:paraId="35F6106B"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Practice-Based Learning and Improvement 2: Reflective Practice and Commitment to Personal Growth</w:t>
            </w:r>
          </w:p>
          <w:p w14:paraId="3BE0A90C" w14:textId="0E42BDE4" w:rsidR="00C96081" w:rsidRPr="00587D70" w:rsidRDefault="007674D7" w:rsidP="00C50D3F">
            <w:pPr>
              <w:ind w:left="187"/>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seek clinical performance information with the intent to improve care; </w:t>
            </w:r>
            <w:r w:rsidR="00C50D3F">
              <w:rPr>
                <w:rFonts w:ascii="Arial" w:eastAsia="Arial" w:hAnsi="Arial" w:cs="Arial"/>
              </w:rPr>
              <w:t xml:space="preserve">to </w:t>
            </w:r>
            <w:r w:rsidRPr="00587D70">
              <w:rPr>
                <w:rFonts w:ascii="Arial" w:eastAsia="Arial" w:hAnsi="Arial" w:cs="Arial"/>
              </w:rPr>
              <w:t xml:space="preserve">reflect on all domains of practice, personal interactions, and behaviors, and their impact on colleagues and patients (reflective mindfulness); </w:t>
            </w:r>
            <w:r w:rsidR="00C50D3F">
              <w:rPr>
                <w:rFonts w:ascii="Arial" w:eastAsia="Arial" w:hAnsi="Arial" w:cs="Arial"/>
              </w:rPr>
              <w:t xml:space="preserve">to </w:t>
            </w:r>
            <w:r w:rsidRPr="00587D70">
              <w:rPr>
                <w:rFonts w:ascii="Arial" w:eastAsia="Arial" w:hAnsi="Arial" w:cs="Arial"/>
              </w:rPr>
              <w:t>develop clear objectives and goals for improvement in some form of a learning plan</w:t>
            </w:r>
          </w:p>
        </w:tc>
      </w:tr>
      <w:tr w:rsidR="00C96081" w:rsidRPr="00077C0F" w14:paraId="5560E8AF" w14:textId="77777777" w:rsidTr="00E62C1F">
        <w:tc>
          <w:tcPr>
            <w:tcW w:w="4950" w:type="dxa"/>
            <w:shd w:val="clear" w:color="auto" w:fill="FAC090"/>
          </w:tcPr>
          <w:p w14:paraId="0F7FDFE1"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37BC7F00"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077C0F" w14:paraId="202676B9" w14:textId="77777777" w:rsidTr="008D6371">
        <w:tc>
          <w:tcPr>
            <w:tcW w:w="4950" w:type="dxa"/>
            <w:tcBorders>
              <w:top w:val="single" w:sz="4" w:space="0" w:color="000000"/>
              <w:bottom w:val="single" w:sz="4" w:space="0" w:color="000000"/>
            </w:tcBorders>
            <w:shd w:val="clear" w:color="auto" w:fill="C9C9C9"/>
          </w:tcPr>
          <w:p w14:paraId="7661CA44" w14:textId="77777777" w:rsidR="00B52171" w:rsidRPr="00B52171" w:rsidRDefault="007674D7" w:rsidP="00B52171">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B52171" w:rsidRPr="00B52171">
              <w:rPr>
                <w:rFonts w:ascii="Arial" w:eastAsia="Arial" w:hAnsi="Arial" w:cs="Arial"/>
                <w:i/>
              </w:rPr>
              <w:t>Demonstrates openness to performance data (feedback and other input) to inform goals</w:t>
            </w:r>
          </w:p>
          <w:p w14:paraId="209977B5" w14:textId="77777777" w:rsidR="00B52171" w:rsidRPr="00B52171" w:rsidRDefault="00B52171" w:rsidP="00B52171">
            <w:pPr>
              <w:rPr>
                <w:rFonts w:ascii="Arial" w:eastAsia="Arial" w:hAnsi="Arial" w:cs="Arial"/>
                <w:i/>
              </w:rPr>
            </w:pPr>
          </w:p>
          <w:p w14:paraId="151E06B9" w14:textId="77777777" w:rsidR="00B52171" w:rsidRPr="00B52171" w:rsidRDefault="00B52171" w:rsidP="00B52171">
            <w:pPr>
              <w:rPr>
                <w:rFonts w:ascii="Arial" w:eastAsia="Arial" w:hAnsi="Arial" w:cs="Arial"/>
                <w:i/>
              </w:rPr>
            </w:pPr>
            <w:r w:rsidRPr="00B52171">
              <w:rPr>
                <w:rFonts w:ascii="Arial" w:eastAsia="Arial" w:hAnsi="Arial" w:cs="Arial"/>
                <w:i/>
              </w:rPr>
              <w:t>Identifies the factors which contribute to gap(s) between expectations and actual performance</w:t>
            </w:r>
          </w:p>
          <w:p w14:paraId="3BF4A087" w14:textId="77777777" w:rsidR="00B52171" w:rsidRPr="00B52171" w:rsidRDefault="00B52171" w:rsidP="00B52171">
            <w:pPr>
              <w:rPr>
                <w:rFonts w:ascii="Arial" w:eastAsia="Arial" w:hAnsi="Arial" w:cs="Arial"/>
                <w:i/>
              </w:rPr>
            </w:pPr>
          </w:p>
          <w:p w14:paraId="02F41684" w14:textId="17A49F81" w:rsidR="00C96081" w:rsidRPr="00587D70" w:rsidRDefault="00B52171" w:rsidP="00B52171">
            <w:pPr>
              <w:rPr>
                <w:rFonts w:ascii="Arial" w:eastAsia="Arial" w:hAnsi="Arial" w:cs="Arial"/>
                <w:i/>
                <w:color w:val="000000"/>
              </w:rPr>
            </w:pPr>
            <w:r w:rsidRPr="00B52171">
              <w:rPr>
                <w:rFonts w:ascii="Arial" w:eastAsia="Arial" w:hAnsi="Arial" w:cs="Arial"/>
                <w:i/>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2A5F768B" w14:textId="689E2ACF" w:rsidR="003E4FC5" w:rsidRPr="00107387" w:rsidRDefault="007674D7" w:rsidP="0010738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Sets a personal practice goal of</w:t>
            </w:r>
            <w:r w:rsidRPr="00587D70">
              <w:rPr>
                <w:rFonts w:ascii="Arial" w:eastAsia="Arial" w:hAnsi="Arial" w:cs="Arial"/>
              </w:rPr>
              <w:t xml:space="preserve"> documenting use of screening guidelines for colorectal cancer</w:t>
            </w:r>
          </w:p>
          <w:p w14:paraId="16DD3054" w14:textId="44AA4AC5" w:rsidR="00107387" w:rsidRDefault="00107387" w:rsidP="00107387">
            <w:pPr>
              <w:pBdr>
                <w:top w:val="nil"/>
                <w:left w:val="nil"/>
                <w:bottom w:val="nil"/>
                <w:right w:val="nil"/>
                <w:between w:val="nil"/>
              </w:pBdr>
              <w:rPr>
                <w:rFonts w:ascii="Arial" w:hAnsi="Arial" w:cs="Arial"/>
              </w:rPr>
            </w:pPr>
          </w:p>
          <w:p w14:paraId="12729894" w14:textId="73F81C92" w:rsidR="003E4FC5" w:rsidRPr="00107387" w:rsidRDefault="007674D7" w:rsidP="0010738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Identifies insufficient reading as cause of knowledge gap </w:t>
            </w:r>
            <w:r w:rsidRPr="00587D70">
              <w:rPr>
                <w:rFonts w:ascii="Arial" w:eastAsia="Arial" w:hAnsi="Arial" w:cs="Arial"/>
              </w:rPr>
              <w:t>in managing IBD</w:t>
            </w:r>
          </w:p>
          <w:p w14:paraId="106D0EE5" w14:textId="4ADBD939" w:rsidR="00107387" w:rsidRDefault="00107387" w:rsidP="00107387">
            <w:pPr>
              <w:pBdr>
                <w:top w:val="nil"/>
                <w:left w:val="nil"/>
                <w:bottom w:val="nil"/>
                <w:right w:val="nil"/>
                <w:between w:val="nil"/>
              </w:pBdr>
              <w:rPr>
                <w:rFonts w:ascii="Arial" w:eastAsia="Arial" w:hAnsi="Arial" w:cs="Arial"/>
              </w:rPr>
            </w:pPr>
          </w:p>
          <w:p w14:paraId="6F2948C1" w14:textId="77777777" w:rsidR="00107387" w:rsidRPr="00587D70" w:rsidRDefault="00107387" w:rsidP="00107387">
            <w:pPr>
              <w:pBdr>
                <w:top w:val="nil"/>
                <w:left w:val="nil"/>
                <w:bottom w:val="nil"/>
                <w:right w:val="nil"/>
                <w:between w:val="nil"/>
              </w:pBdr>
              <w:rPr>
                <w:rFonts w:ascii="Arial" w:hAnsi="Arial" w:cs="Arial"/>
              </w:rPr>
            </w:pPr>
          </w:p>
          <w:p w14:paraId="51114F92" w14:textId="2F740F10"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Asks for feedback from patients, families, and patient care team members</w:t>
            </w:r>
          </w:p>
        </w:tc>
      </w:tr>
      <w:tr w:rsidR="00C96081" w:rsidRPr="00077C0F" w14:paraId="7483E9ED" w14:textId="77777777" w:rsidTr="008D6371">
        <w:tc>
          <w:tcPr>
            <w:tcW w:w="4950" w:type="dxa"/>
            <w:tcBorders>
              <w:top w:val="single" w:sz="4" w:space="0" w:color="000000"/>
              <w:bottom w:val="single" w:sz="4" w:space="0" w:color="000000"/>
            </w:tcBorders>
            <w:shd w:val="clear" w:color="auto" w:fill="C9C9C9"/>
          </w:tcPr>
          <w:p w14:paraId="7043EDE8" w14:textId="77777777" w:rsidR="00B52171" w:rsidRPr="00B52171" w:rsidRDefault="007674D7" w:rsidP="00B52171">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52171" w:rsidRPr="00B52171">
              <w:rPr>
                <w:rFonts w:ascii="Arial" w:eastAsia="Arial" w:hAnsi="Arial" w:cs="Arial"/>
                <w:i/>
              </w:rPr>
              <w:t>Accepts responsibility for personal and professional development by establishing goals</w:t>
            </w:r>
          </w:p>
          <w:p w14:paraId="790ACE32" w14:textId="77777777" w:rsidR="00B52171" w:rsidRPr="00B52171" w:rsidRDefault="00B52171" w:rsidP="00B52171">
            <w:pPr>
              <w:rPr>
                <w:rFonts w:ascii="Arial" w:eastAsia="Arial" w:hAnsi="Arial" w:cs="Arial"/>
                <w:i/>
              </w:rPr>
            </w:pPr>
          </w:p>
          <w:p w14:paraId="304B7D7C" w14:textId="77777777" w:rsidR="00B52171" w:rsidRPr="00B52171" w:rsidRDefault="00B52171" w:rsidP="00B52171">
            <w:pPr>
              <w:rPr>
                <w:rFonts w:ascii="Arial" w:eastAsia="Arial" w:hAnsi="Arial" w:cs="Arial"/>
                <w:i/>
              </w:rPr>
            </w:pPr>
            <w:r w:rsidRPr="00B52171">
              <w:rPr>
                <w:rFonts w:ascii="Arial" w:eastAsia="Arial" w:hAnsi="Arial" w:cs="Arial"/>
                <w:i/>
              </w:rPr>
              <w:t>Analyzes and reflects on the factors that contribute to gap(s) between expectations and actual performance</w:t>
            </w:r>
          </w:p>
          <w:p w14:paraId="5B19CF6B" w14:textId="77777777" w:rsidR="00B52171" w:rsidRPr="00B52171" w:rsidRDefault="00B52171" w:rsidP="00B52171">
            <w:pPr>
              <w:rPr>
                <w:rFonts w:ascii="Arial" w:eastAsia="Arial" w:hAnsi="Arial" w:cs="Arial"/>
                <w:i/>
              </w:rPr>
            </w:pPr>
          </w:p>
          <w:p w14:paraId="76F82B27" w14:textId="2F2AD354" w:rsidR="00C96081" w:rsidRPr="00587D70" w:rsidRDefault="00B52171" w:rsidP="00B52171">
            <w:pPr>
              <w:rPr>
                <w:rFonts w:ascii="Arial" w:eastAsia="Arial" w:hAnsi="Arial" w:cs="Arial"/>
                <w:i/>
              </w:rPr>
            </w:pPr>
            <w:r w:rsidRPr="00B52171">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1027B16B" w14:textId="32DE575B" w:rsidR="003E4FC5" w:rsidRPr="00107387" w:rsidRDefault="007674D7" w:rsidP="0010738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Integrates </w:t>
            </w:r>
            <w:r w:rsidRPr="00587D70">
              <w:rPr>
                <w:rFonts w:ascii="Arial" w:eastAsia="Arial" w:hAnsi="Arial" w:cs="Arial"/>
              </w:rPr>
              <w:t>endoscopic</w:t>
            </w:r>
            <w:r w:rsidRPr="00587D70">
              <w:rPr>
                <w:rFonts w:ascii="Arial" w:eastAsia="Arial" w:hAnsi="Arial" w:cs="Arial"/>
                <w:color w:val="000000"/>
              </w:rPr>
              <w:t xml:space="preserve"> </w:t>
            </w:r>
            <w:r w:rsidRPr="00587D70">
              <w:rPr>
                <w:rFonts w:ascii="Arial" w:eastAsia="Arial" w:hAnsi="Arial" w:cs="Arial"/>
              </w:rPr>
              <w:t xml:space="preserve">findings </w:t>
            </w:r>
            <w:r w:rsidRPr="00587D70">
              <w:rPr>
                <w:rFonts w:ascii="Arial" w:eastAsia="Arial" w:hAnsi="Arial" w:cs="Arial"/>
                <w:color w:val="000000"/>
              </w:rPr>
              <w:t>to adjust t</w:t>
            </w:r>
            <w:r w:rsidRPr="00587D70">
              <w:rPr>
                <w:rFonts w:ascii="Arial" w:eastAsia="Arial" w:hAnsi="Arial" w:cs="Arial"/>
              </w:rPr>
              <w:t>iming of colorectal cancer screening</w:t>
            </w:r>
          </w:p>
          <w:p w14:paraId="16C9FD13" w14:textId="218C48AA" w:rsidR="00107387" w:rsidRDefault="00107387" w:rsidP="00107387">
            <w:pPr>
              <w:pBdr>
                <w:top w:val="nil"/>
                <w:left w:val="nil"/>
                <w:bottom w:val="nil"/>
                <w:right w:val="nil"/>
                <w:between w:val="nil"/>
              </w:pBdr>
              <w:rPr>
                <w:rFonts w:ascii="Arial" w:eastAsia="Arial" w:hAnsi="Arial" w:cs="Arial"/>
              </w:rPr>
            </w:pPr>
          </w:p>
          <w:p w14:paraId="1DCC723C" w14:textId="77777777" w:rsidR="00107387" w:rsidRPr="00587D70" w:rsidRDefault="00107387" w:rsidP="00107387">
            <w:pPr>
              <w:pBdr>
                <w:top w:val="nil"/>
                <w:left w:val="nil"/>
                <w:bottom w:val="nil"/>
                <w:right w:val="nil"/>
                <w:between w:val="nil"/>
              </w:pBdr>
              <w:rPr>
                <w:rFonts w:ascii="Arial" w:hAnsi="Arial" w:cs="Arial"/>
              </w:rPr>
            </w:pPr>
          </w:p>
          <w:p w14:paraId="62772139" w14:textId="59605376"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Assesses time management skills and how it impacts timely completion of clinic notes and literature reviews</w:t>
            </w:r>
          </w:p>
          <w:p w14:paraId="2EE3E074" w14:textId="4B898B95" w:rsidR="003E4FC5" w:rsidRPr="00587D70" w:rsidRDefault="003E4FC5" w:rsidP="00DD6F9A">
            <w:pPr>
              <w:pBdr>
                <w:top w:val="nil"/>
                <w:left w:val="nil"/>
                <w:bottom w:val="nil"/>
                <w:right w:val="nil"/>
                <w:between w:val="nil"/>
              </w:pBdr>
              <w:ind w:left="-14"/>
              <w:rPr>
                <w:rFonts w:ascii="Arial" w:hAnsi="Arial" w:cs="Arial"/>
              </w:rPr>
            </w:pPr>
          </w:p>
          <w:p w14:paraId="375D5235" w14:textId="77777777" w:rsidR="003E4FC5" w:rsidRPr="00587D70" w:rsidRDefault="003E4FC5" w:rsidP="00DD6F9A">
            <w:pPr>
              <w:pStyle w:val="ListParagraph"/>
              <w:ind w:left="-14"/>
              <w:rPr>
                <w:rFonts w:ascii="Arial" w:eastAsia="Arial" w:hAnsi="Arial" w:cs="Arial"/>
              </w:rPr>
            </w:pPr>
          </w:p>
          <w:p w14:paraId="1E85225C" w14:textId="09F15787" w:rsidR="00C96081" w:rsidRPr="00587D70" w:rsidRDefault="007674D7" w:rsidP="00DD6F9A">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At the end of each week with an attending, asks </w:t>
            </w:r>
            <w:r w:rsidR="00DD6F9A">
              <w:rPr>
                <w:rFonts w:ascii="Arial" w:eastAsia="Arial" w:hAnsi="Arial" w:cs="Arial"/>
              </w:rPr>
              <w:t>the attending</w:t>
            </w:r>
            <w:r w:rsidRPr="00587D70">
              <w:rPr>
                <w:rFonts w:ascii="Arial" w:eastAsia="Arial" w:hAnsi="Arial" w:cs="Arial"/>
              </w:rPr>
              <w:t xml:space="preserve"> about performance and creates plans for improvement</w:t>
            </w:r>
          </w:p>
        </w:tc>
      </w:tr>
      <w:tr w:rsidR="00C96081" w:rsidRPr="00077C0F" w14:paraId="1F155DEB" w14:textId="77777777" w:rsidTr="008D6371">
        <w:tc>
          <w:tcPr>
            <w:tcW w:w="4950" w:type="dxa"/>
            <w:tcBorders>
              <w:top w:val="single" w:sz="4" w:space="0" w:color="000000"/>
              <w:bottom w:val="single" w:sz="4" w:space="0" w:color="000000"/>
            </w:tcBorders>
            <w:shd w:val="clear" w:color="auto" w:fill="C9C9C9"/>
          </w:tcPr>
          <w:p w14:paraId="296C55DD" w14:textId="77777777" w:rsidR="00B52171" w:rsidRPr="00B52171" w:rsidRDefault="007674D7" w:rsidP="00B52171">
            <w:pPr>
              <w:rPr>
                <w:rFonts w:ascii="Arial" w:eastAsia="Arial" w:hAnsi="Arial" w:cs="Arial"/>
                <w:i/>
              </w:rPr>
            </w:pPr>
            <w:r w:rsidRPr="00587D70">
              <w:rPr>
                <w:rFonts w:ascii="Arial" w:eastAsia="Arial" w:hAnsi="Arial" w:cs="Arial"/>
                <w:b/>
              </w:rPr>
              <w:t>Level 3</w:t>
            </w:r>
            <w:r w:rsidRPr="00587D70">
              <w:rPr>
                <w:rFonts w:ascii="Arial" w:eastAsia="Arial" w:hAnsi="Arial" w:cs="Arial"/>
              </w:rPr>
              <w:t xml:space="preserve"> </w:t>
            </w:r>
            <w:r w:rsidR="00B52171" w:rsidRPr="00B52171">
              <w:rPr>
                <w:rFonts w:ascii="Arial" w:eastAsia="Arial" w:hAnsi="Arial" w:cs="Arial"/>
                <w:i/>
              </w:rPr>
              <w:t>Seeks performance data episodically, with adaptability and humility</w:t>
            </w:r>
          </w:p>
          <w:p w14:paraId="3C26D18F" w14:textId="77777777" w:rsidR="00B52171" w:rsidRPr="00B52171" w:rsidRDefault="00B52171" w:rsidP="00B52171">
            <w:pPr>
              <w:rPr>
                <w:rFonts w:ascii="Arial" w:eastAsia="Arial" w:hAnsi="Arial" w:cs="Arial"/>
                <w:i/>
              </w:rPr>
            </w:pPr>
          </w:p>
          <w:p w14:paraId="04D4D4C0" w14:textId="77777777" w:rsidR="00B52171" w:rsidRPr="00B52171" w:rsidRDefault="00B52171" w:rsidP="00B52171">
            <w:pPr>
              <w:rPr>
                <w:rFonts w:ascii="Arial" w:eastAsia="Arial" w:hAnsi="Arial" w:cs="Arial"/>
                <w:i/>
              </w:rPr>
            </w:pPr>
            <w:r w:rsidRPr="00B52171">
              <w:rPr>
                <w:rFonts w:ascii="Arial" w:eastAsia="Arial" w:hAnsi="Arial" w:cs="Arial"/>
                <w:i/>
              </w:rPr>
              <w:t>Analyzes, reflects on, and institutes behavioral change(s) to narrow the gap(s) between expectations and actual performance</w:t>
            </w:r>
          </w:p>
          <w:p w14:paraId="73F2798D" w14:textId="77777777" w:rsidR="00B52171" w:rsidRPr="00B52171" w:rsidRDefault="00B52171" w:rsidP="00B52171">
            <w:pPr>
              <w:rPr>
                <w:rFonts w:ascii="Arial" w:eastAsia="Arial" w:hAnsi="Arial" w:cs="Arial"/>
                <w:i/>
              </w:rPr>
            </w:pPr>
          </w:p>
          <w:p w14:paraId="5A9F5ABD" w14:textId="58F483AB" w:rsidR="00C96081" w:rsidRPr="00587D70" w:rsidRDefault="00B52171" w:rsidP="00B52171">
            <w:pPr>
              <w:rPr>
                <w:rFonts w:ascii="Arial" w:eastAsia="Arial" w:hAnsi="Arial" w:cs="Arial"/>
                <w:i/>
                <w:color w:val="000000"/>
              </w:rPr>
            </w:pPr>
            <w:r w:rsidRPr="00B52171">
              <w:rPr>
                <w:rFonts w:ascii="Arial" w:eastAsia="Arial" w:hAnsi="Arial" w:cs="Arial"/>
                <w:i/>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4BE0C93A" w14:textId="642820A3"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Performs effective, guideline based colorectal cancer screening with review of cecal intubation rate</w:t>
            </w:r>
          </w:p>
          <w:p w14:paraId="7AE9E68E" w14:textId="77777777" w:rsidR="003E4FC5" w:rsidRPr="00587D70" w:rsidRDefault="003E4FC5" w:rsidP="003E4FC5">
            <w:pPr>
              <w:pBdr>
                <w:top w:val="nil"/>
                <w:left w:val="nil"/>
                <w:bottom w:val="nil"/>
                <w:right w:val="nil"/>
                <w:between w:val="nil"/>
              </w:pBdr>
              <w:rPr>
                <w:rFonts w:ascii="Arial" w:hAnsi="Arial" w:cs="Arial"/>
              </w:rPr>
            </w:pPr>
          </w:p>
          <w:p w14:paraId="5B74720B" w14:textId="61E25D19"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Completes a comprehensive literature review prior to patient encounters</w:t>
            </w:r>
          </w:p>
          <w:p w14:paraId="053C4694" w14:textId="457D0071" w:rsidR="003E4FC5" w:rsidRPr="00587D70" w:rsidRDefault="003E4FC5" w:rsidP="00DD6F9A">
            <w:pPr>
              <w:pBdr>
                <w:top w:val="nil"/>
                <w:left w:val="nil"/>
                <w:bottom w:val="nil"/>
                <w:right w:val="nil"/>
                <w:between w:val="nil"/>
              </w:pBdr>
              <w:rPr>
                <w:rFonts w:ascii="Arial" w:hAnsi="Arial" w:cs="Arial"/>
              </w:rPr>
            </w:pPr>
          </w:p>
          <w:p w14:paraId="6786CF68" w14:textId="6B9D189F" w:rsidR="003E4FC5" w:rsidRPr="00587D70" w:rsidRDefault="003E4FC5" w:rsidP="00DD6F9A">
            <w:pPr>
              <w:pBdr>
                <w:top w:val="nil"/>
                <w:left w:val="nil"/>
                <w:bottom w:val="nil"/>
                <w:right w:val="nil"/>
                <w:between w:val="nil"/>
              </w:pBdr>
              <w:rPr>
                <w:rFonts w:ascii="Arial" w:hAnsi="Arial" w:cs="Arial"/>
              </w:rPr>
            </w:pPr>
          </w:p>
          <w:p w14:paraId="04C66B99" w14:textId="77777777" w:rsidR="003E4FC5" w:rsidRPr="00587D70" w:rsidRDefault="003E4FC5" w:rsidP="00DD6F9A">
            <w:pPr>
              <w:pBdr>
                <w:top w:val="nil"/>
                <w:left w:val="nil"/>
                <w:bottom w:val="nil"/>
                <w:right w:val="nil"/>
                <w:between w:val="nil"/>
              </w:pBdr>
              <w:rPr>
                <w:rFonts w:ascii="Arial" w:hAnsi="Arial" w:cs="Arial"/>
              </w:rPr>
            </w:pPr>
          </w:p>
          <w:p w14:paraId="02F57EFD" w14:textId="2ACE6A94"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Consistently identifies ongoing gaps and chooses areas for further development</w:t>
            </w:r>
          </w:p>
        </w:tc>
      </w:tr>
      <w:tr w:rsidR="00C96081" w:rsidRPr="00077C0F" w14:paraId="06032F5E" w14:textId="77777777" w:rsidTr="008D6371">
        <w:tc>
          <w:tcPr>
            <w:tcW w:w="4950" w:type="dxa"/>
            <w:tcBorders>
              <w:top w:val="single" w:sz="4" w:space="0" w:color="000000"/>
              <w:bottom w:val="single" w:sz="4" w:space="0" w:color="000000"/>
            </w:tcBorders>
            <w:shd w:val="clear" w:color="auto" w:fill="C9C9C9"/>
          </w:tcPr>
          <w:p w14:paraId="4F0509B5" w14:textId="77777777" w:rsidR="00B52171" w:rsidRPr="00B52171" w:rsidRDefault="007674D7" w:rsidP="00B52171">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52171" w:rsidRPr="00B52171">
              <w:rPr>
                <w:rFonts w:ascii="Arial" w:eastAsia="Arial" w:hAnsi="Arial" w:cs="Arial"/>
                <w:i/>
              </w:rPr>
              <w:t>Intentionally seeks performance data consistently with adaptability and humility</w:t>
            </w:r>
          </w:p>
          <w:p w14:paraId="0F524A0F" w14:textId="77777777" w:rsidR="00B52171" w:rsidRPr="00B52171" w:rsidRDefault="00B52171" w:rsidP="00B52171">
            <w:pPr>
              <w:rPr>
                <w:rFonts w:ascii="Arial" w:eastAsia="Arial" w:hAnsi="Arial" w:cs="Arial"/>
                <w:i/>
              </w:rPr>
            </w:pPr>
          </w:p>
          <w:p w14:paraId="291B337E" w14:textId="77777777" w:rsidR="00B52171" w:rsidRPr="00B52171" w:rsidRDefault="00B52171" w:rsidP="00B52171">
            <w:pPr>
              <w:rPr>
                <w:rFonts w:ascii="Arial" w:eastAsia="Arial" w:hAnsi="Arial" w:cs="Arial"/>
                <w:i/>
              </w:rPr>
            </w:pPr>
            <w:r w:rsidRPr="00B52171">
              <w:rPr>
                <w:rFonts w:ascii="Arial" w:eastAsia="Arial" w:hAnsi="Arial" w:cs="Arial"/>
                <w:i/>
              </w:rPr>
              <w:t>Consistently evaluates and challenges one’s own assumptions, and considers alternative strategies to narrow the gap(s) between expectations and actual performance</w:t>
            </w:r>
          </w:p>
          <w:p w14:paraId="13932398" w14:textId="77777777" w:rsidR="00B52171" w:rsidRPr="00B52171" w:rsidRDefault="00B52171" w:rsidP="00B52171">
            <w:pPr>
              <w:rPr>
                <w:rFonts w:ascii="Arial" w:eastAsia="Arial" w:hAnsi="Arial" w:cs="Arial"/>
                <w:i/>
              </w:rPr>
            </w:pPr>
          </w:p>
          <w:p w14:paraId="7610A7EB" w14:textId="0EC94840" w:rsidR="00C96081" w:rsidRPr="00587D70" w:rsidRDefault="00B52171" w:rsidP="00B52171">
            <w:pPr>
              <w:rPr>
                <w:rFonts w:ascii="Arial" w:eastAsia="Arial" w:hAnsi="Arial" w:cs="Arial"/>
                <w:i/>
              </w:rPr>
            </w:pPr>
            <w:r w:rsidRPr="00B52171">
              <w:rPr>
                <w:rFonts w:ascii="Arial" w:eastAsia="Arial" w:hAnsi="Arial" w:cs="Arial"/>
                <w:i/>
              </w:rPr>
              <w:t>Uses performance data to measure the effectiveness of the learning plan and when necessary, adjusts it</w:t>
            </w:r>
          </w:p>
        </w:tc>
        <w:tc>
          <w:tcPr>
            <w:tcW w:w="9175" w:type="dxa"/>
            <w:tcBorders>
              <w:top w:val="single" w:sz="4" w:space="0" w:color="000000"/>
              <w:left w:val="nil"/>
              <w:bottom w:val="single" w:sz="4" w:space="0" w:color="000000"/>
              <w:right w:val="single" w:sz="8" w:space="0" w:color="000000"/>
            </w:tcBorders>
            <w:shd w:val="clear" w:color="auto" w:fill="C9C9C9"/>
          </w:tcPr>
          <w:p w14:paraId="7122FA9D" w14:textId="5E5E328E" w:rsidR="00AC670E" w:rsidRPr="00E7030D" w:rsidRDefault="007674D7" w:rsidP="00E7030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Does a chart audit to determine personal cecal intubation rate</w:t>
            </w:r>
          </w:p>
          <w:p w14:paraId="5EC66114" w14:textId="77777777" w:rsidR="00E7030D" w:rsidRPr="00587D70" w:rsidRDefault="00E7030D" w:rsidP="00E7030D">
            <w:pPr>
              <w:pBdr>
                <w:top w:val="nil"/>
                <w:left w:val="nil"/>
                <w:bottom w:val="nil"/>
                <w:right w:val="nil"/>
                <w:between w:val="nil"/>
              </w:pBdr>
              <w:ind w:left="180"/>
              <w:rPr>
                <w:rFonts w:ascii="Arial" w:hAnsi="Arial" w:cs="Arial"/>
              </w:rPr>
            </w:pPr>
          </w:p>
          <w:p w14:paraId="25B59A1E" w14:textId="77777777" w:rsidR="00AC670E" w:rsidRPr="00587D70" w:rsidRDefault="00AC670E" w:rsidP="00AC670E">
            <w:pPr>
              <w:pBdr>
                <w:top w:val="nil"/>
                <w:left w:val="nil"/>
                <w:bottom w:val="nil"/>
                <w:right w:val="nil"/>
                <w:between w:val="nil"/>
              </w:pBdr>
              <w:rPr>
                <w:rFonts w:ascii="Arial" w:hAnsi="Arial" w:cs="Arial"/>
              </w:rPr>
            </w:pPr>
          </w:p>
          <w:p w14:paraId="67697604"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After patient encounter, </w:t>
            </w:r>
            <w:r w:rsidRPr="00587D70">
              <w:rPr>
                <w:rFonts w:ascii="Arial" w:eastAsia="Arial" w:hAnsi="Arial" w:cs="Arial"/>
                <w:color w:val="000000"/>
              </w:rPr>
              <w:t>debriefs with the attending and other patient care team members to optimize future collaboration</w:t>
            </w:r>
            <w:r w:rsidRPr="00587D70">
              <w:rPr>
                <w:rFonts w:ascii="Arial" w:eastAsia="Arial" w:hAnsi="Arial" w:cs="Arial"/>
              </w:rPr>
              <w:t xml:space="preserve"> in the care of the patient and family</w:t>
            </w:r>
          </w:p>
          <w:p w14:paraId="07AB3591" w14:textId="77777777" w:rsidR="00AC670E" w:rsidRPr="00587D70" w:rsidRDefault="00AC670E" w:rsidP="00AC670E">
            <w:pPr>
              <w:pBdr>
                <w:top w:val="nil"/>
                <w:left w:val="nil"/>
                <w:bottom w:val="nil"/>
                <w:right w:val="nil"/>
                <w:between w:val="nil"/>
              </w:pBdr>
              <w:rPr>
                <w:rFonts w:ascii="Arial" w:hAnsi="Arial" w:cs="Arial"/>
              </w:rPr>
            </w:pPr>
          </w:p>
          <w:p w14:paraId="72D3550A" w14:textId="77777777" w:rsidR="00AC670E" w:rsidRPr="00587D70" w:rsidRDefault="00AC670E" w:rsidP="00AC670E">
            <w:pPr>
              <w:pBdr>
                <w:top w:val="nil"/>
                <w:left w:val="nil"/>
                <w:bottom w:val="nil"/>
                <w:right w:val="nil"/>
                <w:between w:val="nil"/>
              </w:pBdr>
              <w:rPr>
                <w:rFonts w:ascii="Arial" w:hAnsi="Arial" w:cs="Arial"/>
              </w:rPr>
            </w:pPr>
          </w:p>
          <w:p w14:paraId="6D231E12" w14:textId="53235B8E" w:rsidR="00AC670E" w:rsidRDefault="00AC670E" w:rsidP="00AC670E">
            <w:pPr>
              <w:pBdr>
                <w:top w:val="nil"/>
                <w:left w:val="nil"/>
                <w:bottom w:val="nil"/>
                <w:right w:val="nil"/>
                <w:between w:val="nil"/>
              </w:pBdr>
              <w:rPr>
                <w:rFonts w:ascii="Arial" w:hAnsi="Arial" w:cs="Arial"/>
              </w:rPr>
            </w:pPr>
          </w:p>
          <w:p w14:paraId="19950C3D" w14:textId="5F2A198D" w:rsidR="00C96081"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Performs a chart audit on personal documentation of </w:t>
            </w:r>
            <w:r w:rsidRPr="00587D70">
              <w:rPr>
                <w:rFonts w:ascii="Arial" w:eastAsia="Arial" w:hAnsi="Arial" w:cs="Arial"/>
              </w:rPr>
              <w:t>their use of screening guidelines</w:t>
            </w:r>
          </w:p>
        </w:tc>
      </w:tr>
      <w:tr w:rsidR="00C96081" w:rsidRPr="00077C0F" w14:paraId="335FF4C2" w14:textId="77777777" w:rsidTr="008D6371">
        <w:tc>
          <w:tcPr>
            <w:tcW w:w="4950" w:type="dxa"/>
            <w:tcBorders>
              <w:top w:val="single" w:sz="4" w:space="0" w:color="000000"/>
              <w:bottom w:val="single" w:sz="4" w:space="0" w:color="000000"/>
            </w:tcBorders>
            <w:shd w:val="clear" w:color="auto" w:fill="C9C9C9"/>
          </w:tcPr>
          <w:p w14:paraId="300AC8DA" w14:textId="77777777" w:rsidR="00B52171" w:rsidRPr="00B52171" w:rsidRDefault="007674D7" w:rsidP="00B52171">
            <w:pPr>
              <w:rPr>
                <w:rFonts w:ascii="Arial" w:eastAsia="Arial" w:hAnsi="Arial" w:cs="Arial"/>
                <w:i/>
              </w:rPr>
            </w:pPr>
            <w:r w:rsidRPr="00587D70">
              <w:rPr>
                <w:rFonts w:ascii="Arial" w:eastAsia="Arial" w:hAnsi="Arial" w:cs="Arial"/>
                <w:b/>
              </w:rPr>
              <w:lastRenderedPageBreak/>
              <w:t>Level 5</w:t>
            </w:r>
            <w:r w:rsidRPr="00587D70">
              <w:rPr>
                <w:rFonts w:ascii="Arial" w:eastAsia="Arial" w:hAnsi="Arial" w:cs="Arial"/>
              </w:rPr>
              <w:t xml:space="preserve"> </w:t>
            </w:r>
            <w:r w:rsidR="00B52171" w:rsidRPr="00B52171">
              <w:rPr>
                <w:rFonts w:ascii="Arial" w:eastAsia="Arial" w:hAnsi="Arial" w:cs="Arial"/>
                <w:i/>
              </w:rPr>
              <w:t>Role models consistently seeking performance data with adaptability and humility</w:t>
            </w:r>
          </w:p>
          <w:p w14:paraId="28C82924" w14:textId="77777777" w:rsidR="00B52171" w:rsidRPr="00B52171" w:rsidRDefault="00B52171" w:rsidP="00B52171">
            <w:pPr>
              <w:rPr>
                <w:rFonts w:ascii="Arial" w:eastAsia="Arial" w:hAnsi="Arial" w:cs="Arial"/>
                <w:i/>
              </w:rPr>
            </w:pPr>
          </w:p>
          <w:p w14:paraId="04A90BA1" w14:textId="77777777" w:rsidR="00B52171" w:rsidRPr="00B52171" w:rsidRDefault="00B52171" w:rsidP="00B52171">
            <w:pPr>
              <w:rPr>
                <w:rFonts w:ascii="Arial" w:eastAsia="Arial" w:hAnsi="Arial" w:cs="Arial"/>
                <w:i/>
              </w:rPr>
            </w:pPr>
            <w:r w:rsidRPr="00B52171">
              <w:rPr>
                <w:rFonts w:ascii="Arial" w:eastAsia="Arial" w:hAnsi="Arial" w:cs="Arial"/>
                <w:i/>
              </w:rPr>
              <w:t>Coaches others on reflective practice</w:t>
            </w:r>
          </w:p>
          <w:p w14:paraId="642FDA3B" w14:textId="77777777" w:rsidR="00B52171" w:rsidRPr="00B52171" w:rsidRDefault="00B52171" w:rsidP="00B52171">
            <w:pPr>
              <w:rPr>
                <w:rFonts w:ascii="Arial" w:eastAsia="Arial" w:hAnsi="Arial" w:cs="Arial"/>
                <w:i/>
              </w:rPr>
            </w:pPr>
          </w:p>
          <w:p w14:paraId="25439164" w14:textId="4F673A35" w:rsidR="00C96081" w:rsidRPr="00587D70" w:rsidRDefault="00B52171" w:rsidP="00B52171">
            <w:pPr>
              <w:rPr>
                <w:rFonts w:ascii="Arial" w:eastAsia="Arial" w:hAnsi="Arial" w:cs="Arial"/>
                <w:i/>
              </w:rPr>
            </w:pPr>
            <w:r w:rsidRPr="00B52171">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47DD4E2"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Models practice improvement and adaptability</w:t>
            </w:r>
          </w:p>
          <w:p w14:paraId="00BEB687" w14:textId="77777777" w:rsidR="00AC670E" w:rsidRPr="00587D70" w:rsidRDefault="00AC670E" w:rsidP="00AC670E">
            <w:pPr>
              <w:pBdr>
                <w:top w:val="nil"/>
                <w:left w:val="nil"/>
                <w:bottom w:val="nil"/>
                <w:right w:val="nil"/>
                <w:between w:val="nil"/>
              </w:pBdr>
              <w:rPr>
                <w:rFonts w:ascii="Arial" w:hAnsi="Arial" w:cs="Arial"/>
              </w:rPr>
            </w:pPr>
          </w:p>
          <w:p w14:paraId="2A7B7F13" w14:textId="5373CEE5" w:rsidR="00AC670E" w:rsidRPr="00587D70" w:rsidRDefault="00AC670E" w:rsidP="00AC670E">
            <w:pPr>
              <w:pBdr>
                <w:top w:val="nil"/>
                <w:left w:val="nil"/>
                <w:bottom w:val="nil"/>
                <w:right w:val="nil"/>
                <w:between w:val="nil"/>
              </w:pBdr>
              <w:rPr>
                <w:rFonts w:ascii="Arial" w:hAnsi="Arial" w:cs="Arial"/>
              </w:rPr>
            </w:pPr>
          </w:p>
          <w:p w14:paraId="13D57F51"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Develops educational module for collaboration </w:t>
            </w:r>
            <w:r w:rsidRPr="00587D70">
              <w:rPr>
                <w:rFonts w:ascii="Arial" w:eastAsia="Arial" w:hAnsi="Arial" w:cs="Arial"/>
              </w:rPr>
              <w:t>with other patient care team members</w:t>
            </w:r>
          </w:p>
          <w:p w14:paraId="275FAEB6" w14:textId="77777777" w:rsidR="00AC670E" w:rsidRPr="00587D70" w:rsidRDefault="00AC670E" w:rsidP="00AC670E">
            <w:pPr>
              <w:pBdr>
                <w:top w:val="nil"/>
                <w:left w:val="nil"/>
                <w:bottom w:val="nil"/>
                <w:right w:val="nil"/>
                <w:between w:val="nil"/>
              </w:pBdr>
              <w:rPr>
                <w:rFonts w:ascii="Arial" w:hAnsi="Arial" w:cs="Arial"/>
              </w:rPr>
            </w:pPr>
          </w:p>
          <w:p w14:paraId="09B65823" w14:textId="5265D315" w:rsidR="00C96081"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Assists residents/junior fellows in developing their individualized learning plans</w:t>
            </w:r>
          </w:p>
        </w:tc>
      </w:tr>
      <w:tr w:rsidR="00C96081" w:rsidRPr="00077C0F" w14:paraId="5F371279" w14:textId="77777777" w:rsidTr="00E62C1F">
        <w:tc>
          <w:tcPr>
            <w:tcW w:w="4950" w:type="dxa"/>
            <w:shd w:val="clear" w:color="auto" w:fill="FFD965"/>
          </w:tcPr>
          <w:p w14:paraId="033D793E"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75B454EF"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45484A21"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4612EDBC" w14:textId="74CBB0BD" w:rsidR="00C96081"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Review of learning plan</w:t>
            </w:r>
          </w:p>
        </w:tc>
      </w:tr>
      <w:tr w:rsidR="00C96081" w:rsidRPr="00077C0F" w14:paraId="630C3D04" w14:textId="77777777" w:rsidTr="00E62C1F">
        <w:tc>
          <w:tcPr>
            <w:tcW w:w="4950" w:type="dxa"/>
            <w:shd w:val="clear" w:color="auto" w:fill="8DB3E2"/>
          </w:tcPr>
          <w:p w14:paraId="5ECC893E"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67B9EED5" w14:textId="11B14DEB" w:rsidR="00C96081" w:rsidRPr="00587D70" w:rsidRDefault="00C96081" w:rsidP="00AC670E">
            <w:pPr>
              <w:numPr>
                <w:ilvl w:val="0"/>
                <w:numId w:val="37"/>
              </w:numPr>
              <w:pBdr>
                <w:top w:val="nil"/>
                <w:left w:val="nil"/>
                <w:bottom w:val="nil"/>
                <w:right w:val="nil"/>
                <w:between w:val="nil"/>
              </w:pBdr>
              <w:ind w:left="180" w:hanging="180"/>
              <w:rPr>
                <w:rFonts w:ascii="Arial" w:hAnsi="Arial" w:cs="Arial"/>
              </w:rPr>
            </w:pPr>
          </w:p>
        </w:tc>
      </w:tr>
      <w:tr w:rsidR="00C96081" w:rsidRPr="00077C0F" w14:paraId="5DAF8727" w14:textId="77777777" w:rsidTr="00E62C1F">
        <w:trPr>
          <w:trHeight w:val="80"/>
        </w:trPr>
        <w:tc>
          <w:tcPr>
            <w:tcW w:w="4950" w:type="dxa"/>
            <w:shd w:val="clear" w:color="auto" w:fill="A8D08D"/>
          </w:tcPr>
          <w:p w14:paraId="678DA1E9"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25883264" w14:textId="21371F39" w:rsidR="00D4243A" w:rsidRPr="00587D70" w:rsidRDefault="007924C0" w:rsidP="00D4243A">
            <w:pPr>
              <w:numPr>
                <w:ilvl w:val="0"/>
                <w:numId w:val="37"/>
              </w:numPr>
              <w:pBdr>
                <w:top w:val="nil"/>
                <w:left w:val="nil"/>
                <w:bottom w:val="nil"/>
                <w:right w:val="nil"/>
                <w:between w:val="nil"/>
              </w:pBdr>
              <w:ind w:left="187" w:hanging="187"/>
              <w:rPr>
                <w:rFonts w:ascii="Arial" w:hAnsi="Arial" w:cs="Arial"/>
              </w:rPr>
            </w:pPr>
            <w:hyperlink r:id="rId70">
              <w:r w:rsidR="00D4243A" w:rsidRPr="00587D70">
                <w:rPr>
                  <w:rFonts w:ascii="Arial" w:eastAsia="Arial" w:hAnsi="Arial" w:cs="Arial"/>
                  <w:color w:val="000000"/>
                </w:rPr>
                <w:t>Hojat M</w:t>
              </w:r>
            </w:hyperlink>
            <w:r w:rsidR="00D4243A" w:rsidRPr="00587D70">
              <w:rPr>
                <w:rFonts w:ascii="Arial" w:eastAsia="Arial" w:hAnsi="Arial" w:cs="Arial"/>
                <w:color w:val="000000"/>
              </w:rPr>
              <w:t xml:space="preserve">, </w:t>
            </w:r>
            <w:hyperlink r:id="rId71">
              <w:r w:rsidR="00D4243A" w:rsidRPr="00587D70">
                <w:rPr>
                  <w:rFonts w:ascii="Arial" w:eastAsia="Arial" w:hAnsi="Arial" w:cs="Arial"/>
                  <w:color w:val="000000"/>
                </w:rPr>
                <w:t>Veloski JJ</w:t>
              </w:r>
            </w:hyperlink>
            <w:r w:rsidR="00D4243A" w:rsidRPr="00587D70">
              <w:rPr>
                <w:rFonts w:ascii="Arial" w:eastAsia="Arial" w:hAnsi="Arial" w:cs="Arial"/>
                <w:color w:val="000000"/>
              </w:rPr>
              <w:t xml:space="preserve">, </w:t>
            </w:r>
            <w:hyperlink r:id="rId72">
              <w:r w:rsidR="00D4243A" w:rsidRPr="00587D70">
                <w:rPr>
                  <w:rFonts w:ascii="Arial" w:eastAsia="Arial" w:hAnsi="Arial" w:cs="Arial"/>
                  <w:color w:val="000000"/>
                </w:rPr>
                <w:t>Gonnella JS</w:t>
              </w:r>
            </w:hyperlink>
            <w:r w:rsidR="00D4243A" w:rsidRPr="00587D70">
              <w:rPr>
                <w:rFonts w:ascii="Arial" w:eastAsia="Arial" w:hAnsi="Arial" w:cs="Arial"/>
                <w:color w:val="000000"/>
              </w:rPr>
              <w:t xml:space="preserve">. Measurement and correlates of physicians' lifelong learning. </w:t>
            </w:r>
            <w:r w:rsidR="00D4243A" w:rsidRPr="00587D70">
              <w:rPr>
                <w:rFonts w:ascii="Arial" w:eastAsia="Arial" w:hAnsi="Arial" w:cs="Arial"/>
                <w:i/>
                <w:color w:val="000000"/>
              </w:rPr>
              <w:t>Acad Med.</w:t>
            </w:r>
            <w:r w:rsidR="00D4243A" w:rsidRPr="00587D70">
              <w:rPr>
                <w:rFonts w:ascii="Arial" w:eastAsia="Arial" w:hAnsi="Arial" w:cs="Arial"/>
                <w:color w:val="000000"/>
              </w:rPr>
              <w:t xml:space="preserve"> 2009;84(8):1066-74. </w:t>
            </w:r>
            <w:hyperlink r:id="rId73" w:history="1">
              <w:r w:rsidR="00D4243A" w:rsidRPr="00587D70">
                <w:rPr>
                  <w:rStyle w:val="Hyperlink"/>
                  <w:rFonts w:ascii="Arial" w:eastAsia="Arial" w:hAnsi="Arial" w:cs="Arial"/>
                </w:rPr>
                <w:t>https://journals.lww.com/academicmedicine/fulltext/2009/08000/Measurement_and_Correlates_of_Physicians__Lifelong.21.aspx</w:t>
              </w:r>
            </w:hyperlink>
            <w:r w:rsidR="00D4243A" w:rsidRPr="00587D70">
              <w:rPr>
                <w:rFonts w:ascii="Arial" w:eastAsia="Arial" w:hAnsi="Arial" w:cs="Arial"/>
                <w:color w:val="000000"/>
              </w:rPr>
              <w:t>. 2019.</w:t>
            </w:r>
          </w:p>
          <w:p w14:paraId="38AF95D2" w14:textId="77777777" w:rsidR="00D4243A" w:rsidRPr="00587D70" w:rsidRDefault="00D4243A" w:rsidP="00D4243A">
            <w:pPr>
              <w:numPr>
                <w:ilvl w:val="0"/>
                <w:numId w:val="37"/>
              </w:numPr>
              <w:pBdr>
                <w:top w:val="nil"/>
                <w:left w:val="nil"/>
                <w:bottom w:val="nil"/>
                <w:right w:val="nil"/>
                <w:between w:val="nil"/>
              </w:pBdr>
              <w:ind w:left="180" w:hanging="180"/>
              <w:rPr>
                <w:rFonts w:ascii="Arial" w:hAnsi="Arial" w:cs="Arial"/>
              </w:rPr>
            </w:pPr>
            <w:r w:rsidRPr="00587D70">
              <w:rPr>
                <w:rFonts w:ascii="Arial" w:hAnsi="Arial" w:cs="Arial"/>
              </w:rPr>
              <w:t xml:space="preserve">Burke AE, Benson B, Englander R, Carraccio C, Hicks PJ. Domain of competence: practice-based learning and improvement. </w:t>
            </w:r>
            <w:r w:rsidRPr="00587D70">
              <w:rPr>
                <w:rFonts w:ascii="Arial" w:hAnsi="Arial" w:cs="Arial"/>
                <w:i/>
              </w:rPr>
              <w:t>Acad Pediatr</w:t>
            </w:r>
            <w:r w:rsidRPr="00587D70">
              <w:rPr>
                <w:rFonts w:ascii="Arial" w:hAnsi="Arial" w:cs="Arial"/>
              </w:rPr>
              <w:t xml:space="preserve">. 2014;14(2 Suppl):S38-54. </w:t>
            </w:r>
            <w:hyperlink r:id="rId74" w:history="1">
              <w:r w:rsidRPr="00587D70">
                <w:rPr>
                  <w:rStyle w:val="Hyperlink"/>
                  <w:rFonts w:ascii="Arial" w:hAnsi="Arial" w:cs="Arial"/>
                </w:rPr>
                <w:t>https://www.academicpedsjnl.net/article/S1876-2859(13)00333-1/fulltext</w:t>
              </w:r>
            </w:hyperlink>
            <w:r w:rsidRPr="00587D70">
              <w:rPr>
                <w:rFonts w:ascii="Arial" w:hAnsi="Arial" w:cs="Arial"/>
              </w:rPr>
              <w:t>. 2019.</w:t>
            </w:r>
          </w:p>
          <w:p w14:paraId="46824637" w14:textId="77777777" w:rsidR="005A61FF" w:rsidRPr="00587D70" w:rsidRDefault="00D4243A" w:rsidP="005A61FF">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Lockspeiser TM, Schmitter PA, Lane JL, et al. Assessing residents’ written learning goals and goal writing skill: validity evidence for the learning goal scoring rubric. </w:t>
            </w:r>
            <w:r w:rsidRPr="00587D70">
              <w:rPr>
                <w:rFonts w:ascii="Arial" w:eastAsia="Arial" w:hAnsi="Arial" w:cs="Arial"/>
                <w:i/>
                <w:color w:val="000000"/>
              </w:rPr>
              <w:t>Acad Med.</w:t>
            </w:r>
            <w:r w:rsidRPr="00587D70">
              <w:rPr>
                <w:rFonts w:ascii="Arial" w:eastAsia="Arial" w:hAnsi="Arial" w:cs="Arial"/>
                <w:color w:val="000000"/>
              </w:rPr>
              <w:t xml:space="preserve"> 2013;88(10):1558-63. </w:t>
            </w:r>
            <w:hyperlink r:id="rId75" w:history="1">
              <w:r w:rsidRPr="00587D70">
                <w:rPr>
                  <w:rStyle w:val="Hyperlink"/>
                  <w:rFonts w:ascii="Arial" w:eastAsia="Arial" w:hAnsi="Arial" w:cs="Arial"/>
                </w:rPr>
                <w:t>https://journals.lww.com/academicmedicine/fulltext/2013/10000/Assessing_Residents__Written_Learning_Goals_and.39.aspx</w:t>
              </w:r>
            </w:hyperlink>
            <w:r w:rsidRPr="00587D70">
              <w:rPr>
                <w:rFonts w:ascii="Arial" w:eastAsia="Arial" w:hAnsi="Arial" w:cs="Arial"/>
                <w:color w:val="000000"/>
              </w:rPr>
              <w:t>. 2019.</w:t>
            </w:r>
          </w:p>
          <w:p w14:paraId="362C546C" w14:textId="22E1512C" w:rsidR="00D4243A" w:rsidRPr="00806DF3" w:rsidRDefault="007674D7" w:rsidP="00806DF3">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Rex DK,</w:t>
            </w:r>
            <w:r w:rsidR="005A61FF" w:rsidRPr="00587D70">
              <w:rPr>
                <w:rFonts w:ascii="Arial" w:eastAsia="Arial" w:hAnsi="Arial" w:cs="Arial"/>
              </w:rPr>
              <w:t xml:space="preserve"> Boland CR, Dominitz JA, et al. Colorectal cancer screening: recommendations for physicians and patients from the U.S. multi-society task force on colorectal c</w:t>
            </w:r>
            <w:r w:rsidRPr="00587D70">
              <w:rPr>
                <w:rFonts w:ascii="Arial" w:eastAsia="Arial" w:hAnsi="Arial" w:cs="Arial"/>
              </w:rPr>
              <w:t xml:space="preserve">ancer. </w:t>
            </w:r>
            <w:r w:rsidR="005A61FF" w:rsidRPr="00587D70">
              <w:rPr>
                <w:rFonts w:ascii="Arial" w:eastAsia="Arial" w:hAnsi="Arial" w:cs="Arial"/>
                <w:i/>
              </w:rPr>
              <w:t xml:space="preserve">Gastroenterology. </w:t>
            </w:r>
            <w:r w:rsidR="005A61FF" w:rsidRPr="00587D70">
              <w:rPr>
                <w:rFonts w:ascii="Arial" w:eastAsia="Arial" w:hAnsi="Arial" w:cs="Arial"/>
              </w:rPr>
              <w:t>2017;153(1):</w:t>
            </w:r>
            <w:r w:rsidRPr="00587D70">
              <w:rPr>
                <w:rFonts w:ascii="Arial" w:eastAsia="Arial" w:hAnsi="Arial" w:cs="Arial"/>
              </w:rPr>
              <w:t>307–323</w:t>
            </w:r>
            <w:r w:rsidR="005A61FF" w:rsidRPr="00587D70">
              <w:rPr>
                <w:rFonts w:ascii="Arial" w:eastAsia="Arial" w:hAnsi="Arial" w:cs="Arial"/>
              </w:rPr>
              <w:t xml:space="preserve">. </w:t>
            </w:r>
            <w:hyperlink r:id="rId76" w:history="1">
              <w:r w:rsidR="005A61FF" w:rsidRPr="00587D70">
                <w:rPr>
                  <w:rStyle w:val="Hyperlink"/>
                  <w:rFonts w:ascii="Arial" w:eastAsia="Arial" w:hAnsi="Arial" w:cs="Arial"/>
                </w:rPr>
                <w:t>https://www.gastrojournal.org/article/S0016-5085(17)35599-3/fulltext?referrer=https%3A%2F%2Fwww.ncbi.nlm.nih.gov%2F</w:t>
              </w:r>
            </w:hyperlink>
            <w:r w:rsidR="005A61FF" w:rsidRPr="00587D70">
              <w:rPr>
                <w:rFonts w:ascii="Arial" w:eastAsia="Arial" w:hAnsi="Arial" w:cs="Arial"/>
              </w:rPr>
              <w:t>. 2019.</w:t>
            </w:r>
            <w:r w:rsidRPr="00587D70">
              <w:rPr>
                <w:rFonts w:ascii="Arial" w:eastAsia="Arial" w:hAnsi="Arial" w:cs="Arial"/>
              </w:rPr>
              <w:t xml:space="preserve"> </w:t>
            </w:r>
          </w:p>
        </w:tc>
      </w:tr>
    </w:tbl>
    <w:p w14:paraId="31E0CDCB" w14:textId="77777777" w:rsidR="00C96081" w:rsidRDefault="00C96081">
      <w:pPr>
        <w:spacing w:line="240" w:lineRule="auto"/>
        <w:ind w:hanging="180"/>
        <w:rPr>
          <w:rFonts w:ascii="Arial" w:eastAsia="Arial" w:hAnsi="Arial" w:cs="Arial"/>
        </w:rPr>
      </w:pPr>
    </w:p>
    <w:p w14:paraId="1843AA6F" w14:textId="77777777" w:rsidR="00C96081" w:rsidRDefault="007674D7">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077C0F" w14:paraId="62D6DDFC" w14:textId="77777777" w:rsidTr="00E62C1F">
        <w:trPr>
          <w:trHeight w:val="760"/>
        </w:trPr>
        <w:tc>
          <w:tcPr>
            <w:tcW w:w="14125" w:type="dxa"/>
            <w:gridSpan w:val="2"/>
            <w:shd w:val="clear" w:color="auto" w:fill="9CC3E5"/>
          </w:tcPr>
          <w:p w14:paraId="76EE14F3" w14:textId="033974E0" w:rsidR="00C96081" w:rsidRPr="00077C0F" w:rsidRDefault="007674D7">
            <w:pPr>
              <w:keepNext/>
              <w:pBdr>
                <w:top w:val="nil"/>
                <w:left w:val="nil"/>
                <w:bottom w:val="nil"/>
                <w:right w:val="nil"/>
                <w:between w:val="nil"/>
              </w:pBdr>
              <w:jc w:val="center"/>
              <w:rPr>
                <w:rFonts w:ascii="Arial" w:eastAsia="Arial" w:hAnsi="Arial" w:cs="Arial"/>
                <w:b/>
                <w:color w:val="000000"/>
              </w:rPr>
            </w:pPr>
            <w:r w:rsidRPr="00077C0F">
              <w:rPr>
                <w:rFonts w:ascii="Arial" w:eastAsia="Arial" w:hAnsi="Arial" w:cs="Arial"/>
                <w:b/>
              </w:rPr>
              <w:lastRenderedPageBreak/>
              <w:t>Professionalism 1: Professional Behavior and Ethical Principles</w:t>
            </w:r>
          </w:p>
          <w:p w14:paraId="26A6AA10" w14:textId="71F0CE2C" w:rsidR="00C96081" w:rsidRPr="00077C0F" w:rsidRDefault="007674D7" w:rsidP="00DD6F9A">
            <w:pPr>
              <w:ind w:left="201" w:hanging="13"/>
              <w:rPr>
                <w:rFonts w:ascii="Arial" w:eastAsia="Arial" w:hAnsi="Arial" w:cs="Arial"/>
                <w:b/>
                <w:color w:val="000000"/>
              </w:rPr>
            </w:pPr>
            <w:r w:rsidRPr="00077C0F">
              <w:rPr>
                <w:rFonts w:ascii="Arial" w:eastAsia="Arial" w:hAnsi="Arial" w:cs="Arial"/>
                <w:b/>
              </w:rPr>
              <w:t>Overall Intent:</w:t>
            </w:r>
            <w:r w:rsidRPr="00077C0F">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C96081" w:rsidRPr="00077C0F" w14:paraId="4C6A9B58" w14:textId="77777777" w:rsidTr="00E62C1F">
        <w:tc>
          <w:tcPr>
            <w:tcW w:w="4950" w:type="dxa"/>
            <w:shd w:val="clear" w:color="auto" w:fill="FAC090"/>
          </w:tcPr>
          <w:p w14:paraId="680EF2E6" w14:textId="77777777" w:rsidR="00C96081" w:rsidRPr="00077C0F" w:rsidRDefault="007674D7">
            <w:pPr>
              <w:jc w:val="center"/>
              <w:rPr>
                <w:rFonts w:ascii="Arial" w:eastAsia="Arial" w:hAnsi="Arial" w:cs="Arial"/>
                <w:b/>
              </w:rPr>
            </w:pPr>
            <w:r w:rsidRPr="00077C0F">
              <w:rPr>
                <w:rFonts w:ascii="Arial" w:eastAsia="Arial" w:hAnsi="Arial" w:cs="Arial"/>
                <w:b/>
              </w:rPr>
              <w:t>Milestones</w:t>
            </w:r>
          </w:p>
        </w:tc>
        <w:tc>
          <w:tcPr>
            <w:tcW w:w="9175" w:type="dxa"/>
            <w:shd w:val="clear" w:color="auto" w:fill="FAC090"/>
          </w:tcPr>
          <w:p w14:paraId="2089400B" w14:textId="77777777" w:rsidR="00C96081" w:rsidRPr="00077C0F" w:rsidRDefault="007674D7">
            <w:pPr>
              <w:ind w:left="14" w:hanging="14"/>
              <w:jc w:val="center"/>
              <w:rPr>
                <w:rFonts w:ascii="Arial" w:eastAsia="Arial" w:hAnsi="Arial" w:cs="Arial"/>
                <w:b/>
              </w:rPr>
            </w:pPr>
            <w:r w:rsidRPr="00077C0F">
              <w:rPr>
                <w:rFonts w:ascii="Arial" w:eastAsia="Arial" w:hAnsi="Arial" w:cs="Arial"/>
                <w:b/>
              </w:rPr>
              <w:t>Examples</w:t>
            </w:r>
          </w:p>
        </w:tc>
      </w:tr>
      <w:tr w:rsidR="00C96081" w:rsidRPr="00077C0F" w14:paraId="4BC7B3C9" w14:textId="77777777" w:rsidTr="008D6371">
        <w:tc>
          <w:tcPr>
            <w:tcW w:w="4950" w:type="dxa"/>
            <w:tcBorders>
              <w:top w:val="single" w:sz="4" w:space="0" w:color="000000"/>
              <w:bottom w:val="single" w:sz="4" w:space="0" w:color="000000"/>
            </w:tcBorders>
            <w:shd w:val="clear" w:color="auto" w:fill="C9C9C9"/>
          </w:tcPr>
          <w:p w14:paraId="5C93209C" w14:textId="77777777" w:rsidR="007606A5" w:rsidRPr="00077C0F" w:rsidRDefault="007674D7" w:rsidP="007606A5">
            <w:pPr>
              <w:rPr>
                <w:rFonts w:ascii="Arial" w:eastAsia="Arial" w:hAnsi="Arial" w:cs="Arial"/>
                <w:i/>
              </w:rPr>
            </w:pPr>
            <w:r w:rsidRPr="00077C0F">
              <w:rPr>
                <w:rFonts w:ascii="Arial" w:eastAsia="Arial" w:hAnsi="Arial" w:cs="Arial"/>
                <w:b/>
              </w:rPr>
              <w:t>Level 1</w:t>
            </w:r>
            <w:r w:rsidRPr="00077C0F">
              <w:rPr>
                <w:rFonts w:ascii="Arial" w:eastAsia="Arial" w:hAnsi="Arial" w:cs="Arial"/>
              </w:rPr>
              <w:t xml:space="preserve"> </w:t>
            </w:r>
            <w:r w:rsidR="007606A5" w:rsidRPr="00077C0F">
              <w:rPr>
                <w:rFonts w:ascii="Arial" w:eastAsia="Arial" w:hAnsi="Arial" w:cs="Arial"/>
                <w:i/>
              </w:rPr>
              <w:t>Demonstrates professional behavior in routine situations</w:t>
            </w:r>
          </w:p>
          <w:p w14:paraId="32ECD18F" w14:textId="17909E71" w:rsidR="007606A5" w:rsidRPr="00077C0F" w:rsidRDefault="007606A5" w:rsidP="007606A5">
            <w:pPr>
              <w:rPr>
                <w:rFonts w:ascii="Arial" w:eastAsia="Arial" w:hAnsi="Arial" w:cs="Arial"/>
                <w:i/>
              </w:rPr>
            </w:pPr>
          </w:p>
          <w:p w14:paraId="507051B5" w14:textId="42302953" w:rsidR="00C96081" w:rsidRPr="00077C0F" w:rsidRDefault="007606A5" w:rsidP="007606A5">
            <w:pPr>
              <w:rPr>
                <w:rFonts w:ascii="Arial" w:eastAsia="Arial" w:hAnsi="Arial" w:cs="Arial"/>
                <w:i/>
                <w:color w:val="000000"/>
              </w:rPr>
            </w:pPr>
            <w:r w:rsidRPr="00077C0F">
              <w:rPr>
                <w:rFonts w:ascii="Arial" w:eastAsia="Arial" w:hAnsi="Arial" w:cs="Arial"/>
                <w:i/>
              </w:rPr>
              <w:t>Demonstrates knowledge of the ethical principles underlying informed consent, confidentiality,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36A2D340"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Understands that being tired can cause a lapse in professionalism</w:t>
            </w:r>
          </w:p>
          <w:p w14:paraId="045B5A0A" w14:textId="77777777" w:rsidR="00AC670E" w:rsidRDefault="00AC670E" w:rsidP="00AC670E">
            <w:pPr>
              <w:pBdr>
                <w:top w:val="nil"/>
                <w:left w:val="nil"/>
                <w:bottom w:val="nil"/>
                <w:right w:val="nil"/>
                <w:between w:val="nil"/>
              </w:pBdr>
              <w:rPr>
                <w:rFonts w:ascii="Arial" w:hAnsi="Arial" w:cs="Arial"/>
              </w:rPr>
            </w:pPr>
          </w:p>
          <w:p w14:paraId="1E431DDB" w14:textId="77777777" w:rsidR="00AC670E" w:rsidRDefault="00AC670E" w:rsidP="00AC670E">
            <w:pPr>
              <w:pBdr>
                <w:top w:val="nil"/>
                <w:left w:val="nil"/>
                <w:bottom w:val="nil"/>
                <w:right w:val="nil"/>
                <w:between w:val="nil"/>
              </w:pBdr>
              <w:rPr>
                <w:rFonts w:ascii="Arial" w:hAnsi="Arial" w:cs="Arial"/>
              </w:rPr>
            </w:pPr>
          </w:p>
          <w:p w14:paraId="4A44C85F" w14:textId="48C08F37" w:rsidR="00C96081" w:rsidRP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Articulates how the principle of “do no harm” applies to a patient who may not need a procedure even though the training opportunity exists</w:t>
            </w:r>
          </w:p>
        </w:tc>
      </w:tr>
      <w:tr w:rsidR="00C96081" w:rsidRPr="00077C0F" w14:paraId="746E52A1" w14:textId="77777777" w:rsidTr="008D6371">
        <w:tc>
          <w:tcPr>
            <w:tcW w:w="4950" w:type="dxa"/>
            <w:tcBorders>
              <w:top w:val="single" w:sz="4" w:space="0" w:color="000000"/>
              <w:bottom w:val="single" w:sz="4" w:space="0" w:color="000000"/>
            </w:tcBorders>
            <w:shd w:val="clear" w:color="auto" w:fill="C9C9C9"/>
          </w:tcPr>
          <w:p w14:paraId="03A4B0DC" w14:textId="77777777" w:rsidR="008E645F" w:rsidRPr="008E645F" w:rsidRDefault="007674D7" w:rsidP="008E645F">
            <w:pPr>
              <w:rPr>
                <w:rFonts w:ascii="Arial" w:eastAsia="Arial" w:hAnsi="Arial" w:cs="Arial"/>
                <w:i/>
              </w:rPr>
            </w:pPr>
            <w:r w:rsidRPr="00077C0F">
              <w:rPr>
                <w:rFonts w:ascii="Arial" w:eastAsia="Arial" w:hAnsi="Arial" w:cs="Arial"/>
                <w:b/>
              </w:rPr>
              <w:t>Level 2</w:t>
            </w:r>
            <w:r w:rsidRPr="00077C0F">
              <w:rPr>
                <w:rFonts w:ascii="Arial" w:eastAsia="Arial" w:hAnsi="Arial" w:cs="Arial"/>
              </w:rPr>
              <w:t xml:space="preserve"> </w:t>
            </w:r>
            <w:r w:rsidR="008E645F" w:rsidRPr="008E645F">
              <w:rPr>
                <w:rFonts w:ascii="Arial" w:eastAsia="Arial" w:hAnsi="Arial" w:cs="Arial"/>
                <w:i/>
              </w:rPr>
              <w:t>Demonstrates professional behavior in complex or stressful situations</w:t>
            </w:r>
          </w:p>
          <w:p w14:paraId="60219660" w14:textId="77777777" w:rsidR="008E645F" w:rsidRPr="008E645F" w:rsidRDefault="008E645F" w:rsidP="008E645F">
            <w:pPr>
              <w:rPr>
                <w:rFonts w:ascii="Arial" w:eastAsia="Arial" w:hAnsi="Arial" w:cs="Arial"/>
                <w:i/>
              </w:rPr>
            </w:pPr>
          </w:p>
          <w:p w14:paraId="28F016C5" w14:textId="329E2749" w:rsidR="00C96081" w:rsidRPr="00077C0F" w:rsidRDefault="008E645F" w:rsidP="008E645F">
            <w:pPr>
              <w:rPr>
                <w:rFonts w:ascii="Arial" w:eastAsia="Arial" w:hAnsi="Arial" w:cs="Arial"/>
                <w:i/>
              </w:rPr>
            </w:pPr>
            <w:r w:rsidRPr="008E645F">
              <w:rPr>
                <w:rFonts w:ascii="Arial" w:eastAsia="Arial" w:hAnsi="Arial" w:cs="Arial"/>
                <w:i/>
              </w:rPr>
              <w:t>Recognizes the need to seek help in managing and resolving straightforward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70060B4"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Respectfully approaches a team member who is late to rounds about the importance of being on time</w:t>
            </w:r>
          </w:p>
          <w:p w14:paraId="51FF5882" w14:textId="77777777" w:rsidR="00AC670E" w:rsidRDefault="00AC670E" w:rsidP="00AC670E">
            <w:pPr>
              <w:pBdr>
                <w:top w:val="nil"/>
                <w:left w:val="nil"/>
                <w:bottom w:val="nil"/>
                <w:right w:val="nil"/>
                <w:between w:val="nil"/>
              </w:pBdr>
              <w:rPr>
                <w:rFonts w:ascii="Arial" w:hAnsi="Arial" w:cs="Arial"/>
              </w:rPr>
            </w:pPr>
          </w:p>
          <w:p w14:paraId="2F51E942" w14:textId="6C068A95" w:rsidR="00C96081" w:rsidRP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 xml:space="preserve">Identifies and applies ethical principles involved in informed consent when the fellow is unclear of all of the risks </w:t>
            </w:r>
          </w:p>
        </w:tc>
      </w:tr>
      <w:tr w:rsidR="00C96081" w:rsidRPr="00077C0F" w14:paraId="53006268" w14:textId="77777777" w:rsidTr="008D6371">
        <w:tc>
          <w:tcPr>
            <w:tcW w:w="4950" w:type="dxa"/>
            <w:tcBorders>
              <w:top w:val="single" w:sz="4" w:space="0" w:color="000000"/>
              <w:bottom w:val="single" w:sz="4" w:space="0" w:color="000000"/>
            </w:tcBorders>
            <w:shd w:val="clear" w:color="auto" w:fill="C9C9C9"/>
          </w:tcPr>
          <w:p w14:paraId="1B8D720F" w14:textId="77777777" w:rsidR="008E645F" w:rsidRPr="008E645F" w:rsidRDefault="007674D7" w:rsidP="008E645F">
            <w:pPr>
              <w:rPr>
                <w:rFonts w:ascii="Arial" w:eastAsia="Arial" w:hAnsi="Arial" w:cs="Arial"/>
                <w:i/>
              </w:rPr>
            </w:pPr>
            <w:r w:rsidRPr="00077C0F">
              <w:rPr>
                <w:rFonts w:ascii="Arial" w:eastAsia="Arial" w:hAnsi="Arial" w:cs="Arial"/>
                <w:b/>
              </w:rPr>
              <w:t>Level 3</w:t>
            </w:r>
            <w:r w:rsidRPr="00077C0F">
              <w:rPr>
                <w:rFonts w:ascii="Arial" w:eastAsia="Arial" w:hAnsi="Arial" w:cs="Arial"/>
              </w:rPr>
              <w:t xml:space="preserve"> </w:t>
            </w:r>
            <w:r w:rsidR="008E645F" w:rsidRPr="008E645F">
              <w:rPr>
                <w:rFonts w:ascii="Arial" w:eastAsia="Arial" w:hAnsi="Arial" w:cs="Arial"/>
                <w:i/>
              </w:rPr>
              <w:t>Identifies and demonstrates insight into potential triggers for lapses in professional behavior</w:t>
            </w:r>
          </w:p>
          <w:p w14:paraId="1C5D6073" w14:textId="77777777" w:rsidR="008E645F" w:rsidRPr="008E645F" w:rsidRDefault="008E645F" w:rsidP="008E645F">
            <w:pPr>
              <w:rPr>
                <w:rFonts w:ascii="Arial" w:eastAsia="Arial" w:hAnsi="Arial" w:cs="Arial"/>
                <w:i/>
              </w:rPr>
            </w:pPr>
          </w:p>
          <w:p w14:paraId="4F6D85A0" w14:textId="4549DBB1" w:rsidR="00C96081" w:rsidRPr="00077C0F" w:rsidRDefault="008E645F" w:rsidP="008E645F">
            <w:pPr>
              <w:rPr>
                <w:rFonts w:ascii="Arial" w:eastAsia="Arial" w:hAnsi="Arial" w:cs="Arial"/>
                <w:i/>
                <w:color w:val="000000"/>
              </w:rPr>
            </w:pPr>
            <w:r w:rsidRPr="008E645F">
              <w:rPr>
                <w:rFonts w:ascii="Arial" w:eastAsia="Arial" w:hAnsi="Arial" w:cs="Arial"/>
                <w:i/>
              </w:rPr>
              <w:t>Recognizes the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70F4F0C" w14:textId="6CF9BD08"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Appropriately responds to a distraught family member,</w:t>
            </w:r>
            <w:r w:rsidRPr="00AC670E">
              <w:rPr>
                <w:rFonts w:ascii="Arial" w:eastAsia="Arial" w:hAnsi="Arial" w:cs="Arial"/>
                <w:color w:val="000000"/>
              </w:rPr>
              <w:t xml:space="preserve"> </w:t>
            </w:r>
            <w:r w:rsidRPr="00AC670E">
              <w:rPr>
                <w:rFonts w:ascii="Arial" w:eastAsia="Arial" w:hAnsi="Arial" w:cs="Arial"/>
              </w:rPr>
              <w:t>following a procedural complication</w:t>
            </w:r>
          </w:p>
          <w:p w14:paraId="2EA0C6C1" w14:textId="77777777" w:rsidR="00AC670E" w:rsidRDefault="00AC670E" w:rsidP="00AC670E">
            <w:pPr>
              <w:pBdr>
                <w:top w:val="nil"/>
                <w:left w:val="nil"/>
                <w:bottom w:val="nil"/>
                <w:right w:val="nil"/>
                <w:between w:val="nil"/>
              </w:pBdr>
              <w:rPr>
                <w:rFonts w:ascii="Arial" w:hAnsi="Arial" w:cs="Arial"/>
              </w:rPr>
            </w:pPr>
          </w:p>
          <w:p w14:paraId="11C3FA78" w14:textId="7B47E666" w:rsidR="00AC670E" w:rsidRDefault="00AC670E" w:rsidP="00AC670E">
            <w:pPr>
              <w:pBdr>
                <w:top w:val="nil"/>
                <w:left w:val="nil"/>
                <w:bottom w:val="nil"/>
                <w:right w:val="nil"/>
                <w:between w:val="nil"/>
              </w:pBdr>
              <w:rPr>
                <w:rFonts w:ascii="Arial" w:hAnsi="Arial" w:cs="Arial"/>
              </w:rPr>
            </w:pPr>
          </w:p>
          <w:p w14:paraId="105EDC0E" w14:textId="77777777" w:rsidR="00896D18" w:rsidRDefault="00896D18" w:rsidP="00AC670E">
            <w:pPr>
              <w:pBdr>
                <w:top w:val="nil"/>
                <w:left w:val="nil"/>
                <w:bottom w:val="nil"/>
                <w:right w:val="nil"/>
                <w:between w:val="nil"/>
              </w:pBdr>
              <w:rPr>
                <w:rFonts w:ascii="Arial" w:hAnsi="Arial" w:cs="Arial"/>
              </w:rPr>
            </w:pPr>
          </w:p>
          <w:p w14:paraId="54AB8454" w14:textId="1DE26832" w:rsidR="00C96081" w:rsidRP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After noticing a colleague’s inappropriate social media post, reviews policies related to posting of content and seeks guidance</w:t>
            </w:r>
          </w:p>
        </w:tc>
      </w:tr>
      <w:tr w:rsidR="00C96081" w:rsidRPr="00077C0F" w14:paraId="120202A4" w14:textId="77777777" w:rsidTr="008D6371">
        <w:tc>
          <w:tcPr>
            <w:tcW w:w="4950" w:type="dxa"/>
            <w:tcBorders>
              <w:top w:val="single" w:sz="4" w:space="0" w:color="000000"/>
              <w:bottom w:val="single" w:sz="4" w:space="0" w:color="000000"/>
            </w:tcBorders>
            <w:shd w:val="clear" w:color="auto" w:fill="C9C9C9"/>
          </w:tcPr>
          <w:p w14:paraId="10E85156" w14:textId="77777777" w:rsidR="008E645F" w:rsidRPr="008E645F" w:rsidRDefault="007674D7" w:rsidP="008E645F">
            <w:pPr>
              <w:rPr>
                <w:rFonts w:ascii="Arial" w:eastAsia="Arial" w:hAnsi="Arial" w:cs="Arial"/>
                <w:i/>
              </w:rPr>
            </w:pPr>
            <w:r w:rsidRPr="00077C0F">
              <w:rPr>
                <w:rFonts w:ascii="Arial" w:eastAsia="Arial" w:hAnsi="Arial" w:cs="Arial"/>
                <w:b/>
              </w:rPr>
              <w:t>Level 4</w:t>
            </w:r>
            <w:r w:rsidRPr="00077C0F">
              <w:rPr>
                <w:rFonts w:ascii="Arial" w:eastAsia="Arial" w:hAnsi="Arial" w:cs="Arial"/>
              </w:rPr>
              <w:t xml:space="preserve"> </w:t>
            </w:r>
            <w:r w:rsidR="008E645F" w:rsidRPr="008E645F">
              <w:rPr>
                <w:rFonts w:ascii="Arial" w:eastAsia="Arial" w:hAnsi="Arial" w:cs="Arial"/>
                <w:i/>
              </w:rPr>
              <w:t>Acts to prevent lapses in professional behavior in themselves and in others</w:t>
            </w:r>
          </w:p>
          <w:p w14:paraId="3B8500CC" w14:textId="77777777" w:rsidR="008E645F" w:rsidRPr="008E645F" w:rsidRDefault="008E645F" w:rsidP="008E645F">
            <w:pPr>
              <w:rPr>
                <w:rFonts w:ascii="Arial" w:eastAsia="Arial" w:hAnsi="Arial" w:cs="Arial"/>
                <w:i/>
              </w:rPr>
            </w:pPr>
          </w:p>
          <w:p w14:paraId="74E2E5AE" w14:textId="56912E9B" w:rsidR="00C96081" w:rsidRPr="00077C0F" w:rsidRDefault="008E645F" w:rsidP="008E645F">
            <w:pPr>
              <w:rPr>
                <w:rFonts w:ascii="Arial" w:eastAsia="Arial" w:hAnsi="Arial" w:cs="Arial"/>
                <w:i/>
              </w:rPr>
            </w:pPr>
            <w:r w:rsidRPr="008E645F">
              <w:rPr>
                <w:rFonts w:ascii="Arial" w:eastAsia="Arial" w:hAnsi="Arial" w:cs="Arial"/>
                <w:i/>
              </w:rPr>
              <w:t>Recognizes and uses appropriate resources for managing and resolving ethical situations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3C2656F5" w14:textId="6888E35B"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Models respect for patients and promotes the same from colleagues, when a patient has been wai</w:t>
            </w:r>
            <w:r w:rsidRPr="00AC670E">
              <w:rPr>
                <w:rFonts w:ascii="Arial" w:eastAsia="Arial" w:hAnsi="Arial" w:cs="Arial"/>
              </w:rPr>
              <w:t>ting an excessively long time to be seen</w:t>
            </w:r>
          </w:p>
          <w:p w14:paraId="6406D0B4" w14:textId="77777777" w:rsidR="00AC670E" w:rsidRDefault="00AC670E" w:rsidP="00AC670E">
            <w:pPr>
              <w:pBdr>
                <w:top w:val="nil"/>
                <w:left w:val="nil"/>
                <w:bottom w:val="nil"/>
                <w:right w:val="nil"/>
                <w:between w:val="nil"/>
              </w:pBdr>
              <w:rPr>
                <w:rFonts w:ascii="Arial" w:hAnsi="Arial" w:cs="Arial"/>
              </w:rPr>
            </w:pPr>
          </w:p>
          <w:p w14:paraId="652D32C8" w14:textId="6C5AE7D1" w:rsidR="00C96081" w:rsidRPr="00AC670E" w:rsidRDefault="007674D7" w:rsidP="00DD6F9A">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 xml:space="preserve">Recognizes and </w:t>
            </w:r>
            <w:r w:rsidR="00DD6F9A">
              <w:rPr>
                <w:rFonts w:ascii="Arial" w:eastAsia="Arial" w:hAnsi="Arial" w:cs="Arial"/>
                <w:color w:val="000000"/>
              </w:rPr>
              <w:t>uses</w:t>
            </w:r>
            <w:r w:rsidR="00DD6F9A" w:rsidRPr="00AC670E">
              <w:rPr>
                <w:rFonts w:ascii="Arial" w:eastAsia="Arial" w:hAnsi="Arial" w:cs="Arial"/>
                <w:color w:val="000000"/>
              </w:rPr>
              <w:t xml:space="preserve"> </w:t>
            </w:r>
            <w:r w:rsidRPr="00AC670E">
              <w:rPr>
                <w:rFonts w:ascii="Arial" w:eastAsia="Arial" w:hAnsi="Arial" w:cs="Arial"/>
                <w:color w:val="000000"/>
              </w:rPr>
              <w:t>ethics consults, literature, risk-management/legal counsel in order to resolve ethical dilemmas</w:t>
            </w:r>
          </w:p>
        </w:tc>
      </w:tr>
      <w:tr w:rsidR="00C96081" w:rsidRPr="00077C0F" w14:paraId="5D18BD97" w14:textId="77777777" w:rsidTr="008D6371">
        <w:tc>
          <w:tcPr>
            <w:tcW w:w="4950" w:type="dxa"/>
            <w:tcBorders>
              <w:top w:val="single" w:sz="4" w:space="0" w:color="000000"/>
              <w:bottom w:val="single" w:sz="4" w:space="0" w:color="000000"/>
            </w:tcBorders>
            <w:shd w:val="clear" w:color="auto" w:fill="C9C9C9"/>
          </w:tcPr>
          <w:p w14:paraId="1F682E04" w14:textId="77777777" w:rsidR="008E645F" w:rsidRPr="008E645F" w:rsidRDefault="007674D7" w:rsidP="008E645F">
            <w:pPr>
              <w:rPr>
                <w:rFonts w:ascii="Arial" w:eastAsia="Arial" w:hAnsi="Arial" w:cs="Arial"/>
                <w:i/>
              </w:rPr>
            </w:pPr>
            <w:r w:rsidRPr="00077C0F">
              <w:rPr>
                <w:rFonts w:ascii="Arial" w:eastAsia="Arial" w:hAnsi="Arial" w:cs="Arial"/>
                <w:b/>
              </w:rPr>
              <w:t>Level 5</w:t>
            </w:r>
            <w:r w:rsidRPr="00077C0F">
              <w:rPr>
                <w:rFonts w:ascii="Arial" w:eastAsia="Arial" w:hAnsi="Arial" w:cs="Arial"/>
              </w:rPr>
              <w:t xml:space="preserve"> </w:t>
            </w:r>
            <w:r w:rsidR="008E645F" w:rsidRPr="008E645F">
              <w:rPr>
                <w:rFonts w:ascii="Arial" w:eastAsia="Arial" w:hAnsi="Arial" w:cs="Arial"/>
                <w:i/>
              </w:rPr>
              <w:t>Coaches others when their behavior fails to meet professional expectations</w:t>
            </w:r>
          </w:p>
          <w:p w14:paraId="7ABA24B8" w14:textId="77777777" w:rsidR="008E645F" w:rsidRPr="008E645F" w:rsidRDefault="008E645F" w:rsidP="008E645F">
            <w:pPr>
              <w:rPr>
                <w:rFonts w:ascii="Arial" w:eastAsia="Arial" w:hAnsi="Arial" w:cs="Arial"/>
                <w:i/>
              </w:rPr>
            </w:pPr>
          </w:p>
          <w:p w14:paraId="5C9912C8" w14:textId="21A91C82" w:rsidR="00C96081" w:rsidRPr="00077C0F" w:rsidRDefault="008E645F" w:rsidP="008E645F">
            <w:pPr>
              <w:rPr>
                <w:rFonts w:ascii="Arial" w:eastAsia="Arial" w:hAnsi="Arial" w:cs="Arial"/>
              </w:rPr>
            </w:pPr>
            <w:r w:rsidRPr="008E645F">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3C966309" w14:textId="0400C5DD"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Coaches others when their behavior fails to meet professional expectations, and creates a performa</w:t>
            </w:r>
            <w:r w:rsidRPr="00AC670E">
              <w:rPr>
                <w:rFonts w:ascii="Arial" w:eastAsia="Arial" w:hAnsi="Arial" w:cs="Arial"/>
              </w:rPr>
              <w:t>nce improvement plan to prevent recurrence</w:t>
            </w:r>
          </w:p>
          <w:p w14:paraId="4AA4560D" w14:textId="77777777" w:rsidR="00AC670E" w:rsidRDefault="00AC670E" w:rsidP="00AC670E">
            <w:pPr>
              <w:pBdr>
                <w:top w:val="nil"/>
                <w:left w:val="nil"/>
                <w:bottom w:val="nil"/>
                <w:right w:val="nil"/>
                <w:between w:val="nil"/>
              </w:pBdr>
              <w:rPr>
                <w:rFonts w:ascii="Arial" w:hAnsi="Arial" w:cs="Arial"/>
              </w:rPr>
            </w:pPr>
          </w:p>
          <w:p w14:paraId="7AF9D2CB" w14:textId="656D8BD3" w:rsidR="00C96081" w:rsidRPr="00AC670E" w:rsidRDefault="007674D7" w:rsidP="00DD6F9A">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Engages stakeholders to address excessive wait times in clinic to decrease patient and provider frustrations that lead to unprofessional behavior</w:t>
            </w:r>
          </w:p>
        </w:tc>
      </w:tr>
      <w:tr w:rsidR="00C96081" w:rsidRPr="00077C0F" w14:paraId="54FC0FA3" w14:textId="77777777" w:rsidTr="00E62C1F">
        <w:tc>
          <w:tcPr>
            <w:tcW w:w="4950" w:type="dxa"/>
            <w:shd w:val="clear" w:color="auto" w:fill="FFD965"/>
          </w:tcPr>
          <w:p w14:paraId="192E2FD6" w14:textId="77777777" w:rsidR="00C96081" w:rsidRPr="00077C0F" w:rsidRDefault="007674D7">
            <w:pPr>
              <w:rPr>
                <w:rFonts w:ascii="Arial" w:eastAsia="Arial" w:hAnsi="Arial" w:cs="Arial"/>
              </w:rPr>
            </w:pPr>
            <w:r w:rsidRPr="00077C0F">
              <w:rPr>
                <w:rFonts w:ascii="Arial" w:eastAsia="Arial" w:hAnsi="Arial" w:cs="Arial"/>
              </w:rPr>
              <w:t>Assessment Models or Tools</w:t>
            </w:r>
          </w:p>
        </w:tc>
        <w:tc>
          <w:tcPr>
            <w:tcW w:w="9175" w:type="dxa"/>
            <w:shd w:val="clear" w:color="auto" w:fill="FFD965"/>
          </w:tcPr>
          <w:p w14:paraId="53B97294"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Direct observation</w:t>
            </w:r>
          </w:p>
          <w:p w14:paraId="12485909"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Multisource feedback</w:t>
            </w:r>
          </w:p>
          <w:p w14:paraId="1C66A905"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 xml:space="preserve">Oral or written self-reflection </w:t>
            </w:r>
          </w:p>
          <w:p w14:paraId="70645ACB" w14:textId="2FB70C7B" w:rsidR="00C96081" w:rsidRP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lastRenderedPageBreak/>
              <w:t>Simulation</w:t>
            </w:r>
          </w:p>
        </w:tc>
      </w:tr>
      <w:tr w:rsidR="00C96081" w:rsidRPr="00077C0F" w14:paraId="13D8D29F" w14:textId="77777777" w:rsidTr="00E62C1F">
        <w:tc>
          <w:tcPr>
            <w:tcW w:w="4950" w:type="dxa"/>
            <w:shd w:val="clear" w:color="auto" w:fill="8DB3E2"/>
          </w:tcPr>
          <w:p w14:paraId="64F0BDA6" w14:textId="77777777" w:rsidR="00C96081" w:rsidRPr="00077C0F" w:rsidRDefault="007674D7">
            <w:pPr>
              <w:rPr>
                <w:rFonts w:ascii="Arial" w:eastAsia="Arial" w:hAnsi="Arial" w:cs="Arial"/>
              </w:rPr>
            </w:pPr>
            <w:r w:rsidRPr="00077C0F">
              <w:rPr>
                <w:rFonts w:ascii="Arial" w:eastAsia="Arial" w:hAnsi="Arial" w:cs="Arial"/>
              </w:rPr>
              <w:lastRenderedPageBreak/>
              <w:t xml:space="preserve">Curriculum Mapping </w:t>
            </w:r>
          </w:p>
        </w:tc>
        <w:tc>
          <w:tcPr>
            <w:tcW w:w="9175" w:type="dxa"/>
            <w:shd w:val="clear" w:color="auto" w:fill="8DB3E2"/>
          </w:tcPr>
          <w:p w14:paraId="02A8768E" w14:textId="081266E2" w:rsidR="00C96081" w:rsidRPr="00AC670E" w:rsidRDefault="00C96081" w:rsidP="00AC670E">
            <w:pPr>
              <w:numPr>
                <w:ilvl w:val="0"/>
                <w:numId w:val="37"/>
              </w:numPr>
              <w:pBdr>
                <w:top w:val="nil"/>
                <w:left w:val="nil"/>
                <w:bottom w:val="nil"/>
                <w:right w:val="nil"/>
                <w:between w:val="nil"/>
              </w:pBdr>
              <w:ind w:left="180" w:hanging="180"/>
              <w:rPr>
                <w:rFonts w:ascii="Arial" w:hAnsi="Arial" w:cs="Arial"/>
              </w:rPr>
            </w:pPr>
          </w:p>
        </w:tc>
      </w:tr>
      <w:tr w:rsidR="00C96081" w:rsidRPr="00077C0F" w14:paraId="403B111E" w14:textId="77777777" w:rsidTr="00E62C1F">
        <w:trPr>
          <w:trHeight w:val="80"/>
        </w:trPr>
        <w:tc>
          <w:tcPr>
            <w:tcW w:w="4950" w:type="dxa"/>
            <w:shd w:val="clear" w:color="auto" w:fill="A8D08D"/>
          </w:tcPr>
          <w:p w14:paraId="0014D79D" w14:textId="77777777" w:rsidR="00C96081" w:rsidRPr="00077C0F" w:rsidRDefault="007674D7">
            <w:pPr>
              <w:rPr>
                <w:rFonts w:ascii="Arial" w:eastAsia="Arial" w:hAnsi="Arial" w:cs="Arial"/>
              </w:rPr>
            </w:pPr>
            <w:r w:rsidRPr="00077C0F">
              <w:rPr>
                <w:rFonts w:ascii="Arial" w:eastAsia="Arial" w:hAnsi="Arial" w:cs="Arial"/>
              </w:rPr>
              <w:t>Notes or Resources</w:t>
            </w:r>
          </w:p>
        </w:tc>
        <w:tc>
          <w:tcPr>
            <w:tcW w:w="9175" w:type="dxa"/>
            <w:shd w:val="clear" w:color="auto" w:fill="A8D08D"/>
          </w:tcPr>
          <w:p w14:paraId="3CA4DD8E" w14:textId="12CB1CAB" w:rsidR="00370FB0" w:rsidRPr="00370FB0" w:rsidRDefault="00370FB0" w:rsidP="00370FB0">
            <w:pPr>
              <w:numPr>
                <w:ilvl w:val="0"/>
                <w:numId w:val="37"/>
              </w:numPr>
              <w:pBdr>
                <w:top w:val="nil"/>
                <w:left w:val="nil"/>
                <w:bottom w:val="nil"/>
                <w:right w:val="nil"/>
                <w:between w:val="nil"/>
              </w:pBdr>
              <w:ind w:left="180" w:hanging="180"/>
              <w:rPr>
                <w:rFonts w:ascii="Arial" w:hAnsi="Arial" w:cs="Arial"/>
              </w:rPr>
            </w:pPr>
            <w:r w:rsidRPr="00370FB0">
              <w:rPr>
                <w:rFonts w:ascii="Arial" w:eastAsia="Arial" w:hAnsi="Arial" w:cs="Arial"/>
                <w:color w:val="000000"/>
              </w:rPr>
              <w:t xml:space="preserve">American Medical Association Code of Ethics. </w:t>
            </w:r>
            <w:hyperlink r:id="rId77">
              <w:r w:rsidRPr="00370FB0">
                <w:rPr>
                  <w:rFonts w:ascii="Arial" w:eastAsia="Arial" w:hAnsi="Arial" w:cs="Arial"/>
                  <w:color w:val="0000FF"/>
                  <w:u w:val="single"/>
                </w:rPr>
                <w:t>https://www.ama-assn.org/delivering-care/ama-code-medical-ethics</w:t>
              </w:r>
            </w:hyperlink>
            <w:r w:rsidRPr="00370FB0">
              <w:rPr>
                <w:rFonts w:ascii="Arial" w:eastAsia="Arial" w:hAnsi="Arial" w:cs="Arial"/>
                <w:color w:val="000000"/>
              </w:rPr>
              <w:t>. 2019</w:t>
            </w:r>
          </w:p>
          <w:p w14:paraId="4E84EACE" w14:textId="50C61150" w:rsidR="00370FB0" w:rsidRPr="007E1831" w:rsidRDefault="007674D7" w:rsidP="007E1831">
            <w:pPr>
              <w:numPr>
                <w:ilvl w:val="0"/>
                <w:numId w:val="37"/>
              </w:numPr>
              <w:pBdr>
                <w:top w:val="nil"/>
                <w:left w:val="nil"/>
                <w:bottom w:val="nil"/>
                <w:right w:val="nil"/>
                <w:between w:val="nil"/>
              </w:pBdr>
              <w:ind w:left="180" w:hanging="180"/>
              <w:rPr>
                <w:rFonts w:ascii="Arial" w:hAnsi="Arial" w:cs="Arial"/>
              </w:rPr>
            </w:pPr>
            <w:r w:rsidRPr="00370FB0">
              <w:rPr>
                <w:rFonts w:ascii="Arial" w:eastAsia="Arial" w:hAnsi="Arial" w:cs="Arial"/>
              </w:rPr>
              <w:t>Ameri</w:t>
            </w:r>
            <w:r w:rsidR="00370FB0">
              <w:rPr>
                <w:rFonts w:ascii="Arial" w:eastAsia="Arial" w:hAnsi="Arial" w:cs="Arial"/>
              </w:rPr>
              <w:t>can Board of Internal Medicine.</w:t>
            </w:r>
            <w:r w:rsidRPr="00370FB0">
              <w:rPr>
                <w:rFonts w:ascii="Arial" w:eastAsia="Arial" w:hAnsi="Arial" w:cs="Arial"/>
              </w:rPr>
              <w:t xml:space="preserve"> Medical professionalism in the new millennium: a physician charter. </w:t>
            </w:r>
            <w:r w:rsidRPr="00370FB0">
              <w:rPr>
                <w:rFonts w:ascii="Arial" w:eastAsia="Arial" w:hAnsi="Arial" w:cs="Arial"/>
                <w:i/>
              </w:rPr>
              <w:t>Ann Intern Med</w:t>
            </w:r>
            <w:r w:rsidRPr="00370FB0">
              <w:rPr>
                <w:rFonts w:ascii="Arial" w:eastAsia="Arial" w:hAnsi="Arial" w:cs="Arial"/>
              </w:rPr>
              <w:t xml:space="preserve">. 2002;136:243-246. </w:t>
            </w:r>
            <w:hyperlink r:id="rId78" w:history="1">
              <w:r w:rsidR="00370FB0" w:rsidRPr="00A40831">
                <w:rPr>
                  <w:rStyle w:val="Hyperlink"/>
                  <w:rFonts w:ascii="Arial" w:eastAsia="Arial" w:hAnsi="Arial" w:cs="Arial"/>
                </w:rPr>
                <w:t>http://abimfoundation.org/wp-content/uploads/2015/12/Medical-Professionalism-in-the-New-Millenium-A-Physician-Charter.pdf</w:t>
              </w:r>
            </w:hyperlink>
            <w:r w:rsidR="00370FB0">
              <w:rPr>
                <w:rFonts w:ascii="Arial" w:eastAsia="Arial" w:hAnsi="Arial" w:cs="Arial"/>
              </w:rPr>
              <w:t>. 2019.</w:t>
            </w:r>
          </w:p>
          <w:p w14:paraId="16F3F50C" w14:textId="044757B2" w:rsidR="00370FB0" w:rsidRPr="00370FB0" w:rsidRDefault="00370FB0" w:rsidP="00370FB0">
            <w:pPr>
              <w:numPr>
                <w:ilvl w:val="0"/>
                <w:numId w:val="37"/>
              </w:numPr>
              <w:pBdr>
                <w:top w:val="nil"/>
                <w:left w:val="nil"/>
                <w:bottom w:val="nil"/>
                <w:right w:val="nil"/>
                <w:between w:val="nil"/>
              </w:pBdr>
              <w:ind w:left="180" w:hanging="180"/>
              <w:rPr>
                <w:rFonts w:ascii="Arial" w:hAnsi="Arial" w:cs="Arial"/>
              </w:rPr>
            </w:pPr>
            <w:r w:rsidRPr="00370FB0">
              <w:rPr>
                <w:rFonts w:ascii="Arial" w:eastAsia="Arial" w:hAnsi="Arial" w:cs="Arial"/>
              </w:rPr>
              <w:t xml:space="preserve">Byyny RL, Papadakis MA, Paauw DS. </w:t>
            </w:r>
            <w:r w:rsidRPr="00370FB0">
              <w:rPr>
                <w:rFonts w:ascii="Arial" w:eastAsia="Arial" w:hAnsi="Arial" w:cs="Arial"/>
                <w:i/>
              </w:rPr>
              <w:t>Medical Professionalism Best Practices</w:t>
            </w:r>
            <w:r w:rsidRPr="00370FB0">
              <w:rPr>
                <w:rFonts w:ascii="Arial" w:eastAsia="Arial" w:hAnsi="Arial" w:cs="Arial"/>
              </w:rPr>
              <w:t xml:space="preserve">. Menlo Park, CA: Alpha Omega Alpha Medical Society; 2015. </w:t>
            </w:r>
            <w:hyperlink r:id="rId79" w:history="1">
              <w:r w:rsidRPr="00370FB0">
                <w:rPr>
                  <w:rStyle w:val="Hyperlink"/>
                  <w:rFonts w:ascii="Arial" w:eastAsia="Arial" w:hAnsi="Arial" w:cs="Arial"/>
                </w:rPr>
                <w:t>https://alphaomegaalpha.org/pdfs/2015MedicalProfessionalism.pdf</w:t>
              </w:r>
            </w:hyperlink>
            <w:r w:rsidRPr="00370FB0">
              <w:rPr>
                <w:rFonts w:ascii="Arial" w:eastAsia="Arial" w:hAnsi="Arial" w:cs="Arial"/>
              </w:rPr>
              <w:t xml:space="preserve">. 2019. </w:t>
            </w:r>
          </w:p>
          <w:p w14:paraId="2E196453" w14:textId="77777777" w:rsidR="001D5C84" w:rsidRDefault="00370FB0" w:rsidP="001D5C84">
            <w:pPr>
              <w:numPr>
                <w:ilvl w:val="0"/>
                <w:numId w:val="37"/>
              </w:numPr>
              <w:pBdr>
                <w:top w:val="nil"/>
                <w:left w:val="nil"/>
                <w:bottom w:val="nil"/>
                <w:right w:val="nil"/>
                <w:between w:val="nil"/>
              </w:pBdr>
              <w:ind w:left="180" w:hanging="180"/>
              <w:rPr>
                <w:rFonts w:ascii="Arial" w:hAnsi="Arial" w:cs="Arial"/>
              </w:rPr>
            </w:pPr>
            <w:r w:rsidRPr="00370FB0">
              <w:rPr>
                <w:rFonts w:ascii="Arial" w:eastAsia="Arial" w:hAnsi="Arial" w:cs="Arial"/>
                <w:color w:val="000000"/>
              </w:rPr>
              <w:t xml:space="preserve">Levinson W, Ginsburg S, Hafferty FW, Lucey CR. </w:t>
            </w:r>
            <w:r w:rsidRPr="00370FB0">
              <w:rPr>
                <w:rFonts w:ascii="Arial" w:eastAsia="Arial" w:hAnsi="Arial" w:cs="Arial"/>
                <w:i/>
                <w:color w:val="000000"/>
              </w:rPr>
              <w:t>Understanding Medical Professionalism</w:t>
            </w:r>
            <w:r w:rsidRPr="00370FB0">
              <w:rPr>
                <w:rFonts w:ascii="Arial" w:eastAsia="Arial" w:hAnsi="Arial" w:cs="Arial"/>
                <w:color w:val="000000"/>
              </w:rPr>
              <w:t>. 1st ed. New York, NY: McGraw-Hill Education; 2014.</w:t>
            </w:r>
          </w:p>
          <w:p w14:paraId="4AEF74FF" w14:textId="77777777" w:rsidR="001D5C84" w:rsidRDefault="007674D7" w:rsidP="001D5C84">
            <w:pPr>
              <w:numPr>
                <w:ilvl w:val="0"/>
                <w:numId w:val="37"/>
              </w:numPr>
              <w:pBdr>
                <w:top w:val="nil"/>
                <w:left w:val="nil"/>
                <w:bottom w:val="nil"/>
                <w:right w:val="nil"/>
                <w:between w:val="nil"/>
              </w:pBdr>
              <w:ind w:left="180" w:hanging="180"/>
              <w:rPr>
                <w:rFonts w:ascii="Arial" w:hAnsi="Arial" w:cs="Arial"/>
              </w:rPr>
            </w:pPr>
            <w:r w:rsidRPr="001D5C84">
              <w:rPr>
                <w:rFonts w:ascii="Arial" w:eastAsia="Arial" w:hAnsi="Arial" w:cs="Arial"/>
                <w:color w:val="000000"/>
              </w:rPr>
              <w:t xml:space="preserve">Domen RE, Johnson K, Conran RM, et al. Professionalism in pathology: a case-based approach as a potential education tool. </w:t>
            </w:r>
            <w:r w:rsidRPr="001D5C84">
              <w:rPr>
                <w:rFonts w:ascii="Arial" w:eastAsia="Arial" w:hAnsi="Arial" w:cs="Arial"/>
                <w:i/>
                <w:color w:val="000000"/>
              </w:rPr>
              <w:t xml:space="preserve">Arch Pathol Lab Med. </w:t>
            </w:r>
            <w:r w:rsidR="001D5C84" w:rsidRPr="001D5C84">
              <w:rPr>
                <w:rFonts w:ascii="Arial" w:eastAsia="Arial" w:hAnsi="Arial" w:cs="Arial"/>
                <w:color w:val="000000"/>
              </w:rPr>
              <w:t>2017;</w:t>
            </w:r>
            <w:r w:rsidRPr="001D5C84">
              <w:rPr>
                <w:rFonts w:ascii="Arial" w:eastAsia="Arial" w:hAnsi="Arial" w:cs="Arial"/>
                <w:color w:val="000000"/>
              </w:rPr>
              <w:t>141</w:t>
            </w:r>
            <w:r w:rsidR="001D5C84" w:rsidRPr="001D5C84">
              <w:rPr>
                <w:rFonts w:ascii="Arial" w:eastAsia="Arial" w:hAnsi="Arial" w:cs="Arial"/>
                <w:color w:val="000000"/>
              </w:rPr>
              <w:t xml:space="preserve">(2):215-219. </w:t>
            </w:r>
            <w:hyperlink r:id="rId80" w:history="1">
              <w:r w:rsidR="001D5C84" w:rsidRPr="001D5C84">
                <w:rPr>
                  <w:rStyle w:val="Hyperlink"/>
                  <w:rFonts w:ascii="Arial" w:eastAsia="Arial" w:hAnsi="Arial" w:cs="Arial"/>
                </w:rPr>
                <w:t>https://www.archivesofpathology.org/doi/10.5858/arpa.2016-0217-CP?url_ver=Z39.88-2003&amp;rfr_id=ori:rid:crossref.org&amp;rfr_dat=cr_pub%3dpubmed</w:t>
              </w:r>
            </w:hyperlink>
            <w:r w:rsidR="001D5C84" w:rsidRPr="001D5C84">
              <w:rPr>
                <w:rFonts w:ascii="Arial" w:eastAsia="Arial" w:hAnsi="Arial" w:cs="Arial"/>
                <w:color w:val="000000"/>
              </w:rPr>
              <w:t>. 2019.</w:t>
            </w:r>
          </w:p>
          <w:p w14:paraId="68272172" w14:textId="67588B93" w:rsidR="00370FB0" w:rsidRPr="001D5C84" w:rsidRDefault="00370FB0" w:rsidP="001D5C84">
            <w:pPr>
              <w:numPr>
                <w:ilvl w:val="0"/>
                <w:numId w:val="37"/>
              </w:numPr>
              <w:pBdr>
                <w:top w:val="nil"/>
                <w:left w:val="nil"/>
                <w:bottom w:val="nil"/>
                <w:right w:val="nil"/>
                <w:between w:val="nil"/>
              </w:pBdr>
              <w:ind w:left="180" w:hanging="180"/>
              <w:rPr>
                <w:rFonts w:ascii="Arial" w:hAnsi="Arial" w:cs="Arial"/>
              </w:rPr>
            </w:pPr>
            <w:r w:rsidRPr="001D5C84">
              <w:rPr>
                <w:rFonts w:ascii="Arial" w:eastAsia="Arial" w:hAnsi="Arial" w:cs="Arial"/>
                <w:color w:val="000000"/>
              </w:rPr>
              <w:t xml:space="preserve">Bynny RL, Paauw DS, Papadakis MA, Pfeil S. </w:t>
            </w:r>
            <w:r w:rsidRPr="001D5C84">
              <w:rPr>
                <w:rFonts w:ascii="Arial" w:eastAsia="Arial" w:hAnsi="Arial" w:cs="Arial"/>
                <w:i/>
                <w:color w:val="000000"/>
              </w:rPr>
              <w:t>Medical Professionalism. Best Practices: Professionalism in the Modern Era</w:t>
            </w:r>
            <w:r w:rsidRPr="001D5C84">
              <w:rPr>
                <w:rFonts w:ascii="Arial" w:eastAsia="Arial" w:hAnsi="Arial" w:cs="Arial"/>
                <w:color w:val="000000"/>
              </w:rPr>
              <w:t xml:space="preserve">. </w:t>
            </w:r>
            <w:r w:rsidRPr="001D5C84">
              <w:rPr>
                <w:rFonts w:ascii="Arial" w:eastAsia="Arial" w:hAnsi="Arial" w:cs="Arial"/>
              </w:rPr>
              <w:t>Menlo Park, CA: Alpha Omega Alpha Medical Society</w:t>
            </w:r>
            <w:r w:rsidRPr="001D5C84">
              <w:rPr>
                <w:rFonts w:ascii="Arial" w:eastAsia="Arial" w:hAnsi="Arial" w:cs="Arial"/>
                <w:color w:val="000000"/>
              </w:rPr>
              <w:t>; 2017. ISBN:978-1-5323-6516-4.</w:t>
            </w:r>
          </w:p>
        </w:tc>
      </w:tr>
    </w:tbl>
    <w:p w14:paraId="350C8BA8" w14:textId="77777777" w:rsidR="00C96081" w:rsidRDefault="00C96081">
      <w:pPr>
        <w:spacing w:line="240" w:lineRule="auto"/>
        <w:ind w:hanging="180"/>
        <w:rPr>
          <w:rFonts w:ascii="Arial" w:eastAsia="Arial" w:hAnsi="Arial" w:cs="Arial"/>
        </w:rPr>
      </w:pPr>
    </w:p>
    <w:p w14:paraId="3D568B1E" w14:textId="77777777" w:rsidR="00C96081" w:rsidRDefault="007674D7">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531EFF26" w14:textId="77777777" w:rsidTr="00E62C1F">
        <w:trPr>
          <w:trHeight w:val="760"/>
        </w:trPr>
        <w:tc>
          <w:tcPr>
            <w:tcW w:w="14125" w:type="dxa"/>
            <w:gridSpan w:val="2"/>
            <w:shd w:val="clear" w:color="auto" w:fill="9CC3E5"/>
          </w:tcPr>
          <w:p w14:paraId="3C23C4A2"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Professionalism 2: Accountability/Conscientiousness</w:t>
            </w:r>
          </w:p>
          <w:p w14:paraId="433B404F" w14:textId="77777777" w:rsidR="00C96081" w:rsidRPr="00587D70" w:rsidRDefault="007674D7">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take responsibility for one’s own actions and their impact on patients and other members of the health care team</w:t>
            </w:r>
          </w:p>
        </w:tc>
      </w:tr>
      <w:tr w:rsidR="00C96081" w:rsidRPr="00587D70" w14:paraId="5E92D5D5" w14:textId="77777777" w:rsidTr="00E62C1F">
        <w:tc>
          <w:tcPr>
            <w:tcW w:w="4950" w:type="dxa"/>
            <w:shd w:val="clear" w:color="auto" w:fill="FAC090"/>
          </w:tcPr>
          <w:p w14:paraId="672F3696"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194DF3E8"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605CDF6B" w14:textId="77777777" w:rsidTr="008D6371">
        <w:tc>
          <w:tcPr>
            <w:tcW w:w="4950" w:type="dxa"/>
            <w:tcBorders>
              <w:top w:val="single" w:sz="4" w:space="0" w:color="000000"/>
              <w:bottom w:val="single" w:sz="4" w:space="0" w:color="000000"/>
            </w:tcBorders>
            <w:shd w:val="clear" w:color="auto" w:fill="C9C9C9"/>
          </w:tcPr>
          <w:p w14:paraId="518E3259" w14:textId="77777777" w:rsidR="008E645F" w:rsidRPr="008E645F" w:rsidRDefault="007674D7" w:rsidP="008E645F">
            <w:pPr>
              <w:rPr>
                <w:rFonts w:ascii="Arial" w:eastAsia="Arial" w:hAnsi="Arial" w:cs="Arial"/>
                <w:i/>
                <w:color w:val="000000"/>
              </w:rPr>
            </w:pPr>
            <w:r w:rsidRPr="00587D70">
              <w:rPr>
                <w:rFonts w:ascii="Arial" w:eastAsia="Arial" w:hAnsi="Arial" w:cs="Arial"/>
                <w:b/>
              </w:rPr>
              <w:t>Level 1</w:t>
            </w:r>
            <w:r w:rsidRPr="00587D70">
              <w:rPr>
                <w:rFonts w:ascii="Arial" w:eastAsia="Arial" w:hAnsi="Arial" w:cs="Arial"/>
              </w:rPr>
              <w:t xml:space="preserve"> </w:t>
            </w:r>
            <w:r w:rsidR="008E645F" w:rsidRPr="008E645F">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572E54E3" w14:textId="77777777" w:rsidR="008E645F" w:rsidRPr="008E645F" w:rsidRDefault="008E645F" w:rsidP="008E645F">
            <w:pPr>
              <w:rPr>
                <w:rFonts w:ascii="Arial" w:eastAsia="Arial" w:hAnsi="Arial" w:cs="Arial"/>
                <w:i/>
                <w:color w:val="000000"/>
              </w:rPr>
            </w:pPr>
          </w:p>
          <w:p w14:paraId="1DC903D8" w14:textId="277B74D0" w:rsidR="00C96081" w:rsidRPr="00587D70" w:rsidRDefault="008E645F" w:rsidP="008E645F">
            <w:pPr>
              <w:rPr>
                <w:rFonts w:ascii="Arial" w:eastAsia="Arial" w:hAnsi="Arial" w:cs="Arial"/>
                <w:i/>
                <w:color w:val="000000"/>
              </w:rPr>
            </w:pPr>
            <w:r w:rsidRPr="008E645F">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41D7949C" w14:textId="686BC82E" w:rsidR="005C0808" w:rsidRPr="00587D70" w:rsidRDefault="007674D7" w:rsidP="005C0808">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Responds promptly to reminders from program administrator to complete work</w:t>
            </w:r>
            <w:r w:rsidR="00965054">
              <w:rPr>
                <w:rFonts w:ascii="Arial" w:eastAsia="Arial" w:hAnsi="Arial" w:cs="Arial"/>
              </w:rPr>
              <w:t xml:space="preserve"> </w:t>
            </w:r>
            <w:r w:rsidRPr="00587D70">
              <w:rPr>
                <w:rFonts w:ascii="Arial" w:eastAsia="Arial" w:hAnsi="Arial" w:cs="Arial"/>
              </w:rPr>
              <w:t>hour logs</w:t>
            </w:r>
          </w:p>
          <w:p w14:paraId="1288DAA9" w14:textId="77777777" w:rsidR="005C0808" w:rsidRPr="00587D70" w:rsidRDefault="007674D7" w:rsidP="005C0808">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Timely attendance at conferences</w:t>
            </w:r>
          </w:p>
          <w:p w14:paraId="569F82B0" w14:textId="77777777" w:rsidR="005C0808" w:rsidRPr="00587D70" w:rsidRDefault="005C0808" w:rsidP="005C0808">
            <w:pPr>
              <w:pBdr>
                <w:top w:val="nil"/>
                <w:left w:val="nil"/>
                <w:bottom w:val="nil"/>
                <w:right w:val="nil"/>
                <w:between w:val="nil"/>
              </w:pBdr>
              <w:rPr>
                <w:rFonts w:ascii="Arial" w:hAnsi="Arial" w:cs="Arial"/>
              </w:rPr>
            </w:pPr>
          </w:p>
          <w:p w14:paraId="549694E5" w14:textId="77777777" w:rsidR="005C0808" w:rsidRPr="00587D70" w:rsidRDefault="005C0808" w:rsidP="005C0808">
            <w:pPr>
              <w:pBdr>
                <w:top w:val="nil"/>
                <w:left w:val="nil"/>
                <w:bottom w:val="nil"/>
                <w:right w:val="nil"/>
                <w:between w:val="nil"/>
              </w:pBdr>
              <w:rPr>
                <w:rFonts w:ascii="Arial" w:hAnsi="Arial" w:cs="Arial"/>
              </w:rPr>
            </w:pPr>
          </w:p>
          <w:p w14:paraId="38BE7782" w14:textId="77777777" w:rsidR="005C0808" w:rsidRPr="00587D70" w:rsidRDefault="005C0808" w:rsidP="005C0808">
            <w:pPr>
              <w:pBdr>
                <w:top w:val="nil"/>
                <w:left w:val="nil"/>
                <w:bottom w:val="nil"/>
                <w:right w:val="nil"/>
                <w:between w:val="nil"/>
              </w:pBdr>
              <w:rPr>
                <w:rFonts w:ascii="Arial" w:hAnsi="Arial" w:cs="Arial"/>
              </w:rPr>
            </w:pPr>
          </w:p>
          <w:p w14:paraId="796E5C12" w14:textId="77777777" w:rsidR="005C0808" w:rsidRPr="00587D70" w:rsidRDefault="005C0808" w:rsidP="005C0808">
            <w:pPr>
              <w:pBdr>
                <w:top w:val="nil"/>
                <w:left w:val="nil"/>
                <w:bottom w:val="nil"/>
                <w:right w:val="nil"/>
                <w:between w:val="nil"/>
              </w:pBdr>
              <w:rPr>
                <w:rFonts w:ascii="Arial" w:hAnsi="Arial" w:cs="Arial"/>
              </w:rPr>
            </w:pPr>
          </w:p>
          <w:p w14:paraId="139FF558" w14:textId="77777777" w:rsidR="005C0808" w:rsidRPr="00587D70" w:rsidRDefault="007674D7" w:rsidP="005C0808">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Completes clinic notes in a timely fashion</w:t>
            </w:r>
          </w:p>
          <w:p w14:paraId="0C63811D" w14:textId="2CA67D63" w:rsidR="00C96081" w:rsidRPr="00587D70" w:rsidRDefault="007674D7" w:rsidP="005C0808">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Completes administrative tasks such as end</w:t>
            </w:r>
            <w:r w:rsidR="00965054">
              <w:rPr>
                <w:rFonts w:ascii="Arial" w:eastAsia="Arial" w:hAnsi="Arial" w:cs="Arial"/>
              </w:rPr>
              <w:t>-</w:t>
            </w:r>
            <w:r w:rsidRPr="00587D70">
              <w:rPr>
                <w:rFonts w:ascii="Arial" w:eastAsia="Arial" w:hAnsi="Arial" w:cs="Arial"/>
              </w:rPr>
              <w:t>of</w:t>
            </w:r>
            <w:r w:rsidR="00965054">
              <w:rPr>
                <w:rFonts w:ascii="Arial" w:eastAsia="Arial" w:hAnsi="Arial" w:cs="Arial"/>
              </w:rPr>
              <w:t>-</w:t>
            </w:r>
            <w:r w:rsidRPr="00587D70">
              <w:rPr>
                <w:rFonts w:ascii="Arial" w:eastAsia="Arial" w:hAnsi="Arial" w:cs="Arial"/>
              </w:rPr>
              <w:t>rotation evaluations</w:t>
            </w:r>
          </w:p>
        </w:tc>
      </w:tr>
      <w:tr w:rsidR="00C96081" w:rsidRPr="00587D70" w14:paraId="6850A649" w14:textId="77777777" w:rsidTr="008D6371">
        <w:tc>
          <w:tcPr>
            <w:tcW w:w="4950" w:type="dxa"/>
            <w:tcBorders>
              <w:top w:val="single" w:sz="4" w:space="0" w:color="000000"/>
              <w:bottom w:val="single" w:sz="4" w:space="0" w:color="000000"/>
            </w:tcBorders>
            <w:shd w:val="clear" w:color="auto" w:fill="C9C9C9"/>
          </w:tcPr>
          <w:p w14:paraId="27C0D235" w14:textId="77777777" w:rsidR="008E645F" w:rsidRPr="008E645F" w:rsidRDefault="007674D7" w:rsidP="008E645F">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8E645F" w:rsidRPr="008E645F">
              <w:rPr>
                <w:rFonts w:ascii="Arial" w:eastAsia="Arial" w:hAnsi="Arial" w:cs="Arial"/>
                <w:i/>
              </w:rPr>
              <w:t>Performs tasks and responsibilities in a timely manner with appropriate attention to detail in routine situations</w:t>
            </w:r>
          </w:p>
          <w:p w14:paraId="1C60C159" w14:textId="77777777" w:rsidR="008E645F" w:rsidRPr="008E645F" w:rsidRDefault="008E645F" w:rsidP="008E645F">
            <w:pPr>
              <w:rPr>
                <w:rFonts w:ascii="Arial" w:eastAsia="Arial" w:hAnsi="Arial" w:cs="Arial"/>
                <w:i/>
              </w:rPr>
            </w:pPr>
          </w:p>
          <w:p w14:paraId="595906B4" w14:textId="46E6320C" w:rsidR="00C96081" w:rsidRPr="00587D70" w:rsidRDefault="008E645F" w:rsidP="008E645F">
            <w:pPr>
              <w:rPr>
                <w:rFonts w:ascii="Arial" w:eastAsia="Arial" w:hAnsi="Arial" w:cs="Arial"/>
                <w:i/>
              </w:rPr>
            </w:pPr>
            <w:r w:rsidRPr="008E645F">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25A90C26"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Completes administrative tasks, documents safety modules, procedure review, and training program requirements by specified due date</w:t>
            </w:r>
          </w:p>
          <w:p w14:paraId="2969F7E6" w14:textId="77777777" w:rsidR="00883F34" w:rsidRPr="00587D70" w:rsidRDefault="00883F34" w:rsidP="00883F34">
            <w:pPr>
              <w:pBdr>
                <w:top w:val="nil"/>
                <w:left w:val="nil"/>
                <w:bottom w:val="nil"/>
                <w:right w:val="nil"/>
                <w:between w:val="nil"/>
              </w:pBdr>
              <w:rPr>
                <w:rFonts w:ascii="Arial" w:hAnsi="Arial" w:cs="Arial"/>
              </w:rPr>
            </w:pPr>
          </w:p>
          <w:p w14:paraId="451C4982" w14:textId="77777777" w:rsidR="00883F34" w:rsidRPr="00587D70" w:rsidRDefault="00883F34" w:rsidP="00883F34">
            <w:pPr>
              <w:pBdr>
                <w:top w:val="nil"/>
                <w:left w:val="nil"/>
                <w:bottom w:val="nil"/>
                <w:right w:val="nil"/>
                <w:between w:val="nil"/>
              </w:pBdr>
              <w:rPr>
                <w:rFonts w:ascii="Arial" w:hAnsi="Arial" w:cs="Arial"/>
              </w:rPr>
            </w:pPr>
          </w:p>
          <w:p w14:paraId="3CE25A1C" w14:textId="2BB0427A"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Before going out of town, completes tasks in anticipation of inability to access computer while traveling</w:t>
            </w:r>
          </w:p>
          <w:p w14:paraId="1DABF131" w14:textId="0D84DB6B"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Anticipates need for patient or test result follow up after completing a rotation</w:t>
            </w:r>
          </w:p>
        </w:tc>
      </w:tr>
      <w:tr w:rsidR="00C96081" w:rsidRPr="00587D70" w14:paraId="5EC14D58" w14:textId="77777777" w:rsidTr="008D6371">
        <w:tc>
          <w:tcPr>
            <w:tcW w:w="4950" w:type="dxa"/>
            <w:tcBorders>
              <w:top w:val="single" w:sz="4" w:space="0" w:color="000000"/>
              <w:bottom w:val="single" w:sz="4" w:space="0" w:color="000000"/>
            </w:tcBorders>
            <w:shd w:val="clear" w:color="auto" w:fill="C9C9C9"/>
          </w:tcPr>
          <w:p w14:paraId="23A695C3" w14:textId="77777777" w:rsidR="008E645F" w:rsidRPr="008E645F" w:rsidRDefault="007674D7" w:rsidP="008E645F">
            <w:pPr>
              <w:rPr>
                <w:rFonts w:ascii="Arial" w:eastAsia="Arial" w:hAnsi="Arial" w:cs="Arial"/>
                <w:i/>
                <w:color w:val="000000"/>
              </w:rPr>
            </w:pPr>
            <w:r w:rsidRPr="00587D70">
              <w:rPr>
                <w:rFonts w:ascii="Arial" w:eastAsia="Arial" w:hAnsi="Arial" w:cs="Arial"/>
                <w:b/>
              </w:rPr>
              <w:t>Level 3</w:t>
            </w:r>
            <w:r w:rsidRPr="00587D70">
              <w:rPr>
                <w:rFonts w:ascii="Arial" w:eastAsia="Arial" w:hAnsi="Arial" w:cs="Arial"/>
              </w:rPr>
              <w:t xml:space="preserve"> </w:t>
            </w:r>
            <w:r w:rsidR="008E645F" w:rsidRPr="008E645F">
              <w:rPr>
                <w:rFonts w:ascii="Arial" w:eastAsia="Arial" w:hAnsi="Arial" w:cs="Arial"/>
                <w:i/>
                <w:color w:val="000000"/>
              </w:rPr>
              <w:t>Performs tasks and responsibilities in a timely manner with appropriate attention to detail in complex or stressful situations</w:t>
            </w:r>
          </w:p>
          <w:p w14:paraId="48CC10D6" w14:textId="77777777" w:rsidR="008E645F" w:rsidRPr="008E645F" w:rsidRDefault="008E645F" w:rsidP="008E645F">
            <w:pPr>
              <w:rPr>
                <w:rFonts w:ascii="Arial" w:eastAsia="Arial" w:hAnsi="Arial" w:cs="Arial"/>
                <w:i/>
                <w:color w:val="000000"/>
              </w:rPr>
            </w:pPr>
          </w:p>
          <w:p w14:paraId="15FB42E8" w14:textId="0D567FB7" w:rsidR="00C96081" w:rsidRPr="00587D70" w:rsidRDefault="008E645F" w:rsidP="008E645F">
            <w:pPr>
              <w:rPr>
                <w:rFonts w:ascii="Arial" w:eastAsia="Arial" w:hAnsi="Arial" w:cs="Arial"/>
                <w:i/>
                <w:color w:val="000000"/>
              </w:rPr>
            </w:pPr>
            <w:r w:rsidRPr="008E645F">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7D29A1B5" w14:textId="545F834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Notifies attending of multiple competing demands on</w:t>
            </w:r>
            <w:r w:rsidR="00DD6F9A">
              <w:rPr>
                <w:rFonts w:ascii="Arial" w:eastAsia="Arial" w:hAnsi="Arial" w:cs="Arial"/>
              </w:rPr>
              <w:t>-</w:t>
            </w:r>
            <w:r w:rsidRPr="00587D70">
              <w:rPr>
                <w:rFonts w:ascii="Arial" w:eastAsia="Arial" w:hAnsi="Arial" w:cs="Arial"/>
              </w:rPr>
              <w:t>call, appropriately triages tasks, and asks for assistance from other fellows or faculty members as needed</w:t>
            </w:r>
          </w:p>
          <w:p w14:paraId="0873E76F" w14:textId="77777777" w:rsidR="00883F34" w:rsidRPr="00587D70" w:rsidRDefault="00883F34" w:rsidP="00883F34">
            <w:pPr>
              <w:pBdr>
                <w:top w:val="nil"/>
                <w:left w:val="nil"/>
                <w:bottom w:val="nil"/>
                <w:right w:val="nil"/>
                <w:between w:val="nil"/>
              </w:pBdr>
              <w:rPr>
                <w:rFonts w:ascii="Arial" w:hAnsi="Arial" w:cs="Arial"/>
              </w:rPr>
            </w:pPr>
          </w:p>
          <w:p w14:paraId="2C5D348A" w14:textId="77777777" w:rsidR="00883F34" w:rsidRPr="00587D70" w:rsidRDefault="00883F34" w:rsidP="00883F34">
            <w:pPr>
              <w:pBdr>
                <w:top w:val="nil"/>
                <w:left w:val="nil"/>
                <w:bottom w:val="nil"/>
                <w:right w:val="nil"/>
                <w:between w:val="nil"/>
              </w:pBdr>
              <w:rPr>
                <w:rFonts w:ascii="Arial" w:hAnsi="Arial" w:cs="Arial"/>
              </w:rPr>
            </w:pPr>
          </w:p>
          <w:p w14:paraId="1E7DE4DA" w14:textId="2550EB3C"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 preparation for being out of the office, arranges coverage for assigned clinical tasks on continuity clinic patients and ensures appropriate continuity of care</w:t>
            </w:r>
          </w:p>
        </w:tc>
      </w:tr>
      <w:tr w:rsidR="00C96081" w:rsidRPr="00587D70" w14:paraId="3A9D607C" w14:textId="77777777" w:rsidTr="008D6371">
        <w:tc>
          <w:tcPr>
            <w:tcW w:w="4950" w:type="dxa"/>
            <w:tcBorders>
              <w:top w:val="single" w:sz="4" w:space="0" w:color="000000"/>
              <w:bottom w:val="single" w:sz="4" w:space="0" w:color="000000"/>
            </w:tcBorders>
            <w:shd w:val="clear" w:color="auto" w:fill="C9C9C9"/>
          </w:tcPr>
          <w:p w14:paraId="622D92FF" w14:textId="3B34E98E" w:rsidR="00C96081" w:rsidRPr="00587D70" w:rsidRDefault="007674D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8E645F" w:rsidRPr="008E645F">
              <w:rPr>
                <w:rFonts w:ascii="Arial" w:eastAsia="Arial" w:hAnsi="Arial" w:cs="Arial"/>
                <w:i/>
              </w:rPr>
              <w:t>Recognizes and acts on situations that may impact the team’s ability to complete tasks and responsibilities in a timely manner</w:t>
            </w:r>
            <w:r w:rsidR="007606A5" w:rsidRPr="00587D70">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096D2126" w14:textId="292F0010" w:rsidR="00C96081" w:rsidRPr="00587D70" w:rsidRDefault="007674D7" w:rsidP="00DD6F9A">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Takes responsibility for inadvertently omitting key patient information during sign</w:t>
            </w:r>
            <w:r w:rsidR="00DD6F9A">
              <w:rPr>
                <w:rFonts w:ascii="Arial" w:eastAsia="Arial" w:hAnsi="Arial" w:cs="Arial"/>
              </w:rPr>
              <w:t>-</w:t>
            </w:r>
            <w:r w:rsidRPr="00587D70">
              <w:rPr>
                <w:rFonts w:ascii="Arial" w:eastAsia="Arial" w:hAnsi="Arial" w:cs="Arial"/>
              </w:rPr>
              <w:t>out and professionally discusses with the patient, family and interprofessional team</w:t>
            </w:r>
          </w:p>
        </w:tc>
      </w:tr>
      <w:tr w:rsidR="00C96081" w:rsidRPr="00587D70" w14:paraId="00968BEA" w14:textId="77777777" w:rsidTr="008D6371">
        <w:tc>
          <w:tcPr>
            <w:tcW w:w="4950" w:type="dxa"/>
            <w:tcBorders>
              <w:top w:val="single" w:sz="4" w:space="0" w:color="000000"/>
              <w:bottom w:val="single" w:sz="4" w:space="0" w:color="000000"/>
            </w:tcBorders>
            <w:shd w:val="clear" w:color="auto" w:fill="C9C9C9"/>
          </w:tcPr>
          <w:p w14:paraId="7213F207" w14:textId="3C98CE25" w:rsidR="00C96081" w:rsidRPr="00587D70" w:rsidRDefault="007674D7">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7606A5" w:rsidRPr="00587D70">
              <w:rPr>
                <w:rFonts w:ascii="Arial" w:eastAsia="Arial" w:hAnsi="Arial" w:cs="Arial"/>
                <w:i/>
              </w:rPr>
              <w:t xml:space="preserve">Takes ownership of system outcomes </w:t>
            </w:r>
          </w:p>
        </w:tc>
        <w:tc>
          <w:tcPr>
            <w:tcW w:w="9175" w:type="dxa"/>
            <w:tcBorders>
              <w:top w:val="single" w:sz="4" w:space="0" w:color="000000"/>
              <w:left w:val="nil"/>
              <w:bottom w:val="single" w:sz="4" w:space="0" w:color="000000"/>
              <w:right w:val="single" w:sz="8" w:space="0" w:color="000000"/>
            </w:tcBorders>
            <w:shd w:val="clear" w:color="auto" w:fill="C9C9C9"/>
          </w:tcPr>
          <w:p w14:paraId="5F8BF4D9"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Sets up a meeting with the endoscopy unit nurse manager to streamline patient discharges and leads team to find solutions to the problem</w:t>
            </w:r>
          </w:p>
          <w:p w14:paraId="5B48529F" w14:textId="14539F73"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Personally facilitates and ensures follow up procedures on patients being discharged from the hospital by contacting schedulers and procedural staff</w:t>
            </w:r>
            <w:r w:rsidR="00DD6F9A">
              <w:rPr>
                <w:rFonts w:ascii="Arial" w:eastAsia="Arial" w:hAnsi="Arial" w:cs="Arial"/>
              </w:rPr>
              <w:t xml:space="preserve"> members</w:t>
            </w:r>
          </w:p>
        </w:tc>
      </w:tr>
      <w:tr w:rsidR="00C96081" w:rsidRPr="00587D70" w14:paraId="776C5E99" w14:textId="77777777" w:rsidTr="00E62C1F">
        <w:tc>
          <w:tcPr>
            <w:tcW w:w="4950" w:type="dxa"/>
            <w:shd w:val="clear" w:color="auto" w:fill="FFD965"/>
          </w:tcPr>
          <w:p w14:paraId="2A823493"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10A23716"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Compliance with deadlines and timelines </w:t>
            </w:r>
          </w:p>
          <w:p w14:paraId="5E8B08DF"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18C42532"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Multisource feedback</w:t>
            </w:r>
          </w:p>
          <w:p w14:paraId="0383EECA" w14:textId="5C57361F"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Self-evaluations and reflective tools</w:t>
            </w:r>
          </w:p>
        </w:tc>
      </w:tr>
      <w:tr w:rsidR="00C96081" w:rsidRPr="00587D70" w14:paraId="458E29C4" w14:textId="77777777" w:rsidTr="00E62C1F">
        <w:tc>
          <w:tcPr>
            <w:tcW w:w="4950" w:type="dxa"/>
            <w:shd w:val="clear" w:color="auto" w:fill="8DB3E2"/>
          </w:tcPr>
          <w:p w14:paraId="1375FBA9" w14:textId="77777777" w:rsidR="00C96081" w:rsidRPr="00587D70" w:rsidRDefault="007674D7">
            <w:pPr>
              <w:rPr>
                <w:rFonts w:ascii="Arial" w:eastAsia="Arial" w:hAnsi="Arial" w:cs="Arial"/>
              </w:rPr>
            </w:pPr>
            <w:r w:rsidRPr="00587D70">
              <w:rPr>
                <w:rFonts w:ascii="Arial" w:eastAsia="Arial" w:hAnsi="Arial" w:cs="Arial"/>
              </w:rPr>
              <w:lastRenderedPageBreak/>
              <w:t xml:space="preserve">Curriculum Mapping </w:t>
            </w:r>
          </w:p>
        </w:tc>
        <w:tc>
          <w:tcPr>
            <w:tcW w:w="9175" w:type="dxa"/>
            <w:shd w:val="clear" w:color="auto" w:fill="8DB3E2"/>
          </w:tcPr>
          <w:p w14:paraId="30444169" w14:textId="6E0FE2AE" w:rsidR="00C96081" w:rsidRPr="00587D70" w:rsidRDefault="00C96081" w:rsidP="00883F34">
            <w:pPr>
              <w:numPr>
                <w:ilvl w:val="0"/>
                <w:numId w:val="37"/>
              </w:numPr>
              <w:pBdr>
                <w:top w:val="nil"/>
                <w:left w:val="nil"/>
                <w:bottom w:val="nil"/>
                <w:right w:val="nil"/>
                <w:between w:val="nil"/>
              </w:pBdr>
              <w:ind w:left="180" w:hanging="180"/>
              <w:rPr>
                <w:rFonts w:ascii="Arial" w:hAnsi="Arial" w:cs="Arial"/>
              </w:rPr>
            </w:pPr>
          </w:p>
        </w:tc>
      </w:tr>
      <w:tr w:rsidR="00C96081" w:rsidRPr="00587D70" w14:paraId="6624E697" w14:textId="77777777" w:rsidTr="00E62C1F">
        <w:trPr>
          <w:trHeight w:val="80"/>
        </w:trPr>
        <w:tc>
          <w:tcPr>
            <w:tcW w:w="4950" w:type="dxa"/>
            <w:shd w:val="clear" w:color="auto" w:fill="A8D08D"/>
          </w:tcPr>
          <w:p w14:paraId="79E52F1F"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1AD3B05A"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Institution/GME Code of ethics</w:t>
            </w:r>
          </w:p>
          <w:p w14:paraId="6312FBB7" w14:textId="2C3E5E34"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Code of conduct from fellow/resident institutional manual</w:t>
            </w:r>
          </w:p>
          <w:p w14:paraId="6E2D97C9" w14:textId="5977C6D0"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Expectations of fellowship program regarding accountability and professionalism</w:t>
            </w:r>
          </w:p>
        </w:tc>
      </w:tr>
    </w:tbl>
    <w:p w14:paraId="30AF1057" w14:textId="77777777" w:rsidR="00C96081" w:rsidRDefault="00C96081">
      <w:pPr>
        <w:spacing w:line="240" w:lineRule="auto"/>
        <w:ind w:hanging="180"/>
        <w:rPr>
          <w:rFonts w:ascii="Arial" w:eastAsia="Arial" w:hAnsi="Arial" w:cs="Arial"/>
        </w:rPr>
      </w:pPr>
    </w:p>
    <w:p w14:paraId="47129925" w14:textId="77777777" w:rsidR="00C96081" w:rsidRDefault="007674D7">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0F0FD5A9" w14:textId="77777777" w:rsidTr="00E62C1F">
        <w:trPr>
          <w:trHeight w:val="760"/>
        </w:trPr>
        <w:tc>
          <w:tcPr>
            <w:tcW w:w="14125" w:type="dxa"/>
            <w:gridSpan w:val="2"/>
            <w:shd w:val="clear" w:color="auto" w:fill="9CC3E5"/>
          </w:tcPr>
          <w:p w14:paraId="2F89FB7B"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Professionalism 3: Self-Awareness and Help-Seeking</w:t>
            </w:r>
          </w:p>
          <w:p w14:paraId="5B816BC2" w14:textId="77777777" w:rsidR="00C96081" w:rsidRPr="00587D70" w:rsidRDefault="007674D7">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identify, use, manage, improve, and seek help for personal and professional well-being for self and others</w:t>
            </w:r>
          </w:p>
        </w:tc>
      </w:tr>
      <w:tr w:rsidR="00C96081" w:rsidRPr="00587D70" w14:paraId="1F39B83E" w14:textId="77777777" w:rsidTr="00E62C1F">
        <w:tc>
          <w:tcPr>
            <w:tcW w:w="4950" w:type="dxa"/>
            <w:shd w:val="clear" w:color="auto" w:fill="FAC090"/>
          </w:tcPr>
          <w:p w14:paraId="6D846240"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0ABA1163"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66B56125" w14:textId="77777777" w:rsidTr="008D6371">
        <w:tc>
          <w:tcPr>
            <w:tcW w:w="4950" w:type="dxa"/>
            <w:tcBorders>
              <w:top w:val="single" w:sz="4" w:space="0" w:color="000000"/>
              <w:bottom w:val="single" w:sz="4" w:space="0" w:color="000000"/>
            </w:tcBorders>
            <w:shd w:val="clear" w:color="auto" w:fill="C9C9C9"/>
          </w:tcPr>
          <w:p w14:paraId="5B67693D" w14:textId="77777777" w:rsidR="008E645F" w:rsidRPr="008E645F" w:rsidRDefault="007674D7" w:rsidP="008E645F">
            <w:pPr>
              <w:rPr>
                <w:rFonts w:ascii="Arial" w:eastAsia="Arial" w:hAnsi="Arial" w:cs="Arial"/>
                <w:i/>
                <w:color w:val="000000"/>
              </w:rPr>
            </w:pPr>
            <w:r w:rsidRPr="00587D70">
              <w:rPr>
                <w:rFonts w:ascii="Arial" w:eastAsia="Arial" w:hAnsi="Arial" w:cs="Arial"/>
                <w:b/>
              </w:rPr>
              <w:t>Level 1</w:t>
            </w:r>
            <w:r w:rsidRPr="00587D70">
              <w:rPr>
                <w:rFonts w:ascii="Arial" w:eastAsia="Arial" w:hAnsi="Arial" w:cs="Arial"/>
              </w:rPr>
              <w:t xml:space="preserve"> </w:t>
            </w:r>
            <w:r w:rsidR="008E645F" w:rsidRPr="008E645F">
              <w:rPr>
                <w:rFonts w:ascii="Arial" w:eastAsia="Arial" w:hAnsi="Arial" w:cs="Arial"/>
                <w:i/>
                <w:color w:val="000000"/>
              </w:rPr>
              <w:t>Recognizes status of personal and professional well-being, with assistance</w:t>
            </w:r>
          </w:p>
          <w:p w14:paraId="293D1EE1" w14:textId="77777777" w:rsidR="008E645F" w:rsidRPr="008E645F" w:rsidRDefault="008E645F" w:rsidP="008E645F">
            <w:pPr>
              <w:rPr>
                <w:rFonts w:ascii="Arial" w:eastAsia="Arial" w:hAnsi="Arial" w:cs="Arial"/>
                <w:i/>
                <w:color w:val="000000"/>
              </w:rPr>
            </w:pPr>
          </w:p>
          <w:p w14:paraId="032098AD" w14:textId="57C49C67" w:rsidR="00C96081" w:rsidRPr="00587D70" w:rsidRDefault="008E645F" w:rsidP="008E645F">
            <w:pPr>
              <w:rPr>
                <w:rFonts w:ascii="Arial" w:eastAsia="Arial" w:hAnsi="Arial" w:cs="Arial"/>
                <w:i/>
                <w:color w:val="000000"/>
              </w:rPr>
            </w:pPr>
            <w:r w:rsidRPr="008E645F">
              <w:rPr>
                <w:rFonts w:ascii="Arial" w:eastAsia="Arial" w:hAnsi="Arial" w:cs="Arial"/>
                <w:i/>
                <w:color w:val="000000"/>
              </w:rPr>
              <w:t>Recognizes limits in the knowledge/skills of oneself or the team,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CFC50EA"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Acknowledges own response to </w:t>
            </w:r>
            <w:r w:rsidRPr="00587D70">
              <w:rPr>
                <w:rFonts w:ascii="Arial" w:eastAsia="Arial" w:hAnsi="Arial" w:cs="Arial"/>
              </w:rPr>
              <w:t>patient’s stage 4 pancreatic cancer diagnosis</w:t>
            </w:r>
          </w:p>
          <w:p w14:paraId="5E06A94E" w14:textId="77777777" w:rsidR="00883F34" w:rsidRPr="00587D70" w:rsidRDefault="00883F34" w:rsidP="00883F34">
            <w:pPr>
              <w:pBdr>
                <w:top w:val="nil"/>
                <w:left w:val="nil"/>
                <w:bottom w:val="nil"/>
                <w:right w:val="nil"/>
                <w:between w:val="nil"/>
              </w:pBdr>
              <w:rPr>
                <w:rFonts w:ascii="Arial" w:hAnsi="Arial" w:cs="Arial"/>
              </w:rPr>
            </w:pPr>
          </w:p>
          <w:p w14:paraId="6C3D2095" w14:textId="77777777" w:rsidR="00883F34" w:rsidRPr="00587D70" w:rsidRDefault="00883F34" w:rsidP="00883F34">
            <w:pPr>
              <w:pBdr>
                <w:top w:val="nil"/>
                <w:left w:val="nil"/>
                <w:bottom w:val="nil"/>
                <w:right w:val="nil"/>
                <w:between w:val="nil"/>
              </w:pBdr>
              <w:rPr>
                <w:rFonts w:ascii="Arial" w:hAnsi="Arial" w:cs="Arial"/>
              </w:rPr>
            </w:pPr>
          </w:p>
          <w:p w14:paraId="1763B221" w14:textId="210587F2"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Accepts and internalizes</w:t>
            </w:r>
            <w:r w:rsidRPr="00587D70">
              <w:rPr>
                <w:rFonts w:ascii="Arial" w:eastAsia="Arial" w:hAnsi="Arial" w:cs="Arial"/>
                <w:color w:val="000000"/>
              </w:rPr>
              <w:t xml:space="preserve"> feedback on missed emotional cues after a family meeting</w:t>
            </w:r>
          </w:p>
        </w:tc>
      </w:tr>
      <w:tr w:rsidR="00C96081" w:rsidRPr="00587D70" w14:paraId="0020FE8E" w14:textId="77777777" w:rsidTr="008D6371">
        <w:tc>
          <w:tcPr>
            <w:tcW w:w="4950" w:type="dxa"/>
            <w:tcBorders>
              <w:top w:val="single" w:sz="4" w:space="0" w:color="000000"/>
              <w:bottom w:val="single" w:sz="4" w:space="0" w:color="000000"/>
            </w:tcBorders>
            <w:shd w:val="clear" w:color="auto" w:fill="C9C9C9"/>
          </w:tcPr>
          <w:p w14:paraId="1A546E3E" w14:textId="3E98D94F" w:rsidR="008E645F" w:rsidRPr="008E645F" w:rsidRDefault="007674D7" w:rsidP="008E645F">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7606A5" w:rsidRPr="00587D70">
              <w:rPr>
                <w:rFonts w:ascii="Arial" w:eastAsia="Arial" w:hAnsi="Arial" w:cs="Arial"/>
                <w:i/>
              </w:rPr>
              <w:t>I</w:t>
            </w:r>
            <w:r w:rsidR="008E645F" w:rsidRPr="008E645F">
              <w:rPr>
                <w:rFonts w:ascii="Arial" w:eastAsia="Arial" w:hAnsi="Arial" w:cs="Arial"/>
                <w:i/>
              </w:rPr>
              <w:t>ndependently recognizes status of personal and professional well-being</w:t>
            </w:r>
          </w:p>
          <w:p w14:paraId="3415F280" w14:textId="77777777" w:rsidR="008E645F" w:rsidRPr="008E645F" w:rsidRDefault="008E645F" w:rsidP="008E645F">
            <w:pPr>
              <w:rPr>
                <w:rFonts w:ascii="Arial" w:eastAsia="Arial" w:hAnsi="Arial" w:cs="Arial"/>
                <w:i/>
              </w:rPr>
            </w:pPr>
          </w:p>
          <w:p w14:paraId="1B3BB0C8" w14:textId="64E19EE0" w:rsidR="00C96081" w:rsidRPr="00587D70" w:rsidRDefault="008E645F" w:rsidP="008E645F">
            <w:pPr>
              <w:rPr>
                <w:rFonts w:ascii="Arial" w:eastAsia="Arial" w:hAnsi="Arial" w:cs="Arial"/>
                <w:i/>
              </w:rPr>
            </w:pPr>
            <w:r w:rsidRPr="008E645F">
              <w:rPr>
                <w:rFonts w:ascii="Arial" w:eastAsia="Arial" w:hAnsi="Arial" w:cs="Arial"/>
                <w:i/>
              </w:rPr>
              <w:t>Independently recognizes limits in the knowledge/ 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161B206F" w14:textId="52CE76CD"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Independently identifies and communicates impact of a </w:t>
            </w:r>
            <w:r w:rsidRPr="00587D70">
              <w:rPr>
                <w:rFonts w:ascii="Arial" w:eastAsia="Arial" w:hAnsi="Arial" w:cs="Arial"/>
              </w:rPr>
              <w:t>personal family tragedy</w:t>
            </w:r>
          </w:p>
          <w:p w14:paraId="6B15F984" w14:textId="77777777" w:rsidR="00883F34" w:rsidRPr="00587D70" w:rsidRDefault="00883F34" w:rsidP="00883F34">
            <w:pPr>
              <w:pBdr>
                <w:top w:val="nil"/>
                <w:left w:val="nil"/>
                <w:bottom w:val="nil"/>
                <w:right w:val="nil"/>
                <w:between w:val="nil"/>
              </w:pBdr>
              <w:rPr>
                <w:rFonts w:ascii="Arial" w:hAnsi="Arial" w:cs="Arial"/>
              </w:rPr>
            </w:pPr>
          </w:p>
          <w:p w14:paraId="4523044A" w14:textId="77777777" w:rsidR="00883F34" w:rsidRPr="00587D70" w:rsidRDefault="00883F34" w:rsidP="00883F34">
            <w:pPr>
              <w:pBdr>
                <w:top w:val="nil"/>
                <w:left w:val="nil"/>
                <w:bottom w:val="nil"/>
                <w:right w:val="nil"/>
                <w:between w:val="nil"/>
              </w:pBdr>
              <w:rPr>
                <w:rFonts w:ascii="Arial" w:hAnsi="Arial" w:cs="Arial"/>
              </w:rPr>
            </w:pPr>
          </w:p>
          <w:p w14:paraId="3748D505" w14:textId="7EF2D6AF"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Recognizes a pattern of missing emotional cues during family meetings and asks for feedback</w:t>
            </w:r>
          </w:p>
        </w:tc>
      </w:tr>
      <w:tr w:rsidR="00C96081" w:rsidRPr="00587D70" w14:paraId="32572372" w14:textId="77777777" w:rsidTr="008D6371">
        <w:tc>
          <w:tcPr>
            <w:tcW w:w="4950" w:type="dxa"/>
            <w:tcBorders>
              <w:top w:val="single" w:sz="4" w:space="0" w:color="000000"/>
              <w:bottom w:val="single" w:sz="4" w:space="0" w:color="000000"/>
            </w:tcBorders>
            <w:shd w:val="clear" w:color="auto" w:fill="C9C9C9"/>
          </w:tcPr>
          <w:p w14:paraId="356E2942" w14:textId="77777777" w:rsidR="008E645F" w:rsidRPr="008E645F" w:rsidRDefault="007674D7" w:rsidP="008E645F">
            <w:pPr>
              <w:rPr>
                <w:rFonts w:ascii="Arial" w:eastAsia="Arial" w:hAnsi="Arial" w:cs="Arial"/>
                <w:i/>
                <w:color w:val="000000"/>
              </w:rPr>
            </w:pPr>
            <w:r w:rsidRPr="00587D70">
              <w:rPr>
                <w:rFonts w:ascii="Arial" w:eastAsia="Arial" w:hAnsi="Arial" w:cs="Arial"/>
                <w:b/>
              </w:rPr>
              <w:t>Level 3</w:t>
            </w:r>
            <w:r w:rsidRPr="00587D70">
              <w:rPr>
                <w:rFonts w:ascii="Arial" w:eastAsia="Arial" w:hAnsi="Arial" w:cs="Arial"/>
              </w:rPr>
              <w:t xml:space="preserve"> </w:t>
            </w:r>
            <w:r w:rsidR="008E645F" w:rsidRPr="008E645F">
              <w:rPr>
                <w:rFonts w:ascii="Arial" w:eastAsia="Arial" w:hAnsi="Arial" w:cs="Arial"/>
                <w:i/>
                <w:color w:val="000000"/>
              </w:rPr>
              <w:t>With assistance, proposes a plan to optimize personal and professional well-being</w:t>
            </w:r>
          </w:p>
          <w:p w14:paraId="5E319374" w14:textId="77777777" w:rsidR="008E645F" w:rsidRPr="008E645F" w:rsidRDefault="008E645F" w:rsidP="008E645F">
            <w:pPr>
              <w:rPr>
                <w:rFonts w:ascii="Arial" w:eastAsia="Arial" w:hAnsi="Arial" w:cs="Arial"/>
                <w:i/>
                <w:color w:val="000000"/>
              </w:rPr>
            </w:pPr>
          </w:p>
          <w:p w14:paraId="3E9DB9CD" w14:textId="0B2FDBB0" w:rsidR="00C96081" w:rsidRPr="00587D70" w:rsidRDefault="008E645F" w:rsidP="008E645F">
            <w:pPr>
              <w:rPr>
                <w:rFonts w:ascii="Arial" w:eastAsia="Arial" w:hAnsi="Arial" w:cs="Arial"/>
                <w:i/>
                <w:color w:val="000000"/>
              </w:rPr>
            </w:pPr>
            <w:r w:rsidRPr="008E645F">
              <w:rPr>
                <w:rFonts w:ascii="Arial" w:eastAsia="Arial" w:hAnsi="Arial" w:cs="Arial"/>
                <w:i/>
                <w:color w:val="000000"/>
              </w:rPr>
              <w:t>With assistance, proposes a plan to remediate or improve limits in the knowledge/ 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56B0EA8A"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w:t>
            </w:r>
            <w:r w:rsidRPr="00587D70">
              <w:rPr>
                <w:rFonts w:ascii="Arial" w:eastAsia="Arial" w:hAnsi="Arial" w:cs="Arial"/>
                <w:color w:val="000000"/>
              </w:rPr>
              <w:t xml:space="preserve">evelops a reflective response to deal with personal impact </w:t>
            </w:r>
            <w:r w:rsidRPr="00587D70">
              <w:rPr>
                <w:rFonts w:ascii="Arial" w:eastAsia="Arial" w:hAnsi="Arial" w:cs="Arial"/>
              </w:rPr>
              <w:t>of</w:t>
            </w:r>
            <w:r w:rsidRPr="00587D70">
              <w:rPr>
                <w:rFonts w:ascii="Arial" w:eastAsia="Arial" w:hAnsi="Arial" w:cs="Arial"/>
                <w:color w:val="000000"/>
              </w:rPr>
              <w:t xml:space="preserve"> </w:t>
            </w:r>
            <w:r w:rsidRPr="00587D70">
              <w:rPr>
                <w:rFonts w:ascii="Arial" w:eastAsia="Arial" w:hAnsi="Arial" w:cs="Arial"/>
              </w:rPr>
              <w:t>difficult patient encounters and disclosures</w:t>
            </w:r>
            <w:r w:rsidRPr="00587D70">
              <w:rPr>
                <w:rFonts w:ascii="Arial" w:eastAsia="Arial" w:hAnsi="Arial" w:cs="Arial"/>
                <w:color w:val="000000"/>
              </w:rPr>
              <w:t xml:space="preserve"> </w:t>
            </w:r>
            <w:r w:rsidRPr="00587D70">
              <w:rPr>
                <w:rFonts w:ascii="Arial" w:eastAsia="Arial" w:hAnsi="Arial" w:cs="Arial"/>
              </w:rPr>
              <w:t>with help from the supervising attending</w:t>
            </w:r>
          </w:p>
          <w:p w14:paraId="64BA760B" w14:textId="77777777" w:rsidR="00883F34" w:rsidRPr="00587D70" w:rsidRDefault="00883F34" w:rsidP="00883F34">
            <w:pPr>
              <w:pBdr>
                <w:top w:val="nil"/>
                <w:left w:val="nil"/>
                <w:bottom w:val="nil"/>
                <w:right w:val="nil"/>
                <w:between w:val="nil"/>
              </w:pBdr>
              <w:rPr>
                <w:rFonts w:ascii="Arial" w:hAnsi="Arial" w:cs="Arial"/>
              </w:rPr>
            </w:pPr>
          </w:p>
          <w:p w14:paraId="703813A9" w14:textId="2CD8B990" w:rsidR="00C96081" w:rsidRPr="00587D70" w:rsidRDefault="007674D7" w:rsidP="00DD6F9A">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Integrates feedback from supervising attendings and program director to develop a plan for identifying and responding to emotional cues during patient and family interactions</w:t>
            </w:r>
          </w:p>
        </w:tc>
      </w:tr>
      <w:tr w:rsidR="00C96081" w:rsidRPr="00587D70" w14:paraId="4486B0F7" w14:textId="77777777" w:rsidTr="008D6371">
        <w:tc>
          <w:tcPr>
            <w:tcW w:w="4950" w:type="dxa"/>
            <w:tcBorders>
              <w:top w:val="single" w:sz="4" w:space="0" w:color="000000"/>
              <w:bottom w:val="single" w:sz="4" w:space="0" w:color="000000"/>
            </w:tcBorders>
            <w:shd w:val="clear" w:color="auto" w:fill="C9C9C9"/>
          </w:tcPr>
          <w:p w14:paraId="4E3962C5" w14:textId="77777777" w:rsidR="008E645F" w:rsidRPr="008E645F" w:rsidRDefault="007674D7" w:rsidP="008E645F">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8E645F" w:rsidRPr="008E645F">
              <w:rPr>
                <w:rFonts w:ascii="Arial" w:eastAsia="Arial" w:hAnsi="Arial" w:cs="Arial"/>
                <w:i/>
              </w:rPr>
              <w:t>Independently develops a plan to optimize personal and professional well-being</w:t>
            </w:r>
          </w:p>
          <w:p w14:paraId="0A8EF942" w14:textId="77777777" w:rsidR="008E645F" w:rsidRPr="008E645F" w:rsidRDefault="008E645F" w:rsidP="008E645F">
            <w:pPr>
              <w:rPr>
                <w:rFonts w:ascii="Arial" w:eastAsia="Arial" w:hAnsi="Arial" w:cs="Arial"/>
                <w:i/>
              </w:rPr>
            </w:pPr>
          </w:p>
          <w:p w14:paraId="5133EDB7" w14:textId="59251604" w:rsidR="00C96081" w:rsidRPr="00587D70" w:rsidRDefault="008E645F" w:rsidP="008E645F">
            <w:pPr>
              <w:rPr>
                <w:rFonts w:ascii="Arial" w:eastAsia="Arial" w:hAnsi="Arial" w:cs="Arial"/>
                <w:i/>
              </w:rPr>
            </w:pPr>
            <w:r w:rsidRPr="008E645F">
              <w:rPr>
                <w:rFonts w:ascii="Arial" w:eastAsia="Arial" w:hAnsi="Arial" w:cs="Arial"/>
                <w:i/>
              </w:rPr>
              <w:t>Independently develops a plan to remediate or improve limits in the knowledge/skills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377D5490"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w:t>
            </w:r>
            <w:r w:rsidRPr="00587D70">
              <w:rPr>
                <w:rFonts w:ascii="Arial" w:eastAsia="Arial" w:hAnsi="Arial" w:cs="Arial"/>
                <w:color w:val="000000"/>
              </w:rPr>
              <w:t>ndependently identifies ways to manage personal stress a</w:t>
            </w:r>
            <w:r w:rsidRPr="00587D70">
              <w:rPr>
                <w:rFonts w:ascii="Arial" w:eastAsia="Arial" w:hAnsi="Arial" w:cs="Arial"/>
              </w:rPr>
              <w:t>nd reassesses progress based on the initial plan</w:t>
            </w:r>
          </w:p>
          <w:p w14:paraId="65355CAB" w14:textId="77777777" w:rsidR="00883F34" w:rsidRPr="00587D70" w:rsidRDefault="00883F34" w:rsidP="00883F34">
            <w:pPr>
              <w:pBdr>
                <w:top w:val="nil"/>
                <w:left w:val="nil"/>
                <w:bottom w:val="nil"/>
                <w:right w:val="nil"/>
                <w:between w:val="nil"/>
              </w:pBdr>
              <w:rPr>
                <w:rFonts w:ascii="Arial" w:hAnsi="Arial" w:cs="Arial"/>
              </w:rPr>
            </w:pPr>
          </w:p>
          <w:p w14:paraId="0FEAFA08" w14:textId="61E69029"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Self-assesses and seeks additional feedback on skills responding to emotional cues during </w:t>
            </w:r>
            <w:r w:rsidRPr="00587D70">
              <w:rPr>
                <w:rFonts w:ascii="Arial" w:eastAsia="Arial" w:hAnsi="Arial" w:cs="Arial"/>
              </w:rPr>
              <w:t>patient and family interactions</w:t>
            </w:r>
          </w:p>
        </w:tc>
      </w:tr>
      <w:tr w:rsidR="00C96081" w:rsidRPr="00587D70" w14:paraId="2392BAFE" w14:textId="77777777" w:rsidTr="008D6371">
        <w:tc>
          <w:tcPr>
            <w:tcW w:w="4950" w:type="dxa"/>
            <w:tcBorders>
              <w:top w:val="single" w:sz="4" w:space="0" w:color="000000"/>
              <w:bottom w:val="single" w:sz="4" w:space="0" w:color="000000"/>
            </w:tcBorders>
            <w:shd w:val="clear" w:color="auto" w:fill="C9C9C9"/>
          </w:tcPr>
          <w:p w14:paraId="7E3FC613" w14:textId="24421A67" w:rsidR="00C96081" w:rsidRPr="00587D70" w:rsidRDefault="007674D7">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8E645F" w:rsidRPr="008E645F">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18F96A8A"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Assists in organizational efforts to address clinician well-being after patient </w:t>
            </w:r>
            <w:r w:rsidRPr="00587D70">
              <w:rPr>
                <w:rFonts w:ascii="Arial" w:eastAsia="Arial" w:hAnsi="Arial" w:cs="Arial"/>
              </w:rPr>
              <w:t>diagnosis/prognosis/death</w:t>
            </w:r>
          </w:p>
          <w:p w14:paraId="371E6197" w14:textId="0A251583"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Works with </w:t>
            </w:r>
            <w:r w:rsidRPr="00587D70">
              <w:rPr>
                <w:rFonts w:ascii="Arial" w:eastAsia="Arial" w:hAnsi="Arial" w:cs="Arial"/>
              </w:rPr>
              <w:t>multidisciplinary team</w:t>
            </w:r>
            <w:r w:rsidRPr="00587D70">
              <w:rPr>
                <w:rFonts w:ascii="Arial" w:eastAsia="Arial" w:hAnsi="Arial" w:cs="Arial"/>
                <w:color w:val="000000"/>
              </w:rPr>
              <w:t xml:space="preserve"> to develop a feedback framework for learners around family meetings</w:t>
            </w:r>
          </w:p>
        </w:tc>
      </w:tr>
      <w:tr w:rsidR="00C96081" w:rsidRPr="00587D70" w14:paraId="09A63CC1" w14:textId="77777777" w:rsidTr="00E62C1F">
        <w:tc>
          <w:tcPr>
            <w:tcW w:w="4950" w:type="dxa"/>
            <w:shd w:val="clear" w:color="auto" w:fill="FFD965"/>
          </w:tcPr>
          <w:p w14:paraId="4F1C73A5"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39EC4410"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5CEC3D07" w14:textId="77777777" w:rsidR="00C96081" w:rsidRPr="0092105F"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Institutional online training modules</w:t>
            </w:r>
          </w:p>
          <w:p w14:paraId="55E9E941" w14:textId="587340EA" w:rsidR="0092105F" w:rsidRPr="0092105F" w:rsidRDefault="0092105F" w:rsidP="0092105F">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Self-assessment and personal learning plan</w:t>
            </w:r>
          </w:p>
        </w:tc>
      </w:tr>
      <w:tr w:rsidR="00C96081" w:rsidRPr="00587D70" w14:paraId="36744AAE" w14:textId="77777777" w:rsidTr="00E62C1F">
        <w:tc>
          <w:tcPr>
            <w:tcW w:w="4950" w:type="dxa"/>
            <w:shd w:val="clear" w:color="auto" w:fill="8DB3E2"/>
          </w:tcPr>
          <w:p w14:paraId="49757F4B"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3BA14F84" w14:textId="099C65AB" w:rsidR="00C96081" w:rsidRPr="00587D70" w:rsidRDefault="00C96081" w:rsidP="00883F34">
            <w:pPr>
              <w:numPr>
                <w:ilvl w:val="0"/>
                <w:numId w:val="37"/>
              </w:numPr>
              <w:pBdr>
                <w:top w:val="nil"/>
                <w:left w:val="nil"/>
                <w:bottom w:val="nil"/>
                <w:right w:val="nil"/>
                <w:between w:val="nil"/>
              </w:pBdr>
              <w:ind w:left="180" w:hanging="180"/>
              <w:rPr>
                <w:rFonts w:ascii="Arial" w:hAnsi="Arial" w:cs="Arial"/>
              </w:rPr>
            </w:pPr>
          </w:p>
        </w:tc>
      </w:tr>
      <w:tr w:rsidR="00C96081" w:rsidRPr="00587D70" w14:paraId="34604092" w14:textId="77777777" w:rsidTr="00E62C1F">
        <w:trPr>
          <w:trHeight w:val="80"/>
        </w:trPr>
        <w:tc>
          <w:tcPr>
            <w:tcW w:w="4950" w:type="dxa"/>
            <w:shd w:val="clear" w:color="auto" w:fill="A8D08D"/>
          </w:tcPr>
          <w:p w14:paraId="2661B2E1"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4833B5A7" w14:textId="77777777" w:rsidR="0027307B" w:rsidRPr="00807C9A" w:rsidRDefault="0027307B" w:rsidP="0027307B">
            <w:pPr>
              <w:rPr>
                <w:rFonts w:ascii="Arial" w:hAnsi="Arial" w:cs="Arial"/>
              </w:rPr>
            </w:pPr>
            <w:r w:rsidRPr="00807C9A">
              <w:rPr>
                <w:rFonts w:ascii="Arial" w:hAnsi="Arial" w:cs="Arial"/>
              </w:rPr>
              <w:t xml:space="preserve">This subcompetency is not intended to evaluate a fellow’s well-being, but to ensure each fellow has the fundamental knowledge of factors that impact well-being, the mechanisms by </w:t>
            </w:r>
            <w:r w:rsidRPr="00807C9A">
              <w:rPr>
                <w:rFonts w:ascii="Arial" w:hAnsi="Arial" w:cs="Arial"/>
              </w:rPr>
              <w:lastRenderedPageBreak/>
              <w:t>which those factors impact well-being, and available resources and tools to improve well-being.</w:t>
            </w:r>
          </w:p>
          <w:p w14:paraId="2DCB1C3D" w14:textId="77777777" w:rsidR="00D60C1D" w:rsidRPr="00587D70" w:rsidRDefault="007674D7" w:rsidP="00D60C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Local resources, including Employee Assistance and Employee/Student Health Services</w:t>
            </w:r>
          </w:p>
          <w:p w14:paraId="5350889D" w14:textId="7E235D9C" w:rsidR="00883F34" w:rsidRPr="00587D70" w:rsidRDefault="007674D7" w:rsidP="00D60C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Hicks PJ, Schumacher D, Guralnick S, Carraccio C, Burke AE. Domain of competence: personal and professional development. </w:t>
            </w:r>
            <w:r w:rsidRPr="00587D70">
              <w:rPr>
                <w:rFonts w:ascii="Arial" w:eastAsia="Arial" w:hAnsi="Arial" w:cs="Arial"/>
                <w:i/>
              </w:rPr>
              <w:t>Acad Pediatr</w:t>
            </w:r>
            <w:r w:rsidR="00D60C1D" w:rsidRPr="00587D70">
              <w:rPr>
                <w:rFonts w:ascii="Arial" w:eastAsia="Arial" w:hAnsi="Arial" w:cs="Arial"/>
              </w:rPr>
              <w:t>. 2014</w:t>
            </w:r>
            <w:r w:rsidRPr="00587D70">
              <w:rPr>
                <w:rFonts w:ascii="Arial" w:eastAsia="Arial" w:hAnsi="Arial" w:cs="Arial"/>
              </w:rPr>
              <w:t>;14(2 Suppl):S80-97.</w:t>
            </w:r>
            <w:r w:rsidR="00D60C1D" w:rsidRPr="00587D70">
              <w:rPr>
                <w:rFonts w:ascii="Arial" w:eastAsia="Arial" w:hAnsi="Arial" w:cs="Arial"/>
              </w:rPr>
              <w:t xml:space="preserve"> </w:t>
            </w:r>
            <w:hyperlink r:id="rId81" w:history="1">
              <w:r w:rsidR="00D60C1D" w:rsidRPr="00587D70">
                <w:rPr>
                  <w:rStyle w:val="Hyperlink"/>
                  <w:rFonts w:ascii="Arial" w:eastAsia="Arial" w:hAnsi="Arial" w:cs="Arial"/>
                </w:rPr>
                <w:t>https://www.academicpedsjnl.net/article/S1876-2859(13)00332-X/fulltext</w:t>
              </w:r>
            </w:hyperlink>
            <w:r w:rsidR="00D60C1D" w:rsidRPr="00587D70">
              <w:rPr>
                <w:rFonts w:ascii="Arial" w:eastAsia="Arial" w:hAnsi="Arial" w:cs="Arial"/>
              </w:rPr>
              <w:t>. 2019.</w:t>
            </w:r>
          </w:p>
          <w:p w14:paraId="6B79A29D" w14:textId="456983DE" w:rsidR="00D60C1D" w:rsidRPr="00587D70" w:rsidRDefault="00530088" w:rsidP="00D60C1D">
            <w:pPr>
              <w:numPr>
                <w:ilvl w:val="0"/>
                <w:numId w:val="37"/>
              </w:numPr>
              <w:pBdr>
                <w:top w:val="nil"/>
                <w:left w:val="nil"/>
                <w:bottom w:val="nil"/>
                <w:right w:val="nil"/>
                <w:between w:val="nil"/>
              </w:pBdr>
              <w:ind w:left="180" w:hanging="180"/>
              <w:rPr>
                <w:rFonts w:ascii="Arial" w:hAnsi="Arial" w:cs="Arial"/>
              </w:rPr>
            </w:pPr>
            <w:r w:rsidRPr="00530088">
              <w:rPr>
                <w:rFonts w:ascii="Arial" w:eastAsia="Arial" w:hAnsi="Arial" w:cs="Arial"/>
              </w:rPr>
              <w:t xml:space="preserve">ACGME. “Well-Being Tools and Resources.” </w:t>
            </w:r>
            <w:hyperlink r:id="rId82" w:history="1">
              <w:r w:rsidRPr="00C02086">
                <w:rPr>
                  <w:rStyle w:val="Hyperlink"/>
                  <w:rFonts w:ascii="Arial" w:eastAsia="Arial" w:hAnsi="Arial" w:cs="Arial"/>
                </w:rPr>
                <w:t>https://dl.acgme.org/pages/well-being-tools-resources</w:t>
              </w:r>
            </w:hyperlink>
            <w:r w:rsidR="00D60C1D" w:rsidRPr="00587D70">
              <w:rPr>
                <w:rFonts w:ascii="Arial" w:eastAsia="Arial" w:hAnsi="Arial" w:cs="Arial"/>
              </w:rPr>
              <w:t>. 2019.</w:t>
            </w:r>
          </w:p>
        </w:tc>
      </w:tr>
    </w:tbl>
    <w:p w14:paraId="6B99EB4A" w14:textId="77777777" w:rsidR="00C96081" w:rsidRDefault="00C96081">
      <w:pPr>
        <w:spacing w:line="240" w:lineRule="auto"/>
        <w:ind w:hanging="180"/>
        <w:rPr>
          <w:rFonts w:ascii="Arial" w:eastAsia="Arial" w:hAnsi="Arial" w:cs="Arial"/>
        </w:rPr>
      </w:pPr>
    </w:p>
    <w:p w14:paraId="0AE47650" w14:textId="77777777" w:rsidR="00C96081" w:rsidRDefault="007674D7">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14:paraId="4B787E92" w14:textId="77777777" w:rsidTr="00E62C1F">
        <w:trPr>
          <w:trHeight w:val="760"/>
        </w:trPr>
        <w:tc>
          <w:tcPr>
            <w:tcW w:w="14125" w:type="dxa"/>
            <w:gridSpan w:val="2"/>
            <w:shd w:val="clear" w:color="auto" w:fill="9CC3E5"/>
          </w:tcPr>
          <w:p w14:paraId="799B9B6C" w14:textId="21898ED0"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Interpersonal and Communication Skills 1: Patient</w:t>
            </w:r>
            <w:r w:rsidR="00806DF3">
              <w:rPr>
                <w:rFonts w:ascii="Arial" w:eastAsia="Arial" w:hAnsi="Arial" w:cs="Arial"/>
                <w:b/>
              </w:rPr>
              <w:t>-</w:t>
            </w:r>
            <w:r w:rsidRPr="00587D70">
              <w:rPr>
                <w:rFonts w:ascii="Arial" w:eastAsia="Arial" w:hAnsi="Arial" w:cs="Arial"/>
                <w:b/>
              </w:rPr>
              <w:t xml:space="preserve"> and Family-Centered Communication </w:t>
            </w:r>
          </w:p>
          <w:p w14:paraId="61A67F8F" w14:textId="152054C1" w:rsidR="00C96081" w:rsidRPr="00587D70" w:rsidRDefault="007674D7" w:rsidP="00DD6F9A">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deliberately use language and behaviors to form constructive relationships with patients, identify communication barriers including self-reflection on personal biases, and minimize those biases in the doctor-patient relationship; organize and lead communicatio</w:t>
            </w:r>
            <w:r w:rsidR="00883F34" w:rsidRPr="00587D70">
              <w:rPr>
                <w:rFonts w:ascii="Arial" w:eastAsia="Arial" w:hAnsi="Arial" w:cs="Arial"/>
              </w:rPr>
              <w:t>n around shared decision</w:t>
            </w:r>
            <w:r w:rsidR="00DD6F9A">
              <w:rPr>
                <w:rFonts w:ascii="Arial" w:eastAsia="Arial" w:hAnsi="Arial" w:cs="Arial"/>
              </w:rPr>
              <w:t xml:space="preserve"> </w:t>
            </w:r>
            <w:r w:rsidR="00883F34" w:rsidRPr="00587D70">
              <w:rPr>
                <w:rFonts w:ascii="Arial" w:eastAsia="Arial" w:hAnsi="Arial" w:cs="Arial"/>
              </w:rPr>
              <w:t>making</w:t>
            </w:r>
          </w:p>
        </w:tc>
      </w:tr>
      <w:tr w:rsidR="00C96081" w14:paraId="4625D713" w14:textId="77777777" w:rsidTr="00E62C1F">
        <w:tc>
          <w:tcPr>
            <w:tcW w:w="4950" w:type="dxa"/>
            <w:shd w:val="clear" w:color="auto" w:fill="FAC090"/>
          </w:tcPr>
          <w:p w14:paraId="689C76E9"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558ABA9C"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14:paraId="52147C4E" w14:textId="77777777" w:rsidTr="008D6371">
        <w:tc>
          <w:tcPr>
            <w:tcW w:w="4950" w:type="dxa"/>
            <w:tcBorders>
              <w:top w:val="single" w:sz="4" w:space="0" w:color="000000"/>
              <w:bottom w:val="single" w:sz="4" w:space="0" w:color="000000"/>
            </w:tcBorders>
            <w:shd w:val="clear" w:color="auto" w:fill="C9C9C9"/>
          </w:tcPr>
          <w:p w14:paraId="2F91E023" w14:textId="77777777" w:rsidR="009117B2" w:rsidRPr="009117B2" w:rsidRDefault="007674D7" w:rsidP="009117B2">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9117B2" w:rsidRPr="009117B2">
              <w:rPr>
                <w:rFonts w:ascii="Arial" w:eastAsia="Arial" w:hAnsi="Arial" w:cs="Arial"/>
                <w:i/>
              </w:rPr>
              <w:t>Demonstrates respect and establishes rapport</w:t>
            </w:r>
          </w:p>
          <w:p w14:paraId="0A5064A0" w14:textId="77777777" w:rsidR="009117B2" w:rsidRPr="009117B2" w:rsidRDefault="009117B2" w:rsidP="009117B2">
            <w:pPr>
              <w:rPr>
                <w:rFonts w:ascii="Arial" w:eastAsia="Arial" w:hAnsi="Arial" w:cs="Arial"/>
                <w:i/>
              </w:rPr>
            </w:pPr>
          </w:p>
          <w:p w14:paraId="41B1BEC0" w14:textId="5A2FB802" w:rsidR="00C96081" w:rsidRPr="00587D70" w:rsidRDefault="009117B2" w:rsidP="009117B2">
            <w:pPr>
              <w:rPr>
                <w:rFonts w:ascii="Arial" w:eastAsia="Arial" w:hAnsi="Arial" w:cs="Arial"/>
                <w:i/>
                <w:color w:val="000000"/>
              </w:rPr>
            </w:pPr>
            <w:r w:rsidRPr="009117B2">
              <w:rPr>
                <w:rFonts w:ascii="Arial" w:eastAsia="Arial" w:hAnsi="Arial" w:cs="Arial"/>
                <w:i/>
              </w:rPr>
              <w:t>Recognizes the need to adjust communication strategies based on patient need and context</w:t>
            </w:r>
          </w:p>
        </w:tc>
        <w:tc>
          <w:tcPr>
            <w:tcW w:w="9175" w:type="dxa"/>
            <w:tcBorders>
              <w:top w:val="single" w:sz="4" w:space="0" w:color="000000"/>
              <w:left w:val="nil"/>
              <w:bottom w:val="single" w:sz="4" w:space="0" w:color="000000"/>
              <w:right w:val="single" w:sz="8" w:space="0" w:color="000000"/>
            </w:tcBorders>
            <w:shd w:val="clear" w:color="auto" w:fill="C9C9C9"/>
          </w:tcPr>
          <w:p w14:paraId="10DDEED4" w14:textId="0831CADB"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Introduces self and team members, identifies patient and others in the room, and engages all parties in health</w:t>
            </w:r>
            <w:r w:rsidR="00DD6F9A">
              <w:rPr>
                <w:rFonts w:ascii="Arial" w:eastAsia="Arial" w:hAnsi="Arial" w:cs="Arial"/>
              </w:rPr>
              <w:t xml:space="preserve"> </w:t>
            </w:r>
            <w:r w:rsidRPr="00587D70">
              <w:rPr>
                <w:rFonts w:ascii="Arial" w:eastAsia="Arial" w:hAnsi="Arial" w:cs="Arial"/>
              </w:rPr>
              <w:t>care discussion</w:t>
            </w:r>
          </w:p>
          <w:p w14:paraId="37C4BECD" w14:textId="77777777" w:rsidR="00883F34" w:rsidRPr="00587D70" w:rsidRDefault="00883F34" w:rsidP="00883F34">
            <w:pPr>
              <w:pBdr>
                <w:top w:val="nil"/>
                <w:left w:val="nil"/>
                <w:bottom w:val="nil"/>
                <w:right w:val="nil"/>
                <w:between w:val="nil"/>
              </w:pBdr>
              <w:rPr>
                <w:rFonts w:ascii="Arial" w:hAnsi="Arial" w:cs="Arial"/>
              </w:rPr>
            </w:pPr>
          </w:p>
          <w:p w14:paraId="74DBA478" w14:textId="1FF27C6C"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Identifies </w:t>
            </w:r>
            <w:r w:rsidRPr="00587D70">
              <w:rPr>
                <w:rFonts w:ascii="Arial" w:eastAsia="Arial" w:hAnsi="Arial" w:cs="Arial"/>
              </w:rPr>
              <w:t>need for trained interpreter with non-English</w:t>
            </w:r>
            <w:r w:rsidR="00DD6F9A">
              <w:rPr>
                <w:rFonts w:ascii="Arial" w:eastAsia="Arial" w:hAnsi="Arial" w:cs="Arial"/>
              </w:rPr>
              <w:t>-</w:t>
            </w:r>
            <w:r w:rsidRPr="00587D70">
              <w:rPr>
                <w:rFonts w:ascii="Arial" w:eastAsia="Arial" w:hAnsi="Arial" w:cs="Arial"/>
              </w:rPr>
              <w:t>speaking patients</w:t>
            </w:r>
          </w:p>
          <w:p w14:paraId="59489F4F" w14:textId="1F2CE955"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Uses language appropriate the patient’s level of understanding</w:t>
            </w:r>
          </w:p>
        </w:tc>
      </w:tr>
      <w:tr w:rsidR="00C96081" w14:paraId="4770350A" w14:textId="77777777" w:rsidTr="008D6371">
        <w:tc>
          <w:tcPr>
            <w:tcW w:w="4950" w:type="dxa"/>
            <w:tcBorders>
              <w:top w:val="single" w:sz="4" w:space="0" w:color="000000"/>
              <w:bottom w:val="single" w:sz="4" w:space="0" w:color="000000"/>
            </w:tcBorders>
            <w:shd w:val="clear" w:color="auto" w:fill="C9C9C9"/>
          </w:tcPr>
          <w:p w14:paraId="791D812D" w14:textId="77777777" w:rsidR="009117B2" w:rsidRPr="009117B2" w:rsidRDefault="007674D7" w:rsidP="009117B2">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9117B2" w:rsidRPr="009117B2">
              <w:rPr>
                <w:rFonts w:ascii="Arial" w:eastAsia="Arial" w:hAnsi="Arial" w:cs="Arial"/>
                <w:i/>
              </w:rPr>
              <w:t>Establishes a therapeutic relationship in straightforward encounters using active listening and clear language</w:t>
            </w:r>
          </w:p>
          <w:p w14:paraId="7BF191BB" w14:textId="77777777" w:rsidR="009117B2" w:rsidRPr="009117B2" w:rsidRDefault="009117B2" w:rsidP="009117B2">
            <w:pPr>
              <w:rPr>
                <w:rFonts w:ascii="Arial" w:eastAsia="Arial" w:hAnsi="Arial" w:cs="Arial"/>
                <w:i/>
              </w:rPr>
            </w:pPr>
          </w:p>
          <w:p w14:paraId="678997FA" w14:textId="77777777" w:rsidR="009117B2" w:rsidRPr="009117B2" w:rsidRDefault="009117B2" w:rsidP="009117B2">
            <w:pPr>
              <w:rPr>
                <w:rFonts w:ascii="Arial" w:eastAsia="Arial" w:hAnsi="Arial" w:cs="Arial"/>
                <w:i/>
              </w:rPr>
            </w:pPr>
            <w:r w:rsidRPr="009117B2">
              <w:rPr>
                <w:rFonts w:ascii="Arial" w:eastAsia="Arial" w:hAnsi="Arial" w:cs="Arial"/>
                <w:i/>
              </w:rPr>
              <w:t>Identifies barriers to effective communication (e.g., language, disability) while accurately communicating own role within the health care system</w:t>
            </w:r>
          </w:p>
          <w:p w14:paraId="249842BD" w14:textId="77777777" w:rsidR="009117B2" w:rsidRPr="009117B2" w:rsidRDefault="009117B2" w:rsidP="009117B2">
            <w:pPr>
              <w:rPr>
                <w:rFonts w:ascii="Arial" w:eastAsia="Arial" w:hAnsi="Arial" w:cs="Arial"/>
                <w:i/>
              </w:rPr>
            </w:pPr>
          </w:p>
          <w:p w14:paraId="6439AB98" w14:textId="00451C3D" w:rsidR="00C96081" w:rsidRPr="00587D70" w:rsidRDefault="009117B2" w:rsidP="009117B2">
            <w:pPr>
              <w:rPr>
                <w:rFonts w:ascii="Arial" w:eastAsia="Arial" w:hAnsi="Arial" w:cs="Arial"/>
                <w:i/>
              </w:rPr>
            </w:pPr>
            <w:r w:rsidRPr="009117B2">
              <w:rPr>
                <w:rFonts w:ascii="Arial" w:eastAsia="Arial" w:hAnsi="Arial" w:cs="Arial"/>
                <w:i/>
              </w:rPr>
              <w:t>Verifies patient’s/family’s understanding of the clinical situation to optimize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5CAD9C62"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Avoids medical jargon and restates patient perspective when discussing colorectal cancer screening</w:t>
            </w:r>
          </w:p>
          <w:p w14:paraId="562B2937" w14:textId="77777777" w:rsidR="00883F34" w:rsidRPr="00587D70" w:rsidRDefault="00883F34" w:rsidP="00883F34">
            <w:pPr>
              <w:pBdr>
                <w:top w:val="nil"/>
                <w:left w:val="nil"/>
                <w:bottom w:val="nil"/>
                <w:right w:val="nil"/>
                <w:between w:val="nil"/>
              </w:pBdr>
              <w:rPr>
                <w:rFonts w:ascii="Arial" w:hAnsi="Arial" w:cs="Arial"/>
              </w:rPr>
            </w:pPr>
          </w:p>
          <w:p w14:paraId="100C2E9D" w14:textId="77777777" w:rsidR="00883F34" w:rsidRPr="00587D70" w:rsidRDefault="00883F34" w:rsidP="00883F34">
            <w:pPr>
              <w:pBdr>
                <w:top w:val="nil"/>
                <w:left w:val="nil"/>
                <w:bottom w:val="nil"/>
                <w:right w:val="nil"/>
                <w:between w:val="nil"/>
              </w:pBdr>
              <w:rPr>
                <w:rFonts w:ascii="Arial" w:hAnsi="Arial" w:cs="Arial"/>
              </w:rPr>
            </w:pPr>
          </w:p>
          <w:p w14:paraId="18217865" w14:textId="01AE0D93"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Recognizes the need for handouts with diagrams and pictures to communicate information to a patient who is unable to read</w:t>
            </w:r>
          </w:p>
          <w:p w14:paraId="63EA3474" w14:textId="77777777" w:rsidR="00883F34" w:rsidRPr="00587D70" w:rsidRDefault="00883F34" w:rsidP="00883F34">
            <w:pPr>
              <w:pBdr>
                <w:top w:val="nil"/>
                <w:left w:val="nil"/>
                <w:bottom w:val="nil"/>
                <w:right w:val="nil"/>
                <w:between w:val="nil"/>
              </w:pBdr>
              <w:rPr>
                <w:rFonts w:ascii="Arial" w:hAnsi="Arial" w:cs="Arial"/>
              </w:rPr>
            </w:pPr>
          </w:p>
          <w:p w14:paraId="77FC75CE" w14:textId="77777777" w:rsidR="00883F34" w:rsidRPr="00587D70" w:rsidRDefault="00883F34" w:rsidP="00883F34">
            <w:pPr>
              <w:pBdr>
                <w:top w:val="nil"/>
                <w:left w:val="nil"/>
                <w:bottom w:val="nil"/>
                <w:right w:val="nil"/>
                <w:between w:val="nil"/>
              </w:pBdr>
              <w:rPr>
                <w:rFonts w:ascii="Arial" w:hAnsi="Arial" w:cs="Arial"/>
              </w:rPr>
            </w:pPr>
          </w:p>
          <w:p w14:paraId="6F4E5E54" w14:textId="77777777" w:rsidR="00883F34" w:rsidRPr="00587D70" w:rsidRDefault="00883F34" w:rsidP="00883F34">
            <w:pPr>
              <w:pBdr>
                <w:top w:val="nil"/>
                <w:left w:val="nil"/>
                <w:bottom w:val="nil"/>
                <w:right w:val="nil"/>
                <w:between w:val="nil"/>
              </w:pBdr>
              <w:rPr>
                <w:rFonts w:ascii="Arial" w:hAnsi="Arial" w:cs="Arial"/>
              </w:rPr>
            </w:pPr>
          </w:p>
          <w:p w14:paraId="28545C93" w14:textId="4C1C2899"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Prioritizes and sets agenda at the beginning of the appointment for a new patient with chronic abdominal pain</w:t>
            </w:r>
          </w:p>
        </w:tc>
      </w:tr>
      <w:tr w:rsidR="00C96081" w14:paraId="24A11563" w14:textId="77777777" w:rsidTr="008D6371">
        <w:tc>
          <w:tcPr>
            <w:tcW w:w="4950" w:type="dxa"/>
            <w:tcBorders>
              <w:top w:val="single" w:sz="4" w:space="0" w:color="000000"/>
              <w:bottom w:val="single" w:sz="4" w:space="0" w:color="000000"/>
            </w:tcBorders>
            <w:shd w:val="clear" w:color="auto" w:fill="C9C9C9"/>
          </w:tcPr>
          <w:p w14:paraId="62B5A853" w14:textId="77777777" w:rsidR="009117B2" w:rsidRPr="009117B2" w:rsidRDefault="007674D7" w:rsidP="009117B2">
            <w:pPr>
              <w:rPr>
                <w:rFonts w:ascii="Arial" w:eastAsia="Arial" w:hAnsi="Arial" w:cs="Arial"/>
                <w:i/>
              </w:rPr>
            </w:pPr>
            <w:r w:rsidRPr="00587D70">
              <w:rPr>
                <w:rFonts w:ascii="Arial" w:eastAsia="Arial" w:hAnsi="Arial" w:cs="Arial"/>
                <w:b/>
              </w:rPr>
              <w:t>Level 3</w:t>
            </w:r>
            <w:r w:rsidRPr="00587D70">
              <w:rPr>
                <w:rFonts w:ascii="Arial" w:eastAsia="Arial" w:hAnsi="Arial" w:cs="Arial"/>
              </w:rPr>
              <w:t xml:space="preserve"> </w:t>
            </w:r>
            <w:r w:rsidR="009117B2" w:rsidRPr="009117B2">
              <w:rPr>
                <w:rFonts w:ascii="Arial" w:eastAsia="Arial" w:hAnsi="Arial" w:cs="Arial"/>
                <w:i/>
              </w:rPr>
              <w:t xml:space="preserve">Establishes a therapeutic relationship </w:t>
            </w:r>
          </w:p>
          <w:p w14:paraId="6E0763AC" w14:textId="77777777" w:rsidR="009117B2" w:rsidRPr="009117B2" w:rsidRDefault="009117B2" w:rsidP="009117B2">
            <w:pPr>
              <w:rPr>
                <w:rFonts w:ascii="Arial" w:eastAsia="Arial" w:hAnsi="Arial" w:cs="Arial"/>
                <w:i/>
              </w:rPr>
            </w:pPr>
            <w:r w:rsidRPr="009117B2">
              <w:rPr>
                <w:rFonts w:ascii="Arial" w:eastAsia="Arial" w:hAnsi="Arial" w:cs="Arial"/>
                <w:i/>
              </w:rPr>
              <w:t>in challenging patient encounters using active listening and clear language</w:t>
            </w:r>
          </w:p>
          <w:p w14:paraId="2C87B06D" w14:textId="77777777" w:rsidR="009117B2" w:rsidRPr="009117B2" w:rsidRDefault="009117B2" w:rsidP="009117B2">
            <w:pPr>
              <w:rPr>
                <w:rFonts w:ascii="Arial" w:eastAsia="Arial" w:hAnsi="Arial" w:cs="Arial"/>
                <w:i/>
              </w:rPr>
            </w:pPr>
          </w:p>
          <w:p w14:paraId="3B19F528" w14:textId="77777777" w:rsidR="009117B2" w:rsidRPr="009117B2" w:rsidRDefault="009117B2" w:rsidP="009117B2">
            <w:pPr>
              <w:rPr>
                <w:rFonts w:ascii="Arial" w:eastAsia="Arial" w:hAnsi="Arial" w:cs="Arial"/>
                <w:i/>
              </w:rPr>
            </w:pPr>
            <w:r w:rsidRPr="009117B2">
              <w:rPr>
                <w:rFonts w:ascii="Arial" w:eastAsia="Arial" w:hAnsi="Arial" w:cs="Arial"/>
                <w:i/>
              </w:rPr>
              <w:t>When prompted, reflects on personal biases while attempting to minimize communication barriers</w:t>
            </w:r>
          </w:p>
          <w:p w14:paraId="19B5990E" w14:textId="77777777" w:rsidR="009117B2" w:rsidRPr="009117B2" w:rsidRDefault="009117B2" w:rsidP="009117B2">
            <w:pPr>
              <w:rPr>
                <w:rFonts w:ascii="Arial" w:eastAsia="Arial" w:hAnsi="Arial" w:cs="Arial"/>
                <w:i/>
              </w:rPr>
            </w:pPr>
          </w:p>
          <w:p w14:paraId="3C2FB7B8" w14:textId="66BD8048" w:rsidR="00C96081" w:rsidRPr="00587D70" w:rsidRDefault="009117B2" w:rsidP="009117B2">
            <w:pPr>
              <w:rPr>
                <w:rFonts w:ascii="Arial" w:eastAsia="Arial" w:hAnsi="Arial" w:cs="Arial"/>
                <w:i/>
              </w:rPr>
            </w:pPr>
            <w:r w:rsidRPr="009117B2">
              <w:rPr>
                <w:rFonts w:ascii="Arial" w:eastAsia="Arial" w:hAnsi="Arial" w:cs="Arial"/>
                <w:i/>
              </w:rPr>
              <w:t>With guidance, uses shared decision making to align patient’s/family’s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7E5A9023"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Acknowledges patient’s request for an MRI for chronic abdominal pain without red flags and arranges timely follow-up visit to align diagnostic plan with goals of care</w:t>
            </w:r>
          </w:p>
          <w:p w14:paraId="230FEC49" w14:textId="77777777" w:rsidR="00883F34" w:rsidRPr="00587D70" w:rsidRDefault="00883F34" w:rsidP="00883F34">
            <w:pPr>
              <w:pBdr>
                <w:top w:val="nil"/>
                <w:left w:val="nil"/>
                <w:bottom w:val="nil"/>
                <w:right w:val="nil"/>
                <w:between w:val="nil"/>
              </w:pBdr>
              <w:rPr>
                <w:rFonts w:ascii="Arial" w:hAnsi="Arial" w:cs="Arial"/>
              </w:rPr>
            </w:pPr>
          </w:p>
          <w:p w14:paraId="791FF0C9" w14:textId="77777777" w:rsidR="00883F34" w:rsidRPr="00587D70" w:rsidRDefault="00883F34" w:rsidP="00883F34">
            <w:pPr>
              <w:pBdr>
                <w:top w:val="nil"/>
                <w:left w:val="nil"/>
                <w:bottom w:val="nil"/>
                <w:right w:val="nil"/>
                <w:between w:val="nil"/>
              </w:pBdr>
              <w:rPr>
                <w:rFonts w:ascii="Arial" w:hAnsi="Arial" w:cs="Arial"/>
              </w:rPr>
            </w:pPr>
          </w:p>
          <w:p w14:paraId="24E30F5E" w14:textId="1A1F78E9"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 a discussion with the family member, acknowledges difficulty in patient finding a medical provider to manage their chronic abdominal discomfort</w:t>
            </w:r>
          </w:p>
          <w:p w14:paraId="0A4B4394" w14:textId="77777777" w:rsidR="00883F34" w:rsidRPr="00587D70" w:rsidRDefault="00883F34" w:rsidP="00883F34">
            <w:pPr>
              <w:pBdr>
                <w:top w:val="nil"/>
                <w:left w:val="nil"/>
                <w:bottom w:val="nil"/>
                <w:right w:val="nil"/>
                <w:between w:val="nil"/>
              </w:pBdr>
              <w:rPr>
                <w:rFonts w:ascii="Arial" w:hAnsi="Arial" w:cs="Arial"/>
              </w:rPr>
            </w:pPr>
          </w:p>
          <w:p w14:paraId="77C633EC" w14:textId="77777777" w:rsidR="00883F34" w:rsidRPr="00587D70" w:rsidRDefault="00883F34" w:rsidP="00883F34">
            <w:pPr>
              <w:pBdr>
                <w:top w:val="nil"/>
                <w:left w:val="nil"/>
                <w:bottom w:val="nil"/>
                <w:right w:val="nil"/>
                <w:between w:val="nil"/>
              </w:pBdr>
              <w:rPr>
                <w:rFonts w:ascii="Arial" w:hAnsi="Arial" w:cs="Arial"/>
              </w:rPr>
            </w:pPr>
          </w:p>
          <w:p w14:paraId="14A1F783" w14:textId="7B8222CE" w:rsidR="00C96081" w:rsidRPr="00587D70" w:rsidRDefault="007674D7" w:rsidP="00DD6F9A">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Conducts a family meeting to determine a plan for chronic abdominal discomfort including but not limited to involving chronic pain service, alternative and complementary medicine, and psychiatric care</w:t>
            </w:r>
          </w:p>
        </w:tc>
      </w:tr>
      <w:tr w:rsidR="00C96081" w14:paraId="06AFDE87" w14:textId="77777777" w:rsidTr="008D6371">
        <w:tc>
          <w:tcPr>
            <w:tcW w:w="4950" w:type="dxa"/>
            <w:tcBorders>
              <w:top w:val="single" w:sz="4" w:space="0" w:color="000000"/>
              <w:bottom w:val="single" w:sz="4" w:space="0" w:color="000000"/>
            </w:tcBorders>
            <w:shd w:val="clear" w:color="auto" w:fill="C9C9C9"/>
          </w:tcPr>
          <w:p w14:paraId="3DFE8681" w14:textId="77777777" w:rsidR="009117B2" w:rsidRPr="009117B2" w:rsidRDefault="007674D7" w:rsidP="009117B2">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9117B2" w:rsidRPr="009117B2">
              <w:rPr>
                <w:rFonts w:ascii="Arial" w:eastAsia="Arial" w:hAnsi="Arial" w:cs="Arial"/>
                <w:i/>
              </w:rPr>
              <w:t>Easily establishes therapeutic relationships, with attention to patient/family concerns and context, regardless of complexity</w:t>
            </w:r>
          </w:p>
          <w:p w14:paraId="687ACFD0" w14:textId="77777777" w:rsidR="009117B2" w:rsidRPr="009117B2" w:rsidRDefault="009117B2" w:rsidP="009117B2">
            <w:pPr>
              <w:rPr>
                <w:rFonts w:ascii="Arial" w:eastAsia="Arial" w:hAnsi="Arial" w:cs="Arial"/>
                <w:i/>
              </w:rPr>
            </w:pPr>
          </w:p>
          <w:p w14:paraId="4A834D4E" w14:textId="77777777" w:rsidR="009117B2" w:rsidRPr="009117B2" w:rsidRDefault="009117B2" w:rsidP="009117B2">
            <w:pPr>
              <w:rPr>
                <w:rFonts w:ascii="Arial" w:eastAsia="Arial" w:hAnsi="Arial" w:cs="Arial"/>
                <w:i/>
              </w:rPr>
            </w:pPr>
            <w:r w:rsidRPr="009117B2">
              <w:rPr>
                <w:rFonts w:ascii="Arial" w:eastAsia="Arial" w:hAnsi="Arial" w:cs="Arial"/>
                <w:i/>
              </w:rPr>
              <w:t>Independently recognizes personal biases while attempting to proactively minimize communication barriers</w:t>
            </w:r>
          </w:p>
          <w:p w14:paraId="2A399502" w14:textId="77777777" w:rsidR="009117B2" w:rsidRPr="009117B2" w:rsidRDefault="009117B2" w:rsidP="009117B2">
            <w:pPr>
              <w:rPr>
                <w:rFonts w:ascii="Arial" w:eastAsia="Arial" w:hAnsi="Arial" w:cs="Arial"/>
                <w:i/>
              </w:rPr>
            </w:pPr>
          </w:p>
          <w:p w14:paraId="21F4B358" w14:textId="62D183D0" w:rsidR="00C96081" w:rsidRPr="00587D70" w:rsidRDefault="009117B2" w:rsidP="009117B2">
            <w:pPr>
              <w:rPr>
                <w:rFonts w:ascii="Arial" w:eastAsia="Arial" w:hAnsi="Arial" w:cs="Arial"/>
                <w:i/>
              </w:rPr>
            </w:pPr>
            <w:r w:rsidRPr="009117B2">
              <w:rPr>
                <w:rFonts w:ascii="Arial" w:eastAsia="Arial" w:hAnsi="Arial" w:cs="Arial"/>
                <w:i/>
              </w:rPr>
              <w:t>Independently 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685AED4A" w14:textId="0253845D" w:rsidR="00883F34" w:rsidRPr="00806DF3"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Continues to engage representative family members with disparate goals in the care of a patient with a terminal illness</w:t>
            </w:r>
          </w:p>
          <w:p w14:paraId="5909A07A" w14:textId="77777777" w:rsidR="00806DF3" w:rsidRPr="00587D70" w:rsidRDefault="00806DF3" w:rsidP="00806DF3">
            <w:pPr>
              <w:pBdr>
                <w:top w:val="nil"/>
                <w:left w:val="nil"/>
                <w:bottom w:val="nil"/>
                <w:right w:val="nil"/>
                <w:between w:val="nil"/>
              </w:pBdr>
              <w:ind w:left="180"/>
              <w:rPr>
                <w:rFonts w:ascii="Arial" w:hAnsi="Arial" w:cs="Arial"/>
              </w:rPr>
            </w:pPr>
          </w:p>
          <w:p w14:paraId="0FEE5EF0" w14:textId="77777777" w:rsidR="00883F34" w:rsidRPr="00587D70" w:rsidRDefault="00883F34" w:rsidP="00883F34">
            <w:pPr>
              <w:pBdr>
                <w:top w:val="nil"/>
                <w:left w:val="nil"/>
                <w:bottom w:val="nil"/>
                <w:right w:val="nil"/>
                <w:between w:val="nil"/>
              </w:pBdr>
              <w:rPr>
                <w:rFonts w:ascii="Arial" w:hAnsi="Arial" w:cs="Arial"/>
              </w:rPr>
            </w:pPr>
          </w:p>
          <w:p w14:paraId="1A701E30" w14:textId="335CA4DE"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Reflects on personal bias related to colon cancer death of </w:t>
            </w:r>
            <w:r w:rsidR="00DD6F9A">
              <w:rPr>
                <w:rFonts w:ascii="Arial" w:eastAsia="Arial" w:hAnsi="Arial" w:cs="Arial"/>
              </w:rPr>
              <w:t>learner</w:t>
            </w:r>
            <w:r w:rsidR="00DD6F9A" w:rsidRPr="00587D70">
              <w:rPr>
                <w:rFonts w:ascii="Arial" w:eastAsia="Arial" w:hAnsi="Arial" w:cs="Arial"/>
              </w:rPr>
              <w:t xml:space="preserve">’s </w:t>
            </w:r>
            <w:r w:rsidRPr="00587D70">
              <w:rPr>
                <w:rFonts w:ascii="Arial" w:eastAsia="Arial" w:hAnsi="Arial" w:cs="Arial"/>
              </w:rPr>
              <w:t xml:space="preserve">father and solicits input from faculty </w:t>
            </w:r>
            <w:r w:rsidR="00DD6F9A">
              <w:rPr>
                <w:rFonts w:ascii="Arial" w:eastAsia="Arial" w:hAnsi="Arial" w:cs="Arial"/>
              </w:rPr>
              <w:t xml:space="preserve">members </w:t>
            </w:r>
            <w:r w:rsidRPr="00587D70">
              <w:rPr>
                <w:rFonts w:ascii="Arial" w:eastAsia="Arial" w:hAnsi="Arial" w:cs="Arial"/>
              </w:rPr>
              <w:t>about mitigation of bias when counseling patients around colon cancer screening</w:t>
            </w:r>
          </w:p>
          <w:p w14:paraId="43BF0F95" w14:textId="02D75290" w:rsidR="00883F34" w:rsidRPr="00587D70" w:rsidRDefault="00883F34" w:rsidP="00883F34">
            <w:pPr>
              <w:pBdr>
                <w:top w:val="nil"/>
                <w:left w:val="nil"/>
                <w:bottom w:val="nil"/>
                <w:right w:val="nil"/>
                <w:between w:val="nil"/>
              </w:pBdr>
              <w:ind w:left="180"/>
              <w:rPr>
                <w:rFonts w:ascii="Arial" w:hAnsi="Arial" w:cs="Arial"/>
              </w:rPr>
            </w:pPr>
          </w:p>
          <w:p w14:paraId="0683BB2A" w14:textId="1B0FAF26"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Uses patient and family input to engage pastoral care and develop a plan for home hospice in the terminally ill patient, aligned with the patient’s values</w:t>
            </w:r>
          </w:p>
        </w:tc>
      </w:tr>
      <w:tr w:rsidR="00C96081" w14:paraId="324EE9FF" w14:textId="77777777" w:rsidTr="008D6371">
        <w:tc>
          <w:tcPr>
            <w:tcW w:w="4950" w:type="dxa"/>
            <w:tcBorders>
              <w:top w:val="single" w:sz="4" w:space="0" w:color="000000"/>
              <w:bottom w:val="single" w:sz="4" w:space="0" w:color="000000"/>
            </w:tcBorders>
            <w:shd w:val="clear" w:color="auto" w:fill="C9C9C9"/>
          </w:tcPr>
          <w:p w14:paraId="03DCF3C2" w14:textId="77777777" w:rsidR="009117B2" w:rsidRPr="009117B2" w:rsidRDefault="007674D7" w:rsidP="009117B2">
            <w:pPr>
              <w:rPr>
                <w:rFonts w:ascii="Arial" w:eastAsia="Arial" w:hAnsi="Arial" w:cs="Arial"/>
                <w:i/>
              </w:rPr>
            </w:pPr>
            <w:r w:rsidRPr="00587D70">
              <w:rPr>
                <w:rFonts w:ascii="Arial" w:eastAsia="Arial" w:hAnsi="Arial" w:cs="Arial"/>
                <w:b/>
              </w:rPr>
              <w:lastRenderedPageBreak/>
              <w:t>Level 5</w:t>
            </w:r>
            <w:r w:rsidRPr="00587D70">
              <w:rPr>
                <w:rFonts w:ascii="Arial" w:eastAsia="Arial" w:hAnsi="Arial" w:cs="Arial"/>
              </w:rPr>
              <w:t xml:space="preserve"> </w:t>
            </w:r>
            <w:r w:rsidR="009117B2" w:rsidRPr="009117B2">
              <w:rPr>
                <w:rFonts w:ascii="Arial" w:eastAsia="Arial" w:hAnsi="Arial" w:cs="Arial"/>
                <w:i/>
              </w:rPr>
              <w:t>Mentors others in situational awareness and critical self-reflection to consistently develop positive therapeutic relationships</w:t>
            </w:r>
          </w:p>
          <w:p w14:paraId="4E8008AE" w14:textId="77777777" w:rsidR="009117B2" w:rsidRPr="009117B2" w:rsidRDefault="009117B2" w:rsidP="009117B2">
            <w:pPr>
              <w:rPr>
                <w:rFonts w:ascii="Arial" w:eastAsia="Arial" w:hAnsi="Arial" w:cs="Arial"/>
                <w:i/>
              </w:rPr>
            </w:pPr>
          </w:p>
          <w:p w14:paraId="624D48AF" w14:textId="77777777" w:rsidR="009117B2" w:rsidRPr="009117B2" w:rsidRDefault="009117B2" w:rsidP="009117B2">
            <w:pPr>
              <w:rPr>
                <w:rFonts w:ascii="Arial" w:eastAsia="Arial" w:hAnsi="Arial" w:cs="Arial"/>
                <w:i/>
              </w:rPr>
            </w:pPr>
            <w:r w:rsidRPr="009117B2">
              <w:rPr>
                <w:rFonts w:ascii="Arial" w:eastAsia="Arial" w:hAnsi="Arial" w:cs="Arial"/>
                <w:i/>
              </w:rPr>
              <w:t>Role models self-awareness while identifying a contextual approach to minimize communication barriers</w:t>
            </w:r>
          </w:p>
          <w:p w14:paraId="49EA40CF" w14:textId="77777777" w:rsidR="009117B2" w:rsidRPr="009117B2" w:rsidRDefault="009117B2" w:rsidP="009117B2">
            <w:pPr>
              <w:rPr>
                <w:rFonts w:ascii="Arial" w:eastAsia="Arial" w:hAnsi="Arial" w:cs="Arial"/>
                <w:i/>
              </w:rPr>
            </w:pPr>
          </w:p>
          <w:p w14:paraId="29820E0C" w14:textId="23FFC346" w:rsidR="00C96081" w:rsidRPr="00587D70" w:rsidRDefault="009117B2" w:rsidP="009117B2">
            <w:pPr>
              <w:rPr>
                <w:rFonts w:ascii="Arial" w:eastAsia="Arial" w:hAnsi="Arial" w:cs="Arial"/>
                <w:i/>
              </w:rPr>
            </w:pPr>
            <w:r w:rsidRPr="009117B2">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75E43990" w14:textId="30A9A1AD" w:rsidR="0045241D" w:rsidRPr="00587D70" w:rsidRDefault="007674D7" w:rsidP="004524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Leads a discussion group on personal experience of moral distress</w:t>
            </w:r>
          </w:p>
          <w:p w14:paraId="7496E561" w14:textId="77777777" w:rsidR="0045241D" w:rsidRPr="00587D70" w:rsidRDefault="0045241D" w:rsidP="0045241D">
            <w:pPr>
              <w:pBdr>
                <w:top w:val="nil"/>
                <w:left w:val="nil"/>
                <w:bottom w:val="nil"/>
                <w:right w:val="nil"/>
                <w:between w:val="nil"/>
              </w:pBdr>
              <w:rPr>
                <w:rFonts w:ascii="Arial" w:hAnsi="Arial" w:cs="Arial"/>
              </w:rPr>
            </w:pPr>
          </w:p>
          <w:p w14:paraId="439E5A05" w14:textId="77777777" w:rsidR="0045241D" w:rsidRPr="00587D70" w:rsidRDefault="0045241D" w:rsidP="0045241D">
            <w:pPr>
              <w:pBdr>
                <w:top w:val="nil"/>
                <w:left w:val="nil"/>
                <w:bottom w:val="nil"/>
                <w:right w:val="nil"/>
                <w:between w:val="nil"/>
              </w:pBdr>
              <w:rPr>
                <w:rFonts w:ascii="Arial" w:hAnsi="Arial" w:cs="Arial"/>
              </w:rPr>
            </w:pPr>
          </w:p>
          <w:p w14:paraId="5AE14996" w14:textId="77777777" w:rsidR="0045241D" w:rsidRPr="00587D70" w:rsidRDefault="0045241D" w:rsidP="0045241D">
            <w:pPr>
              <w:pBdr>
                <w:top w:val="nil"/>
                <w:left w:val="nil"/>
                <w:bottom w:val="nil"/>
                <w:right w:val="nil"/>
                <w:between w:val="nil"/>
              </w:pBdr>
              <w:rPr>
                <w:rFonts w:ascii="Arial" w:hAnsi="Arial" w:cs="Arial"/>
              </w:rPr>
            </w:pPr>
          </w:p>
          <w:p w14:paraId="6B5FBB56" w14:textId="0DD12A95" w:rsidR="0045241D" w:rsidRPr="00587D70" w:rsidRDefault="007674D7" w:rsidP="004524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Develops a fellowship curriculum on social justice </w:t>
            </w:r>
            <w:r w:rsidR="0045241D" w:rsidRPr="00587D70">
              <w:rPr>
                <w:rFonts w:ascii="Arial" w:eastAsia="Arial" w:hAnsi="Arial" w:cs="Arial"/>
              </w:rPr>
              <w:t>that addresses unconscious bias</w:t>
            </w:r>
          </w:p>
          <w:p w14:paraId="60BA3AEB" w14:textId="77777777" w:rsidR="0045241D" w:rsidRPr="00587D70" w:rsidRDefault="0045241D" w:rsidP="0045241D">
            <w:pPr>
              <w:pBdr>
                <w:top w:val="nil"/>
                <w:left w:val="nil"/>
                <w:bottom w:val="nil"/>
                <w:right w:val="nil"/>
                <w:between w:val="nil"/>
              </w:pBdr>
              <w:rPr>
                <w:rFonts w:ascii="Arial" w:hAnsi="Arial" w:cs="Arial"/>
              </w:rPr>
            </w:pPr>
          </w:p>
          <w:p w14:paraId="4EDF5D1C" w14:textId="77777777" w:rsidR="0045241D" w:rsidRPr="00587D70" w:rsidRDefault="0045241D" w:rsidP="0045241D">
            <w:pPr>
              <w:pBdr>
                <w:top w:val="nil"/>
                <w:left w:val="nil"/>
                <w:bottom w:val="nil"/>
                <w:right w:val="nil"/>
                <w:between w:val="nil"/>
              </w:pBdr>
              <w:rPr>
                <w:rFonts w:ascii="Arial" w:hAnsi="Arial" w:cs="Arial"/>
              </w:rPr>
            </w:pPr>
          </w:p>
          <w:p w14:paraId="2151243A" w14:textId="77777777" w:rsidR="0045241D" w:rsidRPr="00587D70" w:rsidRDefault="0045241D" w:rsidP="0045241D">
            <w:pPr>
              <w:pBdr>
                <w:top w:val="nil"/>
                <w:left w:val="nil"/>
                <w:bottom w:val="nil"/>
                <w:right w:val="nil"/>
                <w:between w:val="nil"/>
              </w:pBdr>
              <w:rPr>
                <w:rFonts w:ascii="Arial" w:hAnsi="Arial" w:cs="Arial"/>
              </w:rPr>
            </w:pPr>
          </w:p>
          <w:p w14:paraId="7B1D68EB" w14:textId="091C64BC" w:rsidR="00C96081" w:rsidRPr="00587D70" w:rsidRDefault="007674D7" w:rsidP="004524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Serves on a hospital bioethics committee</w:t>
            </w:r>
          </w:p>
        </w:tc>
      </w:tr>
      <w:tr w:rsidR="00C96081" w14:paraId="393BB7C4" w14:textId="77777777" w:rsidTr="00E62C1F">
        <w:tc>
          <w:tcPr>
            <w:tcW w:w="4950" w:type="dxa"/>
            <w:shd w:val="clear" w:color="auto" w:fill="FFD965"/>
          </w:tcPr>
          <w:p w14:paraId="1873A166"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46A817F4"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Direct observation</w:t>
            </w:r>
          </w:p>
          <w:p w14:paraId="686CE616" w14:textId="02B36CA5" w:rsidR="00E51B20" w:rsidRPr="00E51B20" w:rsidRDefault="007674D7" w:rsidP="00E51B2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OSCE</w:t>
            </w:r>
          </w:p>
          <w:p w14:paraId="79ADAF38" w14:textId="4C4AB0C9"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Self-assessment including self-reflection exercises</w:t>
            </w:r>
          </w:p>
          <w:p w14:paraId="3F9BF988" w14:textId="724E9190" w:rsidR="00C96081" w:rsidRPr="00E51B2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Skills needed to </w:t>
            </w:r>
            <w:r w:rsidR="00DD6F9A">
              <w:rPr>
                <w:rFonts w:ascii="Arial" w:eastAsia="Arial" w:hAnsi="Arial" w:cs="Arial"/>
              </w:rPr>
              <w:t>S</w:t>
            </w:r>
            <w:r w:rsidRPr="00587D70">
              <w:rPr>
                <w:rFonts w:ascii="Arial" w:eastAsia="Arial" w:hAnsi="Arial" w:cs="Arial"/>
              </w:rPr>
              <w:t>et the state, Elicit information, Give information, Understand the patient, and End the encounter (SEGUE)</w:t>
            </w:r>
          </w:p>
          <w:p w14:paraId="019E8407" w14:textId="2B9F6A5E" w:rsidR="00E51B20" w:rsidRPr="00E51B20" w:rsidRDefault="00E51B20" w:rsidP="00E51B2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Standardized patients </w:t>
            </w:r>
          </w:p>
        </w:tc>
      </w:tr>
      <w:tr w:rsidR="00C96081" w14:paraId="5BBA1E0C" w14:textId="77777777" w:rsidTr="00E62C1F">
        <w:tc>
          <w:tcPr>
            <w:tcW w:w="4950" w:type="dxa"/>
            <w:shd w:val="clear" w:color="auto" w:fill="8DB3E2"/>
          </w:tcPr>
          <w:p w14:paraId="4305AF06"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4C184FCC" w14:textId="127943D2" w:rsidR="00C96081" w:rsidRPr="00587D70" w:rsidRDefault="00C96081" w:rsidP="00437732">
            <w:pPr>
              <w:numPr>
                <w:ilvl w:val="0"/>
                <w:numId w:val="37"/>
              </w:numPr>
              <w:pBdr>
                <w:top w:val="nil"/>
                <w:left w:val="nil"/>
                <w:bottom w:val="nil"/>
                <w:right w:val="nil"/>
                <w:between w:val="nil"/>
              </w:pBdr>
              <w:ind w:left="180" w:hanging="180"/>
              <w:rPr>
                <w:rFonts w:ascii="Arial" w:hAnsi="Arial" w:cs="Arial"/>
              </w:rPr>
            </w:pPr>
          </w:p>
        </w:tc>
      </w:tr>
      <w:tr w:rsidR="00C96081" w14:paraId="33557DAD" w14:textId="77777777" w:rsidTr="00E62C1F">
        <w:trPr>
          <w:trHeight w:val="80"/>
        </w:trPr>
        <w:tc>
          <w:tcPr>
            <w:tcW w:w="4950" w:type="dxa"/>
            <w:shd w:val="clear" w:color="auto" w:fill="A8D08D"/>
          </w:tcPr>
          <w:p w14:paraId="0E1FA381"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3A0EE762" w14:textId="5DB641E5" w:rsidR="00056DA0" w:rsidRPr="00587D70" w:rsidRDefault="00056DA0" w:rsidP="00056DA0">
            <w:pPr>
              <w:numPr>
                <w:ilvl w:val="0"/>
                <w:numId w:val="37"/>
              </w:numPr>
              <w:pBdr>
                <w:top w:val="nil"/>
                <w:left w:val="nil"/>
                <w:bottom w:val="nil"/>
                <w:right w:val="nil"/>
                <w:between w:val="nil"/>
              </w:pBdr>
              <w:ind w:left="187" w:hanging="187"/>
              <w:rPr>
                <w:rFonts w:ascii="Arial" w:hAnsi="Arial" w:cs="Arial"/>
              </w:rPr>
            </w:pPr>
            <w:r w:rsidRPr="00587D70">
              <w:rPr>
                <w:rFonts w:ascii="Arial" w:eastAsia="Arial" w:hAnsi="Arial" w:cs="Arial"/>
                <w:color w:val="000000"/>
              </w:rPr>
              <w:t xml:space="preserve">Laidlaw A, Hart J. Communication skills: an essential component of medical curricula. Part I: Assessment of clinical communication: AMEE Guide No. 51. </w:t>
            </w:r>
            <w:r w:rsidRPr="00587D70">
              <w:rPr>
                <w:rFonts w:ascii="Arial" w:eastAsia="Arial" w:hAnsi="Arial" w:cs="Arial"/>
                <w:i/>
                <w:color w:val="000000"/>
              </w:rPr>
              <w:t>Med Teach</w:t>
            </w:r>
            <w:r w:rsidRPr="00587D70">
              <w:rPr>
                <w:rFonts w:ascii="Arial" w:eastAsia="Arial" w:hAnsi="Arial" w:cs="Arial"/>
                <w:color w:val="000000"/>
              </w:rPr>
              <w:t xml:space="preserve">. 2011;33(1):6-8. </w:t>
            </w:r>
            <w:hyperlink r:id="rId83" w:history="1">
              <w:r w:rsidRPr="00587D70">
                <w:rPr>
                  <w:rStyle w:val="Hyperlink"/>
                  <w:rFonts w:ascii="Arial" w:eastAsia="Arial" w:hAnsi="Arial" w:cs="Arial"/>
                </w:rPr>
                <w:t>https://www.tandfonline.com/doi/full/10.3109/0142159X.2011.531170</w:t>
              </w:r>
            </w:hyperlink>
            <w:r w:rsidRPr="00587D70">
              <w:rPr>
                <w:rFonts w:ascii="Arial" w:eastAsia="Arial" w:hAnsi="Arial" w:cs="Arial"/>
                <w:color w:val="000000"/>
              </w:rPr>
              <w:t xml:space="preserve">. 2019. </w:t>
            </w:r>
          </w:p>
          <w:p w14:paraId="3CC06040" w14:textId="77777777" w:rsidR="00056DA0" w:rsidRPr="00587D70" w:rsidRDefault="00056DA0" w:rsidP="00056DA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Makoul G. Essential elements of communication in medical encounters: the Kalamazoo consensus statement. </w:t>
            </w:r>
            <w:r w:rsidRPr="00587D70">
              <w:rPr>
                <w:rFonts w:ascii="Arial" w:eastAsia="Arial" w:hAnsi="Arial" w:cs="Arial"/>
                <w:i/>
                <w:color w:val="000000"/>
              </w:rPr>
              <w:t>Acad Med</w:t>
            </w:r>
            <w:r w:rsidRPr="00587D70">
              <w:rPr>
                <w:rFonts w:ascii="Arial" w:eastAsia="Arial" w:hAnsi="Arial" w:cs="Arial"/>
                <w:color w:val="000000"/>
              </w:rPr>
              <w:t xml:space="preserve">. 2001;76(4):390-393. </w:t>
            </w:r>
            <w:hyperlink r:id="rId84" w:anchor="pdf-link" w:history="1">
              <w:r w:rsidRPr="00587D70">
                <w:rPr>
                  <w:rStyle w:val="Hyperlink"/>
                  <w:rFonts w:ascii="Arial" w:eastAsia="Arial" w:hAnsi="Arial" w:cs="Arial"/>
                </w:rPr>
                <w:t>https://journals.lww.com/academicmedicine/Fulltext/2001/04000/Essential_Elements_of_Communication_in_Medical.21.aspx#pdf-link</w:t>
              </w:r>
            </w:hyperlink>
            <w:r w:rsidRPr="00587D70">
              <w:rPr>
                <w:rFonts w:ascii="Arial" w:eastAsia="Arial" w:hAnsi="Arial" w:cs="Arial"/>
                <w:color w:val="000000"/>
              </w:rPr>
              <w:t xml:space="preserve">. 2019. </w:t>
            </w:r>
          </w:p>
          <w:p w14:paraId="08D2A8A9" w14:textId="77777777" w:rsidR="00056DA0" w:rsidRPr="00587D70" w:rsidRDefault="00056DA0" w:rsidP="00056DA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Makoul G. The SEGUE Framework for teaching and assessing communication skills. </w:t>
            </w:r>
            <w:r w:rsidRPr="00587D70">
              <w:rPr>
                <w:rFonts w:ascii="Arial" w:eastAsia="Arial" w:hAnsi="Arial" w:cs="Arial"/>
                <w:i/>
                <w:color w:val="000000"/>
              </w:rPr>
              <w:t>Patient Educ Couns</w:t>
            </w:r>
            <w:r w:rsidRPr="00587D70">
              <w:rPr>
                <w:rFonts w:ascii="Arial" w:eastAsia="Arial" w:hAnsi="Arial" w:cs="Arial"/>
                <w:color w:val="000000"/>
              </w:rPr>
              <w:t xml:space="preserve">. 2001;45(1):23-34. </w:t>
            </w:r>
            <w:hyperlink r:id="rId85" w:history="1">
              <w:r w:rsidRPr="00587D70">
                <w:rPr>
                  <w:rStyle w:val="Hyperlink"/>
                  <w:rFonts w:ascii="Arial" w:eastAsia="Arial" w:hAnsi="Arial" w:cs="Arial"/>
                </w:rPr>
                <w:t>https://www.sciencedirect.com/science/article/abs/pii/S0738399101001367?via%3Dihub</w:t>
              </w:r>
            </w:hyperlink>
            <w:r w:rsidRPr="00587D70">
              <w:rPr>
                <w:rFonts w:ascii="Arial" w:eastAsia="Arial" w:hAnsi="Arial" w:cs="Arial"/>
                <w:color w:val="000000"/>
              </w:rPr>
              <w:t>. 2019.</w:t>
            </w:r>
          </w:p>
          <w:p w14:paraId="124A747A" w14:textId="77777777" w:rsidR="00056DA0" w:rsidRPr="00587D70" w:rsidRDefault="00056DA0" w:rsidP="00056DA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lastRenderedPageBreak/>
              <w:t xml:space="preserve">Symons AB, Swanson A, McGuigan D, Orrange S, Akl EA. A tool for self-assessment of communication skills and professionalism in residents. </w:t>
            </w:r>
            <w:r w:rsidRPr="00587D70">
              <w:rPr>
                <w:rFonts w:ascii="Arial" w:eastAsia="Arial" w:hAnsi="Arial" w:cs="Arial"/>
                <w:i/>
                <w:color w:val="000000"/>
              </w:rPr>
              <w:t>BMC Med Educ</w:t>
            </w:r>
            <w:r w:rsidRPr="00587D70">
              <w:rPr>
                <w:rFonts w:ascii="Arial" w:eastAsia="Arial" w:hAnsi="Arial" w:cs="Arial"/>
                <w:color w:val="000000"/>
              </w:rPr>
              <w:t xml:space="preserve">. 2009;9:1. </w:t>
            </w:r>
            <w:hyperlink r:id="rId86" w:history="1">
              <w:r w:rsidRPr="00587D70">
                <w:rPr>
                  <w:rStyle w:val="Hyperlink"/>
                  <w:rFonts w:ascii="Arial" w:eastAsia="Arial" w:hAnsi="Arial" w:cs="Arial"/>
                </w:rPr>
                <w:t>https://bmcmededuc.biomedcentral.com/articles/10.1186/1472-6920-9-1</w:t>
              </w:r>
            </w:hyperlink>
            <w:r w:rsidRPr="00587D70">
              <w:rPr>
                <w:rFonts w:ascii="Arial" w:eastAsia="Arial" w:hAnsi="Arial" w:cs="Arial"/>
                <w:color w:val="000000"/>
              </w:rPr>
              <w:t>. 2019</w:t>
            </w:r>
          </w:p>
          <w:p w14:paraId="5A8934EE" w14:textId="77777777" w:rsidR="00056DA0" w:rsidRPr="00587D70" w:rsidRDefault="007674D7" w:rsidP="00056DA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Chande</w:t>
            </w:r>
            <w:r w:rsidR="00056DA0" w:rsidRPr="00587D70">
              <w:rPr>
                <w:rFonts w:ascii="Arial" w:eastAsia="Arial" w:hAnsi="Arial" w:cs="Arial"/>
              </w:rPr>
              <w:t xml:space="preserve">r B, Kule R, Baiocco P, et al. </w:t>
            </w:r>
            <w:r w:rsidRPr="00587D70">
              <w:rPr>
                <w:rFonts w:ascii="Arial" w:eastAsia="Arial" w:hAnsi="Arial" w:cs="Arial"/>
              </w:rPr>
              <w:t>Teaching the competencies: using objective structured clinical encounters</w:t>
            </w:r>
            <w:r w:rsidR="00056DA0" w:rsidRPr="00587D70">
              <w:rPr>
                <w:rFonts w:ascii="Arial" w:eastAsia="Arial" w:hAnsi="Arial" w:cs="Arial"/>
              </w:rPr>
              <w:t xml:space="preserve"> for gastroenterology fellows. </w:t>
            </w:r>
            <w:r w:rsidRPr="00587D70">
              <w:rPr>
                <w:rFonts w:ascii="Arial" w:eastAsia="Arial" w:hAnsi="Arial" w:cs="Arial"/>
                <w:i/>
              </w:rPr>
              <w:t>Clin Gastroenterol Hepatol</w:t>
            </w:r>
            <w:r w:rsidRPr="00587D70">
              <w:rPr>
                <w:rFonts w:ascii="Arial" w:eastAsia="Arial" w:hAnsi="Arial" w:cs="Arial"/>
              </w:rPr>
              <w:t>. 2009;7(5):509-14.</w:t>
            </w:r>
            <w:r w:rsidR="00056DA0" w:rsidRPr="00587D70">
              <w:rPr>
                <w:rFonts w:ascii="Arial" w:eastAsia="Arial" w:hAnsi="Arial" w:cs="Arial"/>
              </w:rPr>
              <w:t xml:space="preserve"> </w:t>
            </w:r>
            <w:hyperlink r:id="rId87" w:history="1">
              <w:r w:rsidR="00056DA0" w:rsidRPr="00587D70">
                <w:rPr>
                  <w:rStyle w:val="Hyperlink"/>
                  <w:rFonts w:ascii="Arial" w:eastAsia="Arial" w:hAnsi="Arial" w:cs="Arial"/>
                </w:rPr>
                <w:t>https://www.cghjournal.org/article/S1542-3565(08)01110-5/fulltext</w:t>
              </w:r>
            </w:hyperlink>
            <w:r w:rsidR="00056DA0" w:rsidRPr="00587D70">
              <w:rPr>
                <w:rFonts w:ascii="Arial" w:eastAsia="Arial" w:hAnsi="Arial" w:cs="Arial"/>
              </w:rPr>
              <w:t>. 2019.</w:t>
            </w:r>
          </w:p>
          <w:p w14:paraId="2F859943" w14:textId="14AB0322" w:rsidR="00056DA0" w:rsidRPr="00587D70" w:rsidRDefault="007674D7" w:rsidP="00056DA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Shah B, Miller R, Poles M, et al. Informed consent in the older adult: OSCEs for assessing fellows’ ACGME and geriatric compete</w:t>
            </w:r>
            <w:r w:rsidR="00056DA0" w:rsidRPr="00587D70">
              <w:rPr>
                <w:rFonts w:ascii="Arial" w:eastAsia="Arial" w:hAnsi="Arial" w:cs="Arial"/>
              </w:rPr>
              <w:t xml:space="preserve">ncies. </w:t>
            </w:r>
            <w:r w:rsidRPr="00587D70">
              <w:rPr>
                <w:rFonts w:ascii="Arial" w:eastAsia="Arial" w:hAnsi="Arial" w:cs="Arial"/>
                <w:i/>
              </w:rPr>
              <w:t>Am J Gastroenterol</w:t>
            </w:r>
            <w:r w:rsidRPr="00587D70">
              <w:rPr>
                <w:rFonts w:ascii="Arial" w:eastAsia="Arial" w:hAnsi="Arial" w:cs="Arial"/>
              </w:rPr>
              <w:t>. 2011</w:t>
            </w:r>
            <w:r w:rsidR="00056DA0" w:rsidRPr="00587D70">
              <w:rPr>
                <w:rFonts w:ascii="Arial" w:eastAsia="Arial" w:hAnsi="Arial" w:cs="Arial"/>
              </w:rPr>
              <w:t xml:space="preserve">;106(9):1575-1579. </w:t>
            </w:r>
            <w:hyperlink r:id="rId88" w:history="1">
              <w:r w:rsidR="00056DA0" w:rsidRPr="00587D70">
                <w:rPr>
                  <w:rStyle w:val="Hyperlink"/>
                  <w:rFonts w:ascii="Arial" w:eastAsia="Arial" w:hAnsi="Arial" w:cs="Arial"/>
                </w:rPr>
                <w:t>https://journals.lww.com/ajg/Abstract/2011/09000/Informed_Consent_in_the_Older_Adult__OSCEs_for.2.aspx</w:t>
              </w:r>
            </w:hyperlink>
            <w:r w:rsidR="00056DA0" w:rsidRPr="00587D70">
              <w:rPr>
                <w:rFonts w:ascii="Arial" w:eastAsia="Arial" w:hAnsi="Arial" w:cs="Arial"/>
              </w:rPr>
              <w:t>. 2019.</w:t>
            </w:r>
          </w:p>
        </w:tc>
      </w:tr>
    </w:tbl>
    <w:p w14:paraId="663A796E" w14:textId="3C225AA3" w:rsidR="00C96081" w:rsidRDefault="00C96081">
      <w:pPr>
        <w:rPr>
          <w:rFonts w:ascii="Arial" w:eastAsia="Arial" w:hAnsi="Arial" w:cs="Arial"/>
          <w:sz w:val="2"/>
          <w:szCs w:val="2"/>
        </w:rPr>
      </w:pPr>
    </w:p>
    <w:p w14:paraId="0CFBED72" w14:textId="66D03DD4" w:rsidR="009D1A6E" w:rsidRDefault="009D1A6E">
      <w:pPr>
        <w:rPr>
          <w:rFonts w:ascii="Arial" w:eastAsia="Arial" w:hAnsi="Arial" w:cs="Arial"/>
          <w:sz w:val="2"/>
          <w:szCs w:val="2"/>
        </w:rPr>
      </w:pPr>
    </w:p>
    <w:p w14:paraId="5DE0D0D8" w14:textId="65410A9A" w:rsidR="009D1A6E" w:rsidRDefault="009D1A6E">
      <w:pPr>
        <w:rPr>
          <w:rFonts w:ascii="Arial" w:eastAsia="Arial" w:hAnsi="Arial" w:cs="Arial"/>
          <w:sz w:val="2"/>
          <w:szCs w:val="2"/>
        </w:rPr>
      </w:pPr>
    </w:p>
    <w:p w14:paraId="0B4091A9" w14:textId="79FC5840" w:rsidR="009D1A6E" w:rsidRDefault="009D1A6E">
      <w:pPr>
        <w:rPr>
          <w:rFonts w:ascii="Arial" w:eastAsia="Arial" w:hAnsi="Arial" w:cs="Arial"/>
          <w:sz w:val="2"/>
          <w:szCs w:val="2"/>
        </w:rPr>
      </w:pPr>
    </w:p>
    <w:p w14:paraId="60D28DBA" w14:textId="3F2B33E4" w:rsidR="009D1A6E" w:rsidRDefault="009D1A6E">
      <w:pPr>
        <w:rPr>
          <w:rFonts w:ascii="Arial" w:eastAsia="Arial" w:hAnsi="Arial" w:cs="Arial"/>
          <w:sz w:val="2"/>
          <w:szCs w:val="2"/>
        </w:rPr>
      </w:pPr>
    </w:p>
    <w:p w14:paraId="777294BB" w14:textId="6F429448" w:rsidR="009D1A6E" w:rsidRDefault="009D1A6E">
      <w:pPr>
        <w:rPr>
          <w:rFonts w:ascii="Arial" w:eastAsia="Arial" w:hAnsi="Arial" w:cs="Arial"/>
          <w:sz w:val="2"/>
          <w:szCs w:val="2"/>
        </w:rPr>
      </w:pPr>
    </w:p>
    <w:p w14:paraId="683F86F0" w14:textId="38E47C92" w:rsidR="009D1A6E" w:rsidRDefault="009D1A6E">
      <w:pPr>
        <w:rPr>
          <w:rFonts w:ascii="Arial" w:eastAsia="Arial" w:hAnsi="Arial" w:cs="Arial"/>
          <w:sz w:val="2"/>
          <w:szCs w:val="2"/>
        </w:rPr>
      </w:pPr>
    </w:p>
    <w:p w14:paraId="308BCADA" w14:textId="08C76887" w:rsidR="009D1A6E" w:rsidRDefault="009D1A6E">
      <w:pPr>
        <w:rPr>
          <w:rFonts w:ascii="Arial" w:eastAsia="Arial" w:hAnsi="Arial" w:cs="Arial"/>
          <w:sz w:val="2"/>
          <w:szCs w:val="2"/>
        </w:rPr>
      </w:pPr>
    </w:p>
    <w:p w14:paraId="6501C906" w14:textId="59B6C5D7" w:rsidR="009D1A6E" w:rsidRDefault="009D1A6E">
      <w:pPr>
        <w:rPr>
          <w:rFonts w:ascii="Arial" w:eastAsia="Arial" w:hAnsi="Arial" w:cs="Arial"/>
          <w:sz w:val="2"/>
          <w:szCs w:val="2"/>
        </w:rPr>
      </w:pPr>
    </w:p>
    <w:p w14:paraId="53D0AC4F" w14:textId="7DFDA8A4" w:rsidR="009D1A6E" w:rsidRDefault="009D1A6E">
      <w:pPr>
        <w:rPr>
          <w:rFonts w:ascii="Arial" w:eastAsia="Arial" w:hAnsi="Arial" w:cs="Arial"/>
          <w:sz w:val="2"/>
          <w:szCs w:val="2"/>
        </w:rPr>
      </w:pPr>
    </w:p>
    <w:p w14:paraId="073BA36D" w14:textId="4B598618" w:rsidR="009D1A6E" w:rsidRDefault="009D1A6E">
      <w:pPr>
        <w:rPr>
          <w:rFonts w:ascii="Arial" w:eastAsia="Arial" w:hAnsi="Arial" w:cs="Arial"/>
          <w:sz w:val="2"/>
          <w:szCs w:val="2"/>
        </w:rPr>
      </w:pPr>
    </w:p>
    <w:p w14:paraId="447A25A7" w14:textId="48D2D014" w:rsidR="009D1A6E" w:rsidRDefault="009D1A6E">
      <w:pPr>
        <w:rPr>
          <w:rFonts w:ascii="Arial" w:eastAsia="Arial" w:hAnsi="Arial" w:cs="Arial"/>
          <w:sz w:val="2"/>
          <w:szCs w:val="2"/>
        </w:rPr>
      </w:pPr>
    </w:p>
    <w:p w14:paraId="5A855B9E" w14:textId="0BCB8B77" w:rsidR="009D1A6E" w:rsidRDefault="009D1A6E">
      <w:pPr>
        <w:rPr>
          <w:rFonts w:ascii="Arial" w:eastAsia="Arial" w:hAnsi="Arial" w:cs="Arial"/>
          <w:sz w:val="2"/>
          <w:szCs w:val="2"/>
        </w:rPr>
      </w:pPr>
    </w:p>
    <w:p w14:paraId="1AB212CC" w14:textId="377BA2E0" w:rsidR="009D1A6E" w:rsidRDefault="009D1A6E">
      <w:pPr>
        <w:rPr>
          <w:rFonts w:ascii="Arial" w:eastAsia="Arial" w:hAnsi="Arial" w:cs="Arial"/>
          <w:sz w:val="2"/>
          <w:szCs w:val="2"/>
        </w:rPr>
      </w:pPr>
    </w:p>
    <w:p w14:paraId="1D242F56" w14:textId="6907F5BC" w:rsidR="009D1A6E" w:rsidRDefault="009D1A6E">
      <w:pPr>
        <w:rPr>
          <w:rFonts w:ascii="Arial" w:eastAsia="Arial" w:hAnsi="Arial" w:cs="Arial"/>
          <w:sz w:val="2"/>
          <w:szCs w:val="2"/>
        </w:rPr>
      </w:pPr>
    </w:p>
    <w:p w14:paraId="716B15F8" w14:textId="698B4F0D" w:rsidR="009D1A6E" w:rsidRDefault="009D1A6E">
      <w:pPr>
        <w:rPr>
          <w:rFonts w:ascii="Arial" w:eastAsia="Arial" w:hAnsi="Arial" w:cs="Arial"/>
          <w:sz w:val="2"/>
          <w:szCs w:val="2"/>
        </w:rPr>
      </w:pPr>
    </w:p>
    <w:p w14:paraId="20648569" w14:textId="0BE2E1F4" w:rsidR="009D1A6E" w:rsidRDefault="009D1A6E">
      <w:pPr>
        <w:rPr>
          <w:rFonts w:ascii="Arial" w:eastAsia="Arial" w:hAnsi="Arial" w:cs="Arial"/>
          <w:sz w:val="2"/>
          <w:szCs w:val="2"/>
        </w:rPr>
      </w:pPr>
    </w:p>
    <w:p w14:paraId="1A031354" w14:textId="2CBA0AF9" w:rsidR="009D1A6E" w:rsidRDefault="009D1A6E">
      <w:pPr>
        <w:rPr>
          <w:rFonts w:ascii="Arial" w:eastAsia="Arial" w:hAnsi="Arial" w:cs="Arial"/>
          <w:sz w:val="2"/>
          <w:szCs w:val="2"/>
        </w:rPr>
      </w:pPr>
    </w:p>
    <w:p w14:paraId="7843B092" w14:textId="1F8AE135" w:rsidR="009D1A6E" w:rsidRDefault="009D1A6E">
      <w:pPr>
        <w:rPr>
          <w:rFonts w:ascii="Arial" w:eastAsia="Arial" w:hAnsi="Arial" w:cs="Arial"/>
          <w:sz w:val="2"/>
          <w:szCs w:val="2"/>
        </w:rPr>
      </w:pPr>
    </w:p>
    <w:p w14:paraId="2DEE73F0" w14:textId="3F0AEAEE" w:rsidR="009D1A6E" w:rsidRDefault="009D1A6E">
      <w:pPr>
        <w:rPr>
          <w:rFonts w:ascii="Arial" w:eastAsia="Arial" w:hAnsi="Arial" w:cs="Arial"/>
          <w:sz w:val="2"/>
          <w:szCs w:val="2"/>
        </w:rPr>
      </w:pPr>
    </w:p>
    <w:p w14:paraId="20E38DCC" w14:textId="10AB8109" w:rsidR="009D1A6E" w:rsidRDefault="009D1A6E">
      <w:pPr>
        <w:rPr>
          <w:rFonts w:ascii="Arial" w:eastAsia="Arial" w:hAnsi="Arial" w:cs="Arial"/>
          <w:sz w:val="2"/>
          <w:szCs w:val="2"/>
        </w:rPr>
      </w:pPr>
    </w:p>
    <w:p w14:paraId="1E81F6A3" w14:textId="147F130E" w:rsidR="009D1A6E" w:rsidRDefault="009D1A6E">
      <w:pPr>
        <w:rPr>
          <w:rFonts w:ascii="Arial" w:eastAsia="Arial" w:hAnsi="Arial" w:cs="Arial"/>
          <w:sz w:val="2"/>
          <w:szCs w:val="2"/>
        </w:rPr>
      </w:pPr>
    </w:p>
    <w:p w14:paraId="6A0ACAA3" w14:textId="6F5CCE6C" w:rsidR="009D1A6E" w:rsidRDefault="009D1A6E">
      <w:pPr>
        <w:rPr>
          <w:rFonts w:ascii="Arial" w:eastAsia="Arial" w:hAnsi="Arial" w:cs="Arial"/>
          <w:sz w:val="2"/>
          <w:szCs w:val="2"/>
        </w:rPr>
      </w:pPr>
    </w:p>
    <w:p w14:paraId="5667FBEB" w14:textId="41121188" w:rsidR="009D1A6E" w:rsidRDefault="009D1A6E">
      <w:pPr>
        <w:rPr>
          <w:rFonts w:ascii="Arial" w:eastAsia="Arial" w:hAnsi="Arial" w:cs="Arial"/>
          <w:sz w:val="2"/>
          <w:szCs w:val="2"/>
        </w:rPr>
      </w:pPr>
    </w:p>
    <w:p w14:paraId="6D376399" w14:textId="69F7395D" w:rsidR="009D1A6E" w:rsidRDefault="009D1A6E">
      <w:pPr>
        <w:rPr>
          <w:rFonts w:ascii="Arial" w:eastAsia="Arial" w:hAnsi="Arial" w:cs="Arial"/>
          <w:sz w:val="2"/>
          <w:szCs w:val="2"/>
        </w:rPr>
      </w:pPr>
    </w:p>
    <w:p w14:paraId="4C608C09" w14:textId="3DE4674F" w:rsidR="009D1A6E" w:rsidRDefault="009D1A6E">
      <w:pPr>
        <w:rPr>
          <w:rFonts w:ascii="Arial" w:eastAsia="Arial" w:hAnsi="Arial" w:cs="Arial"/>
          <w:sz w:val="2"/>
          <w:szCs w:val="2"/>
        </w:rPr>
      </w:pPr>
    </w:p>
    <w:p w14:paraId="7E5C21E7" w14:textId="50AAE9A9" w:rsidR="009D1A6E" w:rsidRDefault="009D1A6E">
      <w:pPr>
        <w:rPr>
          <w:rFonts w:ascii="Arial" w:eastAsia="Arial" w:hAnsi="Arial" w:cs="Arial"/>
          <w:sz w:val="2"/>
          <w:szCs w:val="2"/>
        </w:rPr>
      </w:pPr>
    </w:p>
    <w:p w14:paraId="47D2E5DD" w14:textId="51C2D934" w:rsidR="009D1A6E" w:rsidRDefault="009D1A6E">
      <w:pPr>
        <w:rPr>
          <w:rFonts w:ascii="Arial" w:eastAsia="Arial" w:hAnsi="Arial" w:cs="Arial"/>
          <w:sz w:val="2"/>
          <w:szCs w:val="2"/>
        </w:rPr>
      </w:pPr>
    </w:p>
    <w:p w14:paraId="3B1382A6" w14:textId="69E34098" w:rsidR="009D1A6E" w:rsidRDefault="009D1A6E">
      <w:pPr>
        <w:rPr>
          <w:rFonts w:ascii="Arial" w:eastAsia="Arial" w:hAnsi="Arial" w:cs="Arial"/>
          <w:sz w:val="2"/>
          <w:szCs w:val="2"/>
        </w:rPr>
      </w:pPr>
    </w:p>
    <w:p w14:paraId="4E31ECF9" w14:textId="29A9AFF0" w:rsidR="009D1A6E" w:rsidRDefault="009D1A6E">
      <w:pPr>
        <w:rPr>
          <w:rFonts w:ascii="Arial" w:eastAsia="Arial" w:hAnsi="Arial" w:cs="Arial"/>
          <w:sz w:val="2"/>
          <w:szCs w:val="2"/>
        </w:rPr>
      </w:pPr>
    </w:p>
    <w:p w14:paraId="6DCF57BC" w14:textId="79136067" w:rsidR="009D1A6E" w:rsidRDefault="009D1A6E">
      <w:pPr>
        <w:rPr>
          <w:rFonts w:ascii="Arial" w:eastAsia="Arial" w:hAnsi="Arial" w:cs="Arial"/>
          <w:sz w:val="2"/>
          <w:szCs w:val="2"/>
        </w:rPr>
      </w:pPr>
    </w:p>
    <w:p w14:paraId="77665696" w14:textId="3FEE736A" w:rsidR="009D1A6E" w:rsidRDefault="009D1A6E">
      <w:pPr>
        <w:rPr>
          <w:rFonts w:ascii="Arial" w:eastAsia="Arial" w:hAnsi="Arial" w:cs="Arial"/>
          <w:sz w:val="2"/>
          <w:szCs w:val="2"/>
        </w:rPr>
      </w:pPr>
    </w:p>
    <w:p w14:paraId="39CE85E5" w14:textId="78940B5C" w:rsidR="009D1A6E" w:rsidRDefault="009D1A6E">
      <w:pPr>
        <w:rPr>
          <w:rFonts w:ascii="Arial" w:eastAsia="Arial" w:hAnsi="Arial" w:cs="Arial"/>
          <w:sz w:val="2"/>
          <w:szCs w:val="2"/>
        </w:rPr>
      </w:pPr>
    </w:p>
    <w:p w14:paraId="6284C16E" w14:textId="34F964CF" w:rsidR="009D1A6E" w:rsidRDefault="009D1A6E">
      <w:pPr>
        <w:rPr>
          <w:rFonts w:ascii="Arial" w:eastAsia="Arial" w:hAnsi="Arial" w:cs="Arial"/>
          <w:sz w:val="2"/>
          <w:szCs w:val="2"/>
        </w:rPr>
      </w:pPr>
    </w:p>
    <w:p w14:paraId="5E9D1CEF" w14:textId="081E86AC" w:rsidR="009117B2" w:rsidRDefault="009117B2">
      <w:pPr>
        <w:rPr>
          <w:rFonts w:ascii="Arial" w:eastAsia="Arial" w:hAnsi="Arial" w:cs="Arial"/>
          <w:sz w:val="2"/>
          <w:szCs w:val="2"/>
        </w:rPr>
      </w:pPr>
      <w:r>
        <w:rPr>
          <w:rFonts w:ascii="Arial" w:eastAsia="Arial" w:hAnsi="Arial" w:cs="Arial"/>
          <w:sz w:val="2"/>
          <w:szCs w:val="2"/>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19FD04DF" w14:textId="77777777" w:rsidTr="00E62C1F">
        <w:trPr>
          <w:trHeight w:val="760"/>
        </w:trPr>
        <w:tc>
          <w:tcPr>
            <w:tcW w:w="14125" w:type="dxa"/>
            <w:gridSpan w:val="2"/>
            <w:shd w:val="clear" w:color="auto" w:fill="9CC3E5"/>
          </w:tcPr>
          <w:p w14:paraId="6C5155BD"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 xml:space="preserve">Interpersonal and Communication Skills 2: Interprofessional and Team Communication </w:t>
            </w:r>
          </w:p>
          <w:p w14:paraId="07531944" w14:textId="77777777" w:rsidR="00C96081" w:rsidRPr="00587D70" w:rsidRDefault="007674D7">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effectively communicate with the health care team, including consultants, in both straightforward and complex situations</w:t>
            </w:r>
          </w:p>
        </w:tc>
      </w:tr>
      <w:tr w:rsidR="00C96081" w:rsidRPr="00587D70" w14:paraId="0634E922" w14:textId="77777777" w:rsidTr="00E62C1F">
        <w:tc>
          <w:tcPr>
            <w:tcW w:w="4950" w:type="dxa"/>
            <w:shd w:val="clear" w:color="auto" w:fill="FAC090"/>
          </w:tcPr>
          <w:p w14:paraId="1AB09736"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03A5AEF0"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5E8665A9" w14:textId="77777777" w:rsidTr="008D6371">
        <w:tc>
          <w:tcPr>
            <w:tcW w:w="4950" w:type="dxa"/>
            <w:tcBorders>
              <w:top w:val="single" w:sz="4" w:space="0" w:color="000000"/>
              <w:bottom w:val="single" w:sz="4" w:space="0" w:color="000000"/>
            </w:tcBorders>
            <w:shd w:val="clear" w:color="auto" w:fill="C9C9C9"/>
          </w:tcPr>
          <w:p w14:paraId="01F44D0A" w14:textId="77777777" w:rsidR="009117B2" w:rsidRPr="009117B2" w:rsidRDefault="007674D7" w:rsidP="009117B2">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9117B2" w:rsidRPr="009117B2">
              <w:rPr>
                <w:rFonts w:ascii="Arial" w:eastAsia="Arial" w:hAnsi="Arial" w:cs="Arial"/>
                <w:i/>
              </w:rPr>
              <w:t>Respectfully receives a consultation request</w:t>
            </w:r>
          </w:p>
          <w:p w14:paraId="143C39D3" w14:textId="77777777" w:rsidR="009117B2" w:rsidRPr="009117B2" w:rsidRDefault="009117B2" w:rsidP="009117B2">
            <w:pPr>
              <w:rPr>
                <w:rFonts w:ascii="Arial" w:eastAsia="Arial" w:hAnsi="Arial" w:cs="Arial"/>
                <w:i/>
              </w:rPr>
            </w:pPr>
          </w:p>
          <w:p w14:paraId="5D87D5D5" w14:textId="47E3C58D" w:rsidR="00C96081" w:rsidRPr="00587D70" w:rsidRDefault="009117B2" w:rsidP="009117B2">
            <w:pPr>
              <w:rPr>
                <w:rFonts w:ascii="Arial" w:eastAsia="Arial" w:hAnsi="Arial" w:cs="Arial"/>
                <w:i/>
                <w:color w:val="000000"/>
              </w:rPr>
            </w:pPr>
            <w:r w:rsidRPr="009117B2">
              <w:rPr>
                <w:rFonts w:ascii="Arial" w:eastAsia="Arial" w:hAnsi="Arial" w:cs="Arial"/>
                <w:i/>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21524C64"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Receives inpatient consult request and asks clarifying questions politely and with mutual respect</w:t>
            </w:r>
          </w:p>
          <w:p w14:paraId="4708B933" w14:textId="77777777" w:rsidR="00437732" w:rsidRPr="00587D70" w:rsidRDefault="00437732" w:rsidP="00437732">
            <w:pPr>
              <w:pBdr>
                <w:top w:val="nil"/>
                <w:left w:val="nil"/>
                <w:bottom w:val="nil"/>
                <w:right w:val="nil"/>
                <w:between w:val="nil"/>
              </w:pBdr>
              <w:rPr>
                <w:rFonts w:ascii="Arial" w:hAnsi="Arial" w:cs="Arial"/>
              </w:rPr>
            </w:pPr>
          </w:p>
          <w:p w14:paraId="4201EA4D" w14:textId="2A602F71" w:rsidR="00C96081"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Acknowledges the contribution of each member of the </w:t>
            </w:r>
            <w:r w:rsidRPr="00587D70">
              <w:rPr>
                <w:rFonts w:ascii="Arial" w:eastAsia="Arial" w:hAnsi="Arial" w:cs="Arial"/>
              </w:rPr>
              <w:t>team to the patient</w:t>
            </w:r>
          </w:p>
        </w:tc>
      </w:tr>
      <w:tr w:rsidR="00C96081" w:rsidRPr="00587D70" w14:paraId="14DD032A" w14:textId="77777777" w:rsidTr="008D6371">
        <w:tc>
          <w:tcPr>
            <w:tcW w:w="4950" w:type="dxa"/>
            <w:tcBorders>
              <w:top w:val="single" w:sz="4" w:space="0" w:color="000000"/>
              <w:bottom w:val="single" w:sz="4" w:space="0" w:color="000000"/>
            </w:tcBorders>
            <w:shd w:val="clear" w:color="auto" w:fill="C9C9C9"/>
          </w:tcPr>
          <w:p w14:paraId="7011C13F" w14:textId="77777777" w:rsidR="009117B2" w:rsidRPr="009117B2" w:rsidRDefault="007674D7" w:rsidP="009117B2">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9117B2" w:rsidRPr="009117B2">
              <w:rPr>
                <w:rFonts w:ascii="Arial" w:eastAsia="Arial" w:hAnsi="Arial" w:cs="Arial"/>
                <w:i/>
              </w:rPr>
              <w:t>Clearly and concisely responds to a consultation request</w:t>
            </w:r>
          </w:p>
          <w:p w14:paraId="742F943B" w14:textId="77777777" w:rsidR="009117B2" w:rsidRPr="009117B2" w:rsidRDefault="009117B2" w:rsidP="009117B2">
            <w:pPr>
              <w:rPr>
                <w:rFonts w:ascii="Arial" w:eastAsia="Arial" w:hAnsi="Arial" w:cs="Arial"/>
                <w:i/>
              </w:rPr>
            </w:pPr>
          </w:p>
          <w:p w14:paraId="73C26EEB" w14:textId="73CBE2E9" w:rsidR="00C96081" w:rsidRPr="00587D70" w:rsidRDefault="009117B2" w:rsidP="009117B2">
            <w:pPr>
              <w:rPr>
                <w:rFonts w:ascii="Arial" w:eastAsia="Arial" w:hAnsi="Arial" w:cs="Arial"/>
                <w:i/>
              </w:rPr>
            </w:pPr>
            <w:r w:rsidRPr="009117B2">
              <w:rPr>
                <w:rFonts w:ascii="Arial" w:eastAsia="Arial" w:hAnsi="Arial" w:cs="Arial"/>
                <w:i/>
              </w:rPr>
              <w:t>Communicates effectively with all health care team members, including inpatient and outpatient providers</w:t>
            </w:r>
          </w:p>
        </w:tc>
        <w:tc>
          <w:tcPr>
            <w:tcW w:w="9175" w:type="dxa"/>
            <w:tcBorders>
              <w:top w:val="single" w:sz="4" w:space="0" w:color="000000"/>
              <w:left w:val="nil"/>
              <w:bottom w:val="single" w:sz="4" w:space="0" w:color="000000"/>
              <w:right w:val="single" w:sz="8" w:space="0" w:color="000000"/>
            </w:tcBorders>
            <w:shd w:val="clear" w:color="auto" w:fill="C9C9C9"/>
          </w:tcPr>
          <w:p w14:paraId="3AC0BD83"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Communicates </w:t>
            </w:r>
            <w:r w:rsidRPr="00587D70">
              <w:rPr>
                <w:rFonts w:ascii="Arial" w:eastAsia="Arial" w:hAnsi="Arial" w:cs="Arial"/>
              </w:rPr>
              <w:t>diagnostic evaluation</w:t>
            </w:r>
            <w:r w:rsidRPr="00587D70">
              <w:rPr>
                <w:rFonts w:ascii="Arial" w:eastAsia="Arial" w:hAnsi="Arial" w:cs="Arial"/>
                <w:color w:val="000000"/>
              </w:rPr>
              <w:t xml:space="preserve"> recommendations clearly and concisely in an organized and timely manner</w:t>
            </w:r>
          </w:p>
          <w:p w14:paraId="2FE1FBE6" w14:textId="77777777" w:rsidR="00437732" w:rsidRPr="00587D70" w:rsidRDefault="00437732" w:rsidP="00437732">
            <w:pPr>
              <w:pBdr>
                <w:top w:val="nil"/>
                <w:left w:val="nil"/>
                <w:bottom w:val="nil"/>
                <w:right w:val="nil"/>
                <w:between w:val="nil"/>
              </w:pBdr>
              <w:rPr>
                <w:rFonts w:ascii="Arial" w:hAnsi="Arial" w:cs="Arial"/>
              </w:rPr>
            </w:pPr>
          </w:p>
          <w:p w14:paraId="3CE0BDC5" w14:textId="2C756CF7" w:rsidR="00C96081"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Sends a message in electronic health record to the patient’s primary outpatient Gastroenterologist informing them of patients hospitalization due to a procedure-related adverse event</w:t>
            </w:r>
          </w:p>
        </w:tc>
      </w:tr>
      <w:tr w:rsidR="00C96081" w:rsidRPr="00587D70" w14:paraId="2F4C3AE4" w14:textId="77777777" w:rsidTr="008D6371">
        <w:tc>
          <w:tcPr>
            <w:tcW w:w="4950" w:type="dxa"/>
            <w:tcBorders>
              <w:top w:val="single" w:sz="4" w:space="0" w:color="000000"/>
              <w:bottom w:val="single" w:sz="4" w:space="0" w:color="000000"/>
            </w:tcBorders>
            <w:shd w:val="clear" w:color="auto" w:fill="C9C9C9"/>
          </w:tcPr>
          <w:p w14:paraId="2C7CE78E" w14:textId="77777777" w:rsidR="009117B2" w:rsidRPr="009117B2" w:rsidRDefault="007674D7" w:rsidP="009117B2">
            <w:pPr>
              <w:rPr>
                <w:rFonts w:ascii="Arial" w:eastAsia="Arial" w:hAnsi="Arial" w:cs="Arial"/>
                <w:i/>
              </w:rPr>
            </w:pPr>
            <w:r w:rsidRPr="00587D70">
              <w:rPr>
                <w:rFonts w:ascii="Arial" w:eastAsia="Arial" w:hAnsi="Arial" w:cs="Arial"/>
                <w:b/>
              </w:rPr>
              <w:t>Level 3</w:t>
            </w:r>
            <w:r w:rsidRPr="00587D70">
              <w:rPr>
                <w:rFonts w:ascii="Arial" w:eastAsia="Arial" w:hAnsi="Arial" w:cs="Arial"/>
              </w:rPr>
              <w:t xml:space="preserve"> </w:t>
            </w:r>
            <w:r w:rsidR="009117B2" w:rsidRPr="009117B2">
              <w:rPr>
                <w:rFonts w:ascii="Arial" w:eastAsia="Arial" w:hAnsi="Arial" w:cs="Arial"/>
                <w:i/>
              </w:rPr>
              <w:t>Checks understanding of primary team when providing consultation recommendations</w:t>
            </w:r>
          </w:p>
          <w:p w14:paraId="4ECC03BC" w14:textId="77777777" w:rsidR="009117B2" w:rsidRPr="009117B2" w:rsidRDefault="009117B2" w:rsidP="009117B2">
            <w:pPr>
              <w:rPr>
                <w:rFonts w:ascii="Arial" w:eastAsia="Arial" w:hAnsi="Arial" w:cs="Arial"/>
                <w:i/>
              </w:rPr>
            </w:pPr>
          </w:p>
          <w:p w14:paraId="4831FFA5" w14:textId="03B81246" w:rsidR="00C96081" w:rsidRPr="00587D70" w:rsidRDefault="009117B2" w:rsidP="009117B2">
            <w:pPr>
              <w:rPr>
                <w:rFonts w:ascii="Arial" w:eastAsia="Arial" w:hAnsi="Arial" w:cs="Arial"/>
                <w:i/>
                <w:color w:val="000000"/>
              </w:rPr>
            </w:pPr>
            <w:r w:rsidRPr="009117B2">
              <w:rPr>
                <w:rFonts w:ascii="Arial" w:eastAsia="Arial" w:hAnsi="Arial" w:cs="Arial"/>
                <w:i/>
              </w:rPr>
              <w:t>Uses active listening to adapt communication style to fit team needs</w:t>
            </w:r>
          </w:p>
        </w:tc>
        <w:tc>
          <w:tcPr>
            <w:tcW w:w="9175" w:type="dxa"/>
            <w:tcBorders>
              <w:top w:val="single" w:sz="4" w:space="0" w:color="000000"/>
              <w:left w:val="nil"/>
              <w:bottom w:val="single" w:sz="4" w:space="0" w:color="000000"/>
              <w:right w:val="single" w:sz="8" w:space="0" w:color="000000"/>
            </w:tcBorders>
            <w:shd w:val="clear" w:color="auto" w:fill="C9C9C9"/>
          </w:tcPr>
          <w:p w14:paraId="74F4C754"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After a consultation has been completed, communicates with the primary care team to verify they have received and understand the recommendations</w:t>
            </w:r>
          </w:p>
          <w:p w14:paraId="4DFCB164" w14:textId="77777777" w:rsidR="00437732" w:rsidRPr="00587D70" w:rsidRDefault="00437732" w:rsidP="00437732">
            <w:pPr>
              <w:pBdr>
                <w:top w:val="nil"/>
                <w:left w:val="nil"/>
                <w:bottom w:val="nil"/>
                <w:right w:val="nil"/>
                <w:between w:val="nil"/>
              </w:pBdr>
              <w:rPr>
                <w:rFonts w:ascii="Arial" w:hAnsi="Arial" w:cs="Arial"/>
              </w:rPr>
            </w:pPr>
          </w:p>
          <w:p w14:paraId="220184B1" w14:textId="79585D35" w:rsidR="00C96081"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When receiving treatment recommendations from an attending physician, repeats back the plan to ensure understanding</w:t>
            </w:r>
          </w:p>
        </w:tc>
      </w:tr>
      <w:tr w:rsidR="00C96081" w:rsidRPr="00587D70" w14:paraId="2F078BB6" w14:textId="77777777" w:rsidTr="008D6371">
        <w:tc>
          <w:tcPr>
            <w:tcW w:w="4950" w:type="dxa"/>
            <w:tcBorders>
              <w:top w:val="single" w:sz="4" w:space="0" w:color="000000"/>
              <w:bottom w:val="single" w:sz="4" w:space="0" w:color="000000"/>
            </w:tcBorders>
            <w:shd w:val="clear" w:color="auto" w:fill="C9C9C9"/>
          </w:tcPr>
          <w:p w14:paraId="230BCBFD" w14:textId="69DFD608" w:rsidR="00C96081" w:rsidRPr="00587D70" w:rsidRDefault="007674D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9117B2" w:rsidRPr="009117B2">
              <w:rPr>
                <w:rFonts w:ascii="Arial" w:eastAsia="Arial" w:hAnsi="Arial" w:cs="Arial"/>
                <w:i/>
              </w:rPr>
              <w:t>Coordinates recommendations from different members of the health care team to optimize patient care and resolve conflicts over recommendations</w:t>
            </w:r>
          </w:p>
        </w:tc>
        <w:tc>
          <w:tcPr>
            <w:tcW w:w="9175" w:type="dxa"/>
            <w:tcBorders>
              <w:top w:val="single" w:sz="4" w:space="0" w:color="000000"/>
              <w:left w:val="nil"/>
              <w:bottom w:val="single" w:sz="4" w:space="0" w:color="000000"/>
              <w:right w:val="single" w:sz="8" w:space="0" w:color="000000"/>
            </w:tcBorders>
            <w:shd w:val="clear" w:color="auto" w:fill="C9C9C9"/>
          </w:tcPr>
          <w:p w14:paraId="3AAA36DD" w14:textId="37E4386A" w:rsidR="00C96081" w:rsidRPr="00806DF3" w:rsidRDefault="007674D7" w:rsidP="00806DF3">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I</w:t>
            </w:r>
            <w:r w:rsidRPr="00587D70">
              <w:rPr>
                <w:rFonts w:ascii="Arial" w:eastAsia="Arial" w:hAnsi="Arial" w:cs="Arial"/>
              </w:rPr>
              <w:t>nitiates a multidisciplinary meeting to develop a shared care plan regarding management of pancreatic necrosis including explaining rationale for endoscopic necrosectomy instead of surgery with the primary medicine team, interventional radiology, and surgery</w:t>
            </w:r>
          </w:p>
        </w:tc>
      </w:tr>
      <w:tr w:rsidR="00C96081" w:rsidRPr="00587D70" w14:paraId="4D97CE88" w14:textId="77777777" w:rsidTr="008D6371">
        <w:tc>
          <w:tcPr>
            <w:tcW w:w="4950" w:type="dxa"/>
            <w:tcBorders>
              <w:top w:val="single" w:sz="4" w:space="0" w:color="000000"/>
              <w:bottom w:val="single" w:sz="4" w:space="0" w:color="000000"/>
            </w:tcBorders>
            <w:shd w:val="clear" w:color="auto" w:fill="C9C9C9"/>
          </w:tcPr>
          <w:p w14:paraId="1E438D33" w14:textId="342B82D0" w:rsidR="00C96081" w:rsidRPr="00587D70" w:rsidRDefault="007674D7">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9117B2" w:rsidRPr="009117B2">
              <w:rPr>
                <w:rFonts w:ascii="Arial" w:eastAsia="Arial" w:hAnsi="Arial" w:cs="Arial"/>
                <w:i/>
              </w:rPr>
              <w:t>Role 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cBorders>
            <w:shd w:val="clear" w:color="auto" w:fill="C9C9C9"/>
          </w:tcPr>
          <w:p w14:paraId="208C9E0B" w14:textId="07C6BAEE" w:rsidR="00C96081"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Mediates a conflict resolution between different members of the health care team</w:t>
            </w:r>
          </w:p>
        </w:tc>
      </w:tr>
      <w:tr w:rsidR="00C96081" w:rsidRPr="00587D70" w14:paraId="145EEA1C" w14:textId="77777777" w:rsidTr="00E62C1F">
        <w:tc>
          <w:tcPr>
            <w:tcW w:w="4950" w:type="dxa"/>
            <w:shd w:val="clear" w:color="auto" w:fill="FFD965"/>
          </w:tcPr>
          <w:p w14:paraId="53DB1CA2"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77CC1A62"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721A24CA" w14:textId="58EAC28F"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192BB466" w14:textId="385BB3D5"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Multisource feedback</w:t>
            </w:r>
          </w:p>
          <w:p w14:paraId="58FD9C38" w14:textId="1ADDBC67" w:rsidR="00C96081" w:rsidRPr="00587D70" w:rsidRDefault="007674D7" w:rsidP="0082087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Simulation</w:t>
            </w:r>
          </w:p>
        </w:tc>
      </w:tr>
      <w:tr w:rsidR="00C96081" w:rsidRPr="00587D70" w14:paraId="186D3651" w14:textId="77777777" w:rsidTr="00E62C1F">
        <w:tc>
          <w:tcPr>
            <w:tcW w:w="4950" w:type="dxa"/>
            <w:shd w:val="clear" w:color="auto" w:fill="8DB3E2"/>
          </w:tcPr>
          <w:p w14:paraId="1847FEE1"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1D09B4E3" w14:textId="06188A06" w:rsidR="00F54497" w:rsidRPr="00587D70" w:rsidRDefault="00F54497" w:rsidP="00437732">
            <w:pPr>
              <w:numPr>
                <w:ilvl w:val="0"/>
                <w:numId w:val="37"/>
              </w:numPr>
              <w:pBdr>
                <w:top w:val="nil"/>
                <w:left w:val="nil"/>
                <w:bottom w:val="nil"/>
                <w:right w:val="nil"/>
                <w:between w:val="nil"/>
              </w:pBdr>
              <w:ind w:left="180" w:hanging="180"/>
              <w:rPr>
                <w:rFonts w:ascii="Arial" w:hAnsi="Arial" w:cs="Arial"/>
              </w:rPr>
            </w:pPr>
          </w:p>
        </w:tc>
      </w:tr>
      <w:tr w:rsidR="00C96081" w:rsidRPr="00587D70" w14:paraId="5BEBCE91" w14:textId="77777777" w:rsidTr="00E62C1F">
        <w:trPr>
          <w:trHeight w:val="80"/>
        </w:trPr>
        <w:tc>
          <w:tcPr>
            <w:tcW w:w="4950" w:type="dxa"/>
            <w:shd w:val="clear" w:color="auto" w:fill="A8D08D"/>
          </w:tcPr>
          <w:p w14:paraId="30C990B3"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3D311D6C" w14:textId="77777777" w:rsidR="00187995" w:rsidRDefault="00F54497" w:rsidP="00187995">
            <w:pPr>
              <w:numPr>
                <w:ilvl w:val="0"/>
                <w:numId w:val="37"/>
              </w:numPr>
              <w:pBdr>
                <w:top w:val="nil"/>
                <w:left w:val="nil"/>
                <w:bottom w:val="nil"/>
                <w:right w:val="nil"/>
                <w:between w:val="nil"/>
              </w:pBdr>
              <w:ind w:left="187" w:hanging="187"/>
              <w:rPr>
                <w:rFonts w:ascii="Arial" w:hAnsi="Arial" w:cs="Arial"/>
              </w:rPr>
            </w:pPr>
            <w:r w:rsidRPr="00587D70">
              <w:rPr>
                <w:rFonts w:ascii="Arial" w:eastAsia="Arial" w:hAnsi="Arial" w:cs="Arial"/>
                <w:color w:val="000000"/>
              </w:rPr>
              <w:t xml:space="preserve">Roth CG, Eldin KW, Padmanabhan V, Freidman EM.  Twelve tips for the introduction of emotional intelligence in medical education. </w:t>
            </w:r>
            <w:r w:rsidRPr="00587D70">
              <w:rPr>
                <w:rFonts w:ascii="Arial" w:eastAsia="Arial" w:hAnsi="Arial" w:cs="Arial"/>
                <w:i/>
                <w:color w:val="000000"/>
              </w:rPr>
              <w:t>Med Teach</w:t>
            </w:r>
            <w:r w:rsidR="008B6E6B">
              <w:rPr>
                <w:rFonts w:ascii="Arial" w:eastAsia="Arial" w:hAnsi="Arial" w:cs="Arial"/>
                <w:color w:val="000000"/>
              </w:rPr>
              <w:t xml:space="preserve">. 2019;41(7):1-4. </w:t>
            </w:r>
            <w:hyperlink r:id="rId89" w:history="1">
              <w:r w:rsidR="008B6E6B" w:rsidRPr="005436B2">
                <w:rPr>
                  <w:rStyle w:val="Hyperlink"/>
                  <w:rFonts w:ascii="Arial" w:eastAsia="Arial" w:hAnsi="Arial" w:cs="Arial"/>
                </w:rPr>
                <w:t>https://www.tandfonline.com/doi/full/10.1080/0142159X.2018.1481499</w:t>
              </w:r>
            </w:hyperlink>
            <w:r w:rsidR="008B6E6B">
              <w:rPr>
                <w:rFonts w:ascii="Arial" w:eastAsia="Arial" w:hAnsi="Arial" w:cs="Arial"/>
                <w:color w:val="000000"/>
              </w:rPr>
              <w:t>. 2019.</w:t>
            </w:r>
          </w:p>
          <w:p w14:paraId="1D80C028" w14:textId="77777777" w:rsidR="00175277" w:rsidRDefault="00F54497" w:rsidP="00175277">
            <w:pPr>
              <w:numPr>
                <w:ilvl w:val="0"/>
                <w:numId w:val="37"/>
              </w:numPr>
              <w:pBdr>
                <w:top w:val="nil"/>
                <w:left w:val="nil"/>
                <w:bottom w:val="nil"/>
                <w:right w:val="nil"/>
                <w:between w:val="nil"/>
              </w:pBdr>
              <w:ind w:left="187" w:hanging="187"/>
              <w:rPr>
                <w:rFonts w:ascii="Arial" w:hAnsi="Arial" w:cs="Arial"/>
              </w:rPr>
            </w:pPr>
            <w:r w:rsidRPr="00187995">
              <w:rPr>
                <w:rFonts w:ascii="Arial" w:eastAsia="Arial" w:hAnsi="Arial" w:cs="Arial"/>
                <w:color w:val="000000"/>
              </w:rPr>
              <w:t xml:space="preserve">Green M, Parrott T, Cook G., Improving your communication skills. </w:t>
            </w:r>
            <w:r w:rsidRPr="00187995">
              <w:rPr>
                <w:rFonts w:ascii="Arial" w:eastAsia="Arial" w:hAnsi="Arial" w:cs="Arial"/>
                <w:i/>
                <w:color w:val="000000"/>
              </w:rPr>
              <w:t>BMJ</w:t>
            </w:r>
            <w:r w:rsidRPr="00187995">
              <w:rPr>
                <w:rFonts w:ascii="Arial" w:eastAsia="Arial" w:hAnsi="Arial" w:cs="Arial"/>
                <w:color w:val="000000"/>
              </w:rPr>
              <w:t xml:space="preserve">. </w:t>
            </w:r>
            <w:r w:rsidR="00187995" w:rsidRPr="00187995">
              <w:rPr>
                <w:rFonts w:ascii="Arial" w:eastAsia="Arial" w:hAnsi="Arial" w:cs="Arial"/>
              </w:rPr>
              <w:t xml:space="preserve">2012;344:e357. </w:t>
            </w:r>
            <w:hyperlink r:id="rId90" w:history="1">
              <w:r w:rsidR="00187995" w:rsidRPr="00187995">
                <w:rPr>
                  <w:rStyle w:val="Hyperlink"/>
                  <w:rFonts w:ascii="Arial" w:eastAsia="Arial" w:hAnsi="Arial" w:cs="Arial"/>
                </w:rPr>
                <w:t>https://www.bmj.com/content/344/bmj.e357</w:t>
              </w:r>
            </w:hyperlink>
            <w:r w:rsidR="00187995" w:rsidRPr="00187995">
              <w:rPr>
                <w:rFonts w:ascii="Arial" w:eastAsia="Arial" w:hAnsi="Arial" w:cs="Arial"/>
              </w:rPr>
              <w:t>. 2019.</w:t>
            </w:r>
          </w:p>
          <w:p w14:paraId="68C5943C" w14:textId="77777777" w:rsidR="00175277" w:rsidRDefault="00F54497" w:rsidP="00175277">
            <w:pPr>
              <w:numPr>
                <w:ilvl w:val="0"/>
                <w:numId w:val="37"/>
              </w:numPr>
              <w:pBdr>
                <w:top w:val="nil"/>
                <w:left w:val="nil"/>
                <w:bottom w:val="nil"/>
                <w:right w:val="nil"/>
                <w:between w:val="nil"/>
              </w:pBdr>
              <w:ind w:left="187" w:hanging="187"/>
              <w:rPr>
                <w:rFonts w:ascii="Arial" w:hAnsi="Arial" w:cs="Arial"/>
              </w:rPr>
            </w:pPr>
            <w:r w:rsidRPr="00175277">
              <w:rPr>
                <w:rFonts w:ascii="Arial" w:eastAsia="Arial" w:hAnsi="Arial" w:cs="Arial"/>
                <w:color w:val="000000"/>
              </w:rPr>
              <w:lastRenderedPageBreak/>
              <w:t xml:space="preserve">Henry SG, Holmboe ES, Frankel RM. Evidence-based competencies for improving communication skills in graduate medical education: a review with suggestions for implementation. </w:t>
            </w:r>
            <w:r w:rsidRPr="00175277">
              <w:rPr>
                <w:rFonts w:ascii="Arial" w:eastAsia="Arial" w:hAnsi="Arial" w:cs="Arial"/>
                <w:i/>
                <w:color w:val="000000"/>
              </w:rPr>
              <w:t>Med Teach</w:t>
            </w:r>
            <w:r w:rsidR="00175277" w:rsidRPr="00175277">
              <w:rPr>
                <w:rFonts w:ascii="Arial" w:eastAsia="Arial" w:hAnsi="Arial" w:cs="Arial"/>
                <w:color w:val="000000"/>
              </w:rPr>
              <w:t xml:space="preserve">. 2013;35(5):395-403. </w:t>
            </w:r>
            <w:hyperlink r:id="rId91" w:history="1">
              <w:r w:rsidR="00175277" w:rsidRPr="00175277">
                <w:rPr>
                  <w:rStyle w:val="Hyperlink"/>
                  <w:rFonts w:ascii="Arial" w:eastAsia="Arial" w:hAnsi="Arial" w:cs="Arial"/>
                </w:rPr>
                <w:t>https://www.tandfonline.com/doi/full/10.3109/0142159X.2013.769677</w:t>
              </w:r>
            </w:hyperlink>
            <w:r w:rsidR="00175277" w:rsidRPr="00175277">
              <w:rPr>
                <w:rFonts w:ascii="Arial" w:eastAsia="Arial" w:hAnsi="Arial" w:cs="Arial"/>
                <w:color w:val="000000"/>
              </w:rPr>
              <w:t>. 2019.</w:t>
            </w:r>
          </w:p>
          <w:p w14:paraId="43DA988F" w14:textId="2089FD42" w:rsidR="00F54497" w:rsidRPr="00175277" w:rsidRDefault="00F54497" w:rsidP="00175277">
            <w:pPr>
              <w:numPr>
                <w:ilvl w:val="0"/>
                <w:numId w:val="37"/>
              </w:numPr>
              <w:pBdr>
                <w:top w:val="nil"/>
                <w:left w:val="nil"/>
                <w:bottom w:val="nil"/>
                <w:right w:val="nil"/>
                <w:between w:val="nil"/>
              </w:pBdr>
              <w:ind w:left="187" w:hanging="187"/>
              <w:rPr>
                <w:rFonts w:ascii="Arial" w:hAnsi="Arial" w:cs="Arial"/>
              </w:rPr>
            </w:pPr>
            <w:r w:rsidRPr="00175277">
              <w:rPr>
                <w:rFonts w:ascii="Arial" w:eastAsia="Arial" w:hAnsi="Arial" w:cs="Arial"/>
                <w:color w:val="000000"/>
              </w:rPr>
              <w:t xml:space="preserve">Dehon E, Simpson K, Fowler D, Jones A. Development of the faculty 360. </w:t>
            </w:r>
            <w:r w:rsidRPr="00175277">
              <w:rPr>
                <w:rFonts w:ascii="Arial" w:eastAsia="Arial" w:hAnsi="Arial" w:cs="Arial"/>
                <w:i/>
                <w:color w:val="000000"/>
              </w:rPr>
              <w:t>MedEdPORTAL</w:t>
            </w:r>
            <w:r w:rsidRPr="00175277">
              <w:rPr>
                <w:rFonts w:ascii="Arial" w:eastAsia="Arial" w:hAnsi="Arial" w:cs="Arial"/>
                <w:color w:val="000000"/>
              </w:rPr>
              <w:t>. 2015;11:10174</w:t>
            </w:r>
            <w:r w:rsidRPr="00175277">
              <w:rPr>
                <w:rFonts w:ascii="Arial" w:eastAsia="Arial" w:hAnsi="Arial" w:cs="Arial"/>
              </w:rPr>
              <w:t>.</w:t>
            </w:r>
            <w:r w:rsidR="00175277" w:rsidRPr="00175277">
              <w:rPr>
                <w:rFonts w:ascii="Arial" w:eastAsia="Arial" w:hAnsi="Arial" w:cs="Arial"/>
              </w:rPr>
              <w:t xml:space="preserve"> </w:t>
            </w:r>
            <w:hyperlink r:id="rId92" w:history="1">
              <w:r w:rsidR="00175277" w:rsidRPr="00175277">
                <w:rPr>
                  <w:rStyle w:val="Hyperlink"/>
                  <w:rFonts w:ascii="Arial" w:eastAsia="Arial" w:hAnsi="Arial" w:cs="Arial"/>
                </w:rPr>
                <w:t>https://www.mededportal.org/publication/10174/</w:t>
              </w:r>
            </w:hyperlink>
            <w:r w:rsidR="00175277" w:rsidRPr="00175277">
              <w:rPr>
                <w:rFonts w:ascii="Arial" w:eastAsia="Arial" w:hAnsi="Arial" w:cs="Arial"/>
              </w:rPr>
              <w:t>. 2019.</w:t>
            </w:r>
          </w:p>
          <w:p w14:paraId="32E2B57F" w14:textId="77777777" w:rsidR="00175277" w:rsidRDefault="00F54497" w:rsidP="0017527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Lane JL, Gottlieb RP. Structured clinical observations: a method to teach clinical skills with limited time and financial resources. </w:t>
            </w:r>
            <w:r w:rsidRPr="00587D70">
              <w:rPr>
                <w:rFonts w:ascii="Arial" w:eastAsia="Arial" w:hAnsi="Arial" w:cs="Arial"/>
                <w:i/>
                <w:color w:val="000000"/>
              </w:rPr>
              <w:t>Pediatrics</w:t>
            </w:r>
            <w:r w:rsidRPr="00587D70">
              <w:rPr>
                <w:rFonts w:ascii="Arial" w:eastAsia="Arial" w:hAnsi="Arial" w:cs="Arial"/>
                <w:color w:val="000000"/>
              </w:rPr>
              <w:t xml:space="preserve">. 2000;105(4):973-7. </w:t>
            </w:r>
            <w:hyperlink r:id="rId93" w:history="1">
              <w:r w:rsidRPr="00587D70">
                <w:rPr>
                  <w:rStyle w:val="Hyperlink"/>
                  <w:rFonts w:ascii="Arial" w:eastAsia="Arial" w:hAnsi="Arial" w:cs="Arial"/>
                </w:rPr>
                <w:t>https://pdfs.semanticscholar.org/8a78/600986dc5cffcab89146df67fe81aebeaecc.pdf</w:t>
              </w:r>
            </w:hyperlink>
            <w:r w:rsidRPr="00587D70">
              <w:rPr>
                <w:rFonts w:ascii="Arial" w:eastAsia="Arial" w:hAnsi="Arial" w:cs="Arial"/>
                <w:color w:val="000000"/>
              </w:rPr>
              <w:t xml:space="preserve">. 2019. </w:t>
            </w:r>
          </w:p>
          <w:p w14:paraId="39DB988E" w14:textId="5FE36D3D" w:rsidR="00BF33CB" w:rsidRPr="00175277" w:rsidRDefault="00F54497" w:rsidP="00175277">
            <w:pPr>
              <w:numPr>
                <w:ilvl w:val="0"/>
                <w:numId w:val="37"/>
              </w:numPr>
              <w:pBdr>
                <w:top w:val="nil"/>
                <w:left w:val="nil"/>
                <w:bottom w:val="nil"/>
                <w:right w:val="nil"/>
                <w:between w:val="nil"/>
              </w:pBdr>
              <w:ind w:left="180" w:hanging="180"/>
              <w:rPr>
                <w:rFonts w:ascii="Arial" w:hAnsi="Arial" w:cs="Arial"/>
              </w:rPr>
            </w:pPr>
            <w:r w:rsidRPr="00175277">
              <w:rPr>
                <w:rFonts w:ascii="Arial" w:eastAsia="Arial" w:hAnsi="Arial" w:cs="Arial"/>
                <w:color w:val="000000"/>
              </w:rPr>
              <w:t xml:space="preserve">Braddock CH, Edwards KA, Hasenberg NM, Laidley TL, Levinson W. Informed decision making in outpatient practice: time to get back to basics. </w:t>
            </w:r>
            <w:r w:rsidRPr="00175277">
              <w:rPr>
                <w:rFonts w:ascii="Arial" w:eastAsia="Arial" w:hAnsi="Arial" w:cs="Arial"/>
                <w:i/>
                <w:color w:val="000000"/>
              </w:rPr>
              <w:t>JAMA</w:t>
            </w:r>
            <w:r w:rsidR="00175277" w:rsidRPr="00175277">
              <w:rPr>
                <w:rFonts w:ascii="Arial" w:eastAsia="Arial" w:hAnsi="Arial" w:cs="Arial"/>
                <w:color w:val="000000"/>
              </w:rPr>
              <w:t xml:space="preserve">. 1999;282(24):2313-2320. </w:t>
            </w:r>
            <w:hyperlink r:id="rId94" w:history="1">
              <w:r w:rsidR="00175277" w:rsidRPr="00175277">
                <w:rPr>
                  <w:rStyle w:val="Hyperlink"/>
                  <w:rFonts w:ascii="Arial" w:eastAsia="Arial" w:hAnsi="Arial" w:cs="Arial"/>
                </w:rPr>
                <w:t>https://jamanetwork.com/journals/jama/fullarticle/192233</w:t>
              </w:r>
            </w:hyperlink>
            <w:r w:rsidR="00175277" w:rsidRPr="00175277">
              <w:rPr>
                <w:rFonts w:ascii="Arial" w:eastAsia="Arial" w:hAnsi="Arial" w:cs="Arial"/>
                <w:color w:val="000000"/>
              </w:rPr>
              <w:t>. 2019.</w:t>
            </w:r>
          </w:p>
          <w:p w14:paraId="64EF4EBA" w14:textId="77777777" w:rsidR="00BF33CB" w:rsidRPr="00587D70" w:rsidRDefault="007674D7" w:rsidP="00BF33CB">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François, J. Tool to assess the quality of consultation and referral request letters in family medic</w:t>
            </w:r>
            <w:r w:rsidR="00BF33CB" w:rsidRPr="00587D70">
              <w:rPr>
                <w:rFonts w:ascii="Arial" w:eastAsia="Arial" w:hAnsi="Arial" w:cs="Arial"/>
                <w:color w:val="000000"/>
              </w:rPr>
              <w:t xml:space="preserve">ine. </w:t>
            </w:r>
            <w:r w:rsidR="00BF33CB" w:rsidRPr="00587D70">
              <w:rPr>
                <w:rFonts w:ascii="Arial" w:eastAsia="Arial" w:hAnsi="Arial" w:cs="Arial"/>
                <w:i/>
                <w:color w:val="000000"/>
              </w:rPr>
              <w:t>Can Fam Physician</w:t>
            </w:r>
            <w:r w:rsidR="00BF33CB" w:rsidRPr="00587D70">
              <w:rPr>
                <w:rFonts w:ascii="Arial" w:eastAsia="Arial" w:hAnsi="Arial" w:cs="Arial"/>
                <w:color w:val="000000"/>
              </w:rPr>
              <w:t>. 2011;57(5):</w:t>
            </w:r>
            <w:r w:rsidRPr="00587D70">
              <w:rPr>
                <w:rFonts w:ascii="Arial" w:eastAsia="Arial" w:hAnsi="Arial" w:cs="Arial"/>
                <w:color w:val="000000"/>
              </w:rPr>
              <w:t>574–575.</w:t>
            </w:r>
            <w:r w:rsidR="00BF33CB" w:rsidRPr="00587D70">
              <w:rPr>
                <w:rFonts w:ascii="Arial" w:eastAsia="Arial" w:hAnsi="Arial" w:cs="Arial"/>
                <w:color w:val="000000"/>
              </w:rPr>
              <w:t xml:space="preserve"> </w:t>
            </w:r>
            <w:hyperlink r:id="rId95" w:history="1">
              <w:r w:rsidR="00BF33CB" w:rsidRPr="00587D70">
                <w:rPr>
                  <w:rStyle w:val="Hyperlink"/>
                  <w:rFonts w:ascii="Arial" w:eastAsia="Arial" w:hAnsi="Arial" w:cs="Arial"/>
                </w:rPr>
                <w:t>https://www.cfp.ca/content/57/5/574.long</w:t>
              </w:r>
            </w:hyperlink>
            <w:r w:rsidR="00BF33CB" w:rsidRPr="00587D70">
              <w:rPr>
                <w:rFonts w:ascii="Arial" w:eastAsia="Arial" w:hAnsi="Arial" w:cs="Arial"/>
                <w:color w:val="000000"/>
              </w:rPr>
              <w:t>. 2019.</w:t>
            </w:r>
          </w:p>
          <w:p w14:paraId="64504686" w14:textId="77777777" w:rsidR="00BF33CB" w:rsidRPr="00587D70" w:rsidRDefault="007674D7" w:rsidP="00BF33CB">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Fay D, Mazzone M, Douglas L, Ambuel B. A validated, behavior-based evaluation instrument for family medicine residents. </w:t>
            </w:r>
            <w:r w:rsidRPr="00587D70">
              <w:rPr>
                <w:rFonts w:ascii="Arial" w:eastAsia="Arial" w:hAnsi="Arial" w:cs="Arial"/>
                <w:i/>
                <w:color w:val="000000"/>
              </w:rPr>
              <w:t>MedEdPORTAL</w:t>
            </w:r>
            <w:r w:rsidR="00BF33CB" w:rsidRPr="00587D70">
              <w:rPr>
                <w:rFonts w:ascii="Arial" w:eastAsia="Arial" w:hAnsi="Arial" w:cs="Arial"/>
                <w:color w:val="000000"/>
              </w:rPr>
              <w:t>. 2007</w:t>
            </w:r>
            <w:r w:rsidRPr="00587D70">
              <w:rPr>
                <w:rFonts w:ascii="Arial" w:eastAsia="Arial" w:hAnsi="Arial" w:cs="Arial"/>
                <w:color w:val="000000"/>
              </w:rPr>
              <w:t>;</w:t>
            </w:r>
            <w:r w:rsidR="00BF33CB" w:rsidRPr="00587D70">
              <w:rPr>
                <w:rFonts w:ascii="Arial" w:eastAsia="Arial" w:hAnsi="Arial" w:cs="Arial"/>
                <w:color w:val="000000"/>
              </w:rPr>
              <w:t xml:space="preserve">3:622. </w:t>
            </w:r>
            <w:hyperlink r:id="rId96" w:anchor="260535" w:history="1">
              <w:r w:rsidR="00BF33CB" w:rsidRPr="00587D70">
                <w:rPr>
                  <w:rStyle w:val="Hyperlink"/>
                  <w:rFonts w:ascii="Arial" w:eastAsia="Arial" w:hAnsi="Arial" w:cs="Arial"/>
                </w:rPr>
                <w:t>https://www.mededportal.org/publication/622/#260535</w:t>
              </w:r>
            </w:hyperlink>
            <w:r w:rsidR="00BF33CB" w:rsidRPr="00587D70">
              <w:rPr>
                <w:rFonts w:ascii="Arial" w:eastAsia="Arial" w:hAnsi="Arial" w:cs="Arial"/>
                <w:color w:val="000000"/>
              </w:rPr>
              <w:t>. 2019.</w:t>
            </w:r>
          </w:p>
          <w:p w14:paraId="45334BB2" w14:textId="63EE83FE" w:rsidR="00F54497" w:rsidRPr="00587D70" w:rsidRDefault="007674D7" w:rsidP="00BF33CB">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NYU GI OSCE Toolkit</w:t>
            </w:r>
            <w:r w:rsidR="00BF33CB" w:rsidRPr="00587D70">
              <w:rPr>
                <w:rFonts w:ascii="Arial" w:eastAsia="Arial" w:hAnsi="Arial" w:cs="Arial"/>
              </w:rPr>
              <w:t xml:space="preserve">. </w:t>
            </w:r>
            <w:hyperlink r:id="rId97" w:history="1">
              <w:r w:rsidR="00BF33CB" w:rsidRPr="00587D70">
                <w:rPr>
                  <w:rStyle w:val="Hyperlink"/>
                  <w:rFonts w:ascii="Arial" w:eastAsia="Arial" w:hAnsi="Arial" w:cs="Arial"/>
                </w:rPr>
                <w:t>http://universe.gi.org/osce.asp</w:t>
              </w:r>
            </w:hyperlink>
            <w:r w:rsidR="00BF33CB" w:rsidRPr="00587D70">
              <w:rPr>
                <w:rFonts w:ascii="Arial" w:eastAsia="Arial" w:hAnsi="Arial" w:cs="Arial"/>
              </w:rPr>
              <w:t>. 2019.</w:t>
            </w:r>
          </w:p>
        </w:tc>
      </w:tr>
    </w:tbl>
    <w:p w14:paraId="006087E4" w14:textId="77777777" w:rsidR="00C96081" w:rsidRDefault="00C96081">
      <w:pPr>
        <w:spacing w:line="240" w:lineRule="auto"/>
        <w:ind w:hanging="180"/>
        <w:rPr>
          <w:rFonts w:ascii="Arial" w:eastAsia="Arial" w:hAnsi="Arial" w:cs="Arial"/>
        </w:rPr>
      </w:pPr>
    </w:p>
    <w:p w14:paraId="1249E8EF" w14:textId="77777777" w:rsidR="00C96081" w:rsidRDefault="007674D7">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54D75854" w14:textId="77777777" w:rsidTr="00E62C1F">
        <w:trPr>
          <w:trHeight w:val="760"/>
        </w:trPr>
        <w:tc>
          <w:tcPr>
            <w:tcW w:w="14125" w:type="dxa"/>
            <w:gridSpan w:val="2"/>
            <w:shd w:val="clear" w:color="auto" w:fill="9CC3E5"/>
          </w:tcPr>
          <w:p w14:paraId="3879C7A8" w14:textId="3D6E70FE"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Interpersonal and Communication Skills 3: Communication within Health</w:t>
            </w:r>
            <w:r w:rsidR="00820872">
              <w:rPr>
                <w:rFonts w:ascii="Arial" w:eastAsia="Arial" w:hAnsi="Arial" w:cs="Arial"/>
                <w:b/>
              </w:rPr>
              <w:t xml:space="preserve"> C</w:t>
            </w:r>
            <w:r w:rsidRPr="00587D70">
              <w:rPr>
                <w:rFonts w:ascii="Arial" w:eastAsia="Arial" w:hAnsi="Arial" w:cs="Arial"/>
                <w:b/>
              </w:rPr>
              <w:t>are Systems</w:t>
            </w:r>
          </w:p>
          <w:p w14:paraId="32ED4E08" w14:textId="77777777" w:rsidR="00C96081" w:rsidRPr="00587D70" w:rsidRDefault="007674D7">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effectively communicate using a variety of methods</w:t>
            </w:r>
          </w:p>
        </w:tc>
      </w:tr>
      <w:tr w:rsidR="00C96081" w:rsidRPr="00587D70" w14:paraId="5084D525" w14:textId="77777777" w:rsidTr="00E62C1F">
        <w:tc>
          <w:tcPr>
            <w:tcW w:w="4950" w:type="dxa"/>
            <w:shd w:val="clear" w:color="auto" w:fill="FAC090"/>
          </w:tcPr>
          <w:p w14:paraId="64647D08"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7E1D9908"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0DFEB33D" w14:textId="77777777" w:rsidTr="008D6371">
        <w:tc>
          <w:tcPr>
            <w:tcW w:w="4950" w:type="dxa"/>
            <w:tcBorders>
              <w:top w:val="single" w:sz="4" w:space="0" w:color="000000"/>
              <w:bottom w:val="single" w:sz="4" w:space="0" w:color="000000"/>
            </w:tcBorders>
            <w:shd w:val="clear" w:color="auto" w:fill="C9C9C9"/>
          </w:tcPr>
          <w:p w14:paraId="66749E39" w14:textId="77777777" w:rsidR="009117B2" w:rsidRPr="009117B2" w:rsidRDefault="007674D7" w:rsidP="009117B2">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9117B2" w:rsidRPr="009117B2">
              <w:rPr>
                <w:rFonts w:ascii="Arial" w:eastAsia="Arial" w:hAnsi="Arial" w:cs="Arial"/>
                <w:i/>
              </w:rPr>
              <w:t>Accurately records information in the patient record</w:t>
            </w:r>
          </w:p>
          <w:p w14:paraId="22E6D171" w14:textId="77777777" w:rsidR="009117B2" w:rsidRPr="009117B2" w:rsidRDefault="009117B2" w:rsidP="009117B2">
            <w:pPr>
              <w:rPr>
                <w:rFonts w:ascii="Arial" w:eastAsia="Arial" w:hAnsi="Arial" w:cs="Arial"/>
                <w:i/>
              </w:rPr>
            </w:pPr>
          </w:p>
          <w:p w14:paraId="7F5DA3F6" w14:textId="138B64F2" w:rsidR="00C96081" w:rsidRPr="00587D70" w:rsidRDefault="009117B2" w:rsidP="009117B2">
            <w:pPr>
              <w:rPr>
                <w:rFonts w:ascii="Arial" w:eastAsia="Arial" w:hAnsi="Arial" w:cs="Arial"/>
                <w:i/>
                <w:color w:val="000000"/>
              </w:rPr>
            </w:pPr>
            <w:r w:rsidRPr="009117B2">
              <w:rPr>
                <w:rFonts w:ascii="Arial" w:eastAsia="Arial" w:hAnsi="Arial" w:cs="Arial"/>
                <w:i/>
              </w:rPr>
              <w:t>Safeguards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289E6D5E" w14:textId="20DE55EB" w:rsidR="00F253E9" w:rsidRPr="00587D70" w:rsidRDefault="00820872" w:rsidP="00F253E9">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Creates d</w:t>
            </w:r>
            <w:r w:rsidR="007674D7" w:rsidRPr="00587D70">
              <w:rPr>
                <w:rFonts w:ascii="Arial" w:eastAsia="Arial" w:hAnsi="Arial" w:cs="Arial"/>
              </w:rPr>
              <w:t xml:space="preserve">ocumentation </w:t>
            </w:r>
            <w:r>
              <w:rPr>
                <w:rFonts w:ascii="Arial" w:eastAsia="Arial" w:hAnsi="Arial" w:cs="Arial"/>
              </w:rPr>
              <w:t xml:space="preserve">that </w:t>
            </w:r>
            <w:r w:rsidR="007674D7" w:rsidRPr="00587D70">
              <w:rPr>
                <w:rFonts w:ascii="Arial" w:eastAsia="Arial" w:hAnsi="Arial" w:cs="Arial"/>
              </w:rPr>
              <w:t>is accurate but may include extraneous information and/or information which is copied forward without review</w:t>
            </w:r>
          </w:p>
          <w:p w14:paraId="3C9F01C0" w14:textId="77777777" w:rsidR="00F253E9" w:rsidRPr="00587D70" w:rsidRDefault="00F253E9" w:rsidP="00F253E9">
            <w:pPr>
              <w:pBdr>
                <w:top w:val="nil"/>
                <w:left w:val="nil"/>
                <w:bottom w:val="nil"/>
                <w:right w:val="nil"/>
                <w:between w:val="nil"/>
              </w:pBdr>
              <w:rPr>
                <w:rFonts w:ascii="Arial" w:hAnsi="Arial" w:cs="Arial"/>
              </w:rPr>
            </w:pPr>
          </w:p>
          <w:p w14:paraId="65050E33" w14:textId="4AEB5662" w:rsidR="00C96081" w:rsidRPr="00806DF3" w:rsidRDefault="007674D7" w:rsidP="00806DF3">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Shreds patient list after rounds; avoids talking about patients in the elevator</w:t>
            </w:r>
          </w:p>
        </w:tc>
      </w:tr>
      <w:tr w:rsidR="00C96081" w:rsidRPr="00587D70" w14:paraId="1FB12337" w14:textId="77777777" w:rsidTr="008D6371">
        <w:tc>
          <w:tcPr>
            <w:tcW w:w="4950" w:type="dxa"/>
            <w:tcBorders>
              <w:top w:val="single" w:sz="4" w:space="0" w:color="000000"/>
              <w:bottom w:val="single" w:sz="4" w:space="0" w:color="000000"/>
            </w:tcBorders>
            <w:shd w:val="clear" w:color="auto" w:fill="C9C9C9"/>
          </w:tcPr>
          <w:p w14:paraId="2A09B017" w14:textId="77777777" w:rsidR="009117B2" w:rsidRPr="009117B2" w:rsidRDefault="007674D7" w:rsidP="009117B2">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9117B2" w:rsidRPr="009117B2">
              <w:rPr>
                <w:rFonts w:ascii="Arial" w:eastAsia="Arial" w:hAnsi="Arial" w:cs="Arial"/>
                <w:i/>
              </w:rPr>
              <w:t>Demonstrates organized diagnostic and therapeutic reasoning through notes in the patient record</w:t>
            </w:r>
          </w:p>
          <w:p w14:paraId="50B521BE" w14:textId="77777777" w:rsidR="009117B2" w:rsidRPr="009117B2" w:rsidRDefault="009117B2" w:rsidP="009117B2">
            <w:pPr>
              <w:rPr>
                <w:rFonts w:ascii="Arial" w:eastAsia="Arial" w:hAnsi="Arial" w:cs="Arial"/>
                <w:i/>
              </w:rPr>
            </w:pPr>
          </w:p>
          <w:p w14:paraId="69B9E0FF" w14:textId="77777777" w:rsidR="009117B2" w:rsidRPr="009117B2" w:rsidRDefault="009117B2" w:rsidP="009117B2">
            <w:pPr>
              <w:rPr>
                <w:rFonts w:ascii="Arial" w:eastAsia="Arial" w:hAnsi="Arial" w:cs="Arial"/>
                <w:i/>
              </w:rPr>
            </w:pPr>
            <w:r w:rsidRPr="009117B2">
              <w:rPr>
                <w:rFonts w:ascii="Arial" w:eastAsia="Arial" w:hAnsi="Arial" w:cs="Arial"/>
                <w:i/>
              </w:rPr>
              <w:t>Demonstrates accurate and appropriate use of documentation shortcuts</w:t>
            </w:r>
          </w:p>
          <w:p w14:paraId="7E18F13C" w14:textId="77777777" w:rsidR="009117B2" w:rsidRPr="009117B2" w:rsidRDefault="009117B2" w:rsidP="009117B2">
            <w:pPr>
              <w:rPr>
                <w:rFonts w:ascii="Arial" w:eastAsia="Arial" w:hAnsi="Arial" w:cs="Arial"/>
                <w:i/>
              </w:rPr>
            </w:pPr>
          </w:p>
          <w:p w14:paraId="6FBE6F5F" w14:textId="1DEB7546" w:rsidR="00C96081" w:rsidRPr="00587D70" w:rsidRDefault="009117B2" w:rsidP="009117B2">
            <w:pPr>
              <w:rPr>
                <w:rFonts w:ascii="Arial" w:eastAsia="Arial" w:hAnsi="Arial" w:cs="Arial"/>
                <w:i/>
              </w:rPr>
            </w:pPr>
            <w:r w:rsidRPr="009117B2">
              <w:rPr>
                <w:rFonts w:ascii="Arial" w:eastAsia="Arial" w:hAnsi="Arial" w:cs="Arial"/>
                <w:i/>
              </w:rPr>
              <w:t>Communicates through appropriate channels as required by institutional policy (e.g., patient safety reports, cell phone/pager usage)</w:t>
            </w:r>
          </w:p>
        </w:tc>
        <w:tc>
          <w:tcPr>
            <w:tcW w:w="9175" w:type="dxa"/>
            <w:tcBorders>
              <w:top w:val="single" w:sz="4" w:space="0" w:color="000000"/>
              <w:left w:val="nil"/>
              <w:bottom w:val="single" w:sz="4" w:space="0" w:color="000000"/>
              <w:right w:val="single" w:sz="8" w:space="0" w:color="000000"/>
            </w:tcBorders>
            <w:shd w:val="clear" w:color="auto" w:fill="C9C9C9"/>
          </w:tcPr>
          <w:p w14:paraId="354AE2AA" w14:textId="29A73AC9" w:rsidR="00F253E9" w:rsidRPr="00587D70" w:rsidRDefault="00820872" w:rsidP="00F253E9">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Creates o</w:t>
            </w:r>
            <w:r w:rsidR="007674D7" w:rsidRPr="00587D70">
              <w:rPr>
                <w:rFonts w:ascii="Arial" w:eastAsia="Arial" w:hAnsi="Arial" w:cs="Arial"/>
              </w:rPr>
              <w:t>rganized and accurate documentation outlines clinical reasoning t</w:t>
            </w:r>
            <w:r>
              <w:rPr>
                <w:rFonts w:ascii="Arial" w:eastAsia="Arial" w:hAnsi="Arial" w:cs="Arial"/>
              </w:rPr>
              <w:t>hat supports the treatment plan</w:t>
            </w:r>
          </w:p>
          <w:p w14:paraId="516A20E1" w14:textId="77777777" w:rsidR="00F253E9" w:rsidRPr="00587D70" w:rsidRDefault="00F253E9" w:rsidP="00F253E9">
            <w:pPr>
              <w:pBdr>
                <w:top w:val="nil"/>
                <w:left w:val="nil"/>
                <w:bottom w:val="nil"/>
                <w:right w:val="nil"/>
                <w:between w:val="nil"/>
              </w:pBdr>
              <w:rPr>
                <w:rFonts w:ascii="Arial" w:hAnsi="Arial" w:cs="Arial"/>
              </w:rPr>
            </w:pPr>
          </w:p>
          <w:p w14:paraId="7CA4BC11" w14:textId="77777777" w:rsidR="00F253E9" w:rsidRPr="00587D70" w:rsidRDefault="00F253E9" w:rsidP="00F253E9">
            <w:pPr>
              <w:pBdr>
                <w:top w:val="nil"/>
                <w:left w:val="nil"/>
                <w:bottom w:val="nil"/>
                <w:right w:val="nil"/>
                <w:between w:val="nil"/>
              </w:pBdr>
              <w:rPr>
                <w:rFonts w:ascii="Arial" w:hAnsi="Arial" w:cs="Arial"/>
              </w:rPr>
            </w:pPr>
          </w:p>
          <w:p w14:paraId="15BD2972" w14:textId="1D7F931D"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Develops disease s</w:t>
            </w:r>
            <w:r w:rsidR="00512F15" w:rsidRPr="00587D70">
              <w:rPr>
                <w:rFonts w:ascii="Arial" w:eastAsia="Arial" w:hAnsi="Arial" w:cs="Arial"/>
              </w:rPr>
              <w:t>pecific documentation templates</w:t>
            </w:r>
          </w:p>
          <w:p w14:paraId="0B7A993D" w14:textId="77777777" w:rsidR="00F253E9" w:rsidRPr="00587D70" w:rsidRDefault="00F253E9" w:rsidP="00F253E9">
            <w:pPr>
              <w:pBdr>
                <w:top w:val="nil"/>
                <w:left w:val="nil"/>
                <w:bottom w:val="nil"/>
                <w:right w:val="nil"/>
                <w:between w:val="nil"/>
              </w:pBdr>
              <w:rPr>
                <w:rFonts w:ascii="Arial" w:hAnsi="Arial" w:cs="Arial"/>
              </w:rPr>
            </w:pPr>
          </w:p>
          <w:p w14:paraId="2A9049ED" w14:textId="77777777" w:rsidR="00F253E9" w:rsidRPr="00587D70" w:rsidRDefault="00F253E9" w:rsidP="00F253E9">
            <w:pPr>
              <w:pBdr>
                <w:top w:val="nil"/>
                <w:left w:val="nil"/>
                <w:bottom w:val="nil"/>
                <w:right w:val="nil"/>
                <w:between w:val="nil"/>
              </w:pBdr>
              <w:rPr>
                <w:rFonts w:ascii="Arial" w:hAnsi="Arial" w:cs="Arial"/>
              </w:rPr>
            </w:pPr>
          </w:p>
          <w:p w14:paraId="3A887304" w14:textId="7664471C" w:rsidR="00C96081" w:rsidRPr="00587D70" w:rsidRDefault="007674D7" w:rsidP="00806DF3">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Recognizes that a communication breakdown has happened and respectfully brings the breakdown to the attention of the chief fellow or faculty member</w:t>
            </w:r>
          </w:p>
        </w:tc>
      </w:tr>
      <w:tr w:rsidR="00C96081" w:rsidRPr="00587D70" w14:paraId="26B4582C" w14:textId="77777777" w:rsidTr="008D6371">
        <w:tc>
          <w:tcPr>
            <w:tcW w:w="4950" w:type="dxa"/>
            <w:tcBorders>
              <w:top w:val="single" w:sz="4" w:space="0" w:color="000000"/>
              <w:bottom w:val="single" w:sz="4" w:space="0" w:color="000000"/>
            </w:tcBorders>
            <w:shd w:val="clear" w:color="auto" w:fill="C9C9C9"/>
          </w:tcPr>
          <w:p w14:paraId="67B33FF5" w14:textId="77777777" w:rsidR="009117B2" w:rsidRPr="009117B2" w:rsidRDefault="007674D7" w:rsidP="009117B2">
            <w:pPr>
              <w:rPr>
                <w:rFonts w:ascii="Arial" w:eastAsia="Arial" w:hAnsi="Arial" w:cs="Arial"/>
                <w:i/>
              </w:rPr>
            </w:pPr>
            <w:r w:rsidRPr="00587D70">
              <w:rPr>
                <w:rFonts w:ascii="Arial" w:eastAsia="Arial" w:hAnsi="Arial" w:cs="Arial"/>
                <w:b/>
              </w:rPr>
              <w:t>Level 3</w:t>
            </w:r>
            <w:r w:rsidRPr="00587D70">
              <w:rPr>
                <w:rFonts w:ascii="Arial" w:eastAsia="Arial" w:hAnsi="Arial" w:cs="Arial"/>
              </w:rPr>
              <w:t xml:space="preserve"> </w:t>
            </w:r>
            <w:r w:rsidR="009117B2" w:rsidRPr="009117B2">
              <w:rPr>
                <w:rFonts w:ascii="Arial" w:eastAsia="Arial" w:hAnsi="Arial" w:cs="Arial"/>
                <w:i/>
              </w:rPr>
              <w:t>Reports diagnostic and therapeutic reasoning in the patient record in a timely manner</w:t>
            </w:r>
          </w:p>
          <w:p w14:paraId="04FA805C" w14:textId="77777777" w:rsidR="009117B2" w:rsidRPr="009117B2" w:rsidRDefault="009117B2" w:rsidP="009117B2">
            <w:pPr>
              <w:rPr>
                <w:rFonts w:ascii="Arial" w:eastAsia="Arial" w:hAnsi="Arial" w:cs="Arial"/>
                <w:i/>
              </w:rPr>
            </w:pPr>
          </w:p>
          <w:p w14:paraId="191B0B10" w14:textId="77777777" w:rsidR="009117B2" w:rsidRPr="009117B2" w:rsidRDefault="009117B2" w:rsidP="009117B2">
            <w:pPr>
              <w:rPr>
                <w:rFonts w:ascii="Arial" w:eastAsia="Arial" w:hAnsi="Arial" w:cs="Arial"/>
                <w:i/>
              </w:rPr>
            </w:pPr>
            <w:r w:rsidRPr="009117B2">
              <w:rPr>
                <w:rFonts w:ascii="Arial" w:eastAsia="Arial" w:hAnsi="Arial" w:cs="Arial"/>
                <w:i/>
              </w:rPr>
              <w:t>Appropriately selects direct (e.g., telephone, in-person) and indirect (e.g., progress notes, text messages) forms of communication based on context</w:t>
            </w:r>
          </w:p>
          <w:p w14:paraId="3D841CC9" w14:textId="77777777" w:rsidR="009117B2" w:rsidRPr="009117B2" w:rsidRDefault="009117B2" w:rsidP="009117B2">
            <w:pPr>
              <w:rPr>
                <w:rFonts w:ascii="Arial" w:eastAsia="Arial" w:hAnsi="Arial" w:cs="Arial"/>
                <w:i/>
              </w:rPr>
            </w:pPr>
          </w:p>
          <w:p w14:paraId="6A2F8141" w14:textId="105118CC" w:rsidR="00C96081" w:rsidRPr="00587D70" w:rsidRDefault="009117B2" w:rsidP="009117B2">
            <w:pPr>
              <w:rPr>
                <w:rFonts w:ascii="Arial" w:eastAsia="Arial" w:hAnsi="Arial" w:cs="Arial"/>
                <w:i/>
                <w:color w:val="000000"/>
              </w:rPr>
            </w:pPr>
            <w:r w:rsidRPr="009117B2">
              <w:rPr>
                <w:rFonts w:ascii="Arial" w:eastAsia="Arial" w:hAnsi="Arial" w:cs="Arial"/>
                <w:i/>
              </w:rPr>
              <w:t>Respectfully 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7355FC7D" w14:textId="2DA73CCA"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When new data is available, documents an updated differential and plan</w:t>
            </w:r>
            <w:r w:rsidR="00512F15" w:rsidRPr="00587D70">
              <w:rPr>
                <w:rFonts w:ascii="Arial" w:eastAsia="Arial" w:hAnsi="Arial" w:cs="Arial"/>
              </w:rPr>
              <w:t xml:space="preserve"> of care in the medical record</w:t>
            </w:r>
          </w:p>
          <w:p w14:paraId="5819068E" w14:textId="77777777" w:rsidR="00F253E9" w:rsidRPr="00587D70" w:rsidRDefault="00F253E9" w:rsidP="00F253E9">
            <w:pPr>
              <w:pBdr>
                <w:top w:val="nil"/>
                <w:left w:val="nil"/>
                <w:bottom w:val="nil"/>
                <w:right w:val="nil"/>
                <w:between w:val="nil"/>
              </w:pBdr>
              <w:rPr>
                <w:rFonts w:ascii="Arial" w:hAnsi="Arial" w:cs="Arial"/>
              </w:rPr>
            </w:pPr>
          </w:p>
          <w:p w14:paraId="11899DC8" w14:textId="77777777" w:rsidR="00F253E9" w:rsidRPr="00587D70" w:rsidRDefault="00F253E9" w:rsidP="00F253E9">
            <w:pPr>
              <w:pBdr>
                <w:top w:val="nil"/>
                <w:left w:val="nil"/>
                <w:bottom w:val="nil"/>
                <w:right w:val="nil"/>
                <w:between w:val="nil"/>
              </w:pBdr>
              <w:rPr>
                <w:rFonts w:ascii="Arial" w:hAnsi="Arial" w:cs="Arial"/>
              </w:rPr>
            </w:pPr>
          </w:p>
          <w:p w14:paraId="1AA960DC" w14:textId="2CF2D2F2"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Calls patient immediately about potentially critical test result</w:t>
            </w:r>
          </w:p>
          <w:p w14:paraId="581C3424" w14:textId="77777777" w:rsidR="00F253E9" w:rsidRPr="00587D70" w:rsidRDefault="00F253E9" w:rsidP="00F253E9">
            <w:pPr>
              <w:pBdr>
                <w:top w:val="nil"/>
                <w:left w:val="nil"/>
                <w:bottom w:val="nil"/>
                <w:right w:val="nil"/>
                <w:between w:val="nil"/>
              </w:pBdr>
              <w:rPr>
                <w:rFonts w:ascii="Arial" w:hAnsi="Arial" w:cs="Arial"/>
              </w:rPr>
            </w:pPr>
          </w:p>
          <w:p w14:paraId="00059FD4" w14:textId="2CFF9BFD" w:rsidR="00F253E9" w:rsidRPr="00587D70" w:rsidRDefault="00F253E9" w:rsidP="00F253E9">
            <w:pPr>
              <w:pBdr>
                <w:top w:val="nil"/>
                <w:left w:val="nil"/>
                <w:bottom w:val="nil"/>
                <w:right w:val="nil"/>
                <w:between w:val="nil"/>
              </w:pBdr>
              <w:rPr>
                <w:rFonts w:ascii="Arial" w:hAnsi="Arial" w:cs="Arial"/>
              </w:rPr>
            </w:pPr>
          </w:p>
          <w:p w14:paraId="650FF4EE" w14:textId="77777777" w:rsidR="00F253E9" w:rsidRPr="00587D70" w:rsidRDefault="00F253E9" w:rsidP="00F253E9">
            <w:pPr>
              <w:pBdr>
                <w:top w:val="nil"/>
                <w:left w:val="nil"/>
                <w:bottom w:val="nil"/>
                <w:right w:val="nil"/>
                <w:between w:val="nil"/>
              </w:pBdr>
              <w:rPr>
                <w:rFonts w:ascii="Arial" w:hAnsi="Arial" w:cs="Arial"/>
              </w:rPr>
            </w:pPr>
          </w:p>
          <w:p w14:paraId="7C5D3D61" w14:textId="11EC951F" w:rsidR="00F253E9" w:rsidRPr="00587D70" w:rsidRDefault="00F253E9" w:rsidP="00F253E9">
            <w:pPr>
              <w:pBdr>
                <w:top w:val="nil"/>
                <w:left w:val="nil"/>
                <w:bottom w:val="nil"/>
                <w:right w:val="nil"/>
                <w:between w:val="nil"/>
              </w:pBdr>
              <w:rPr>
                <w:rFonts w:ascii="Arial" w:hAnsi="Arial" w:cs="Arial"/>
              </w:rPr>
            </w:pPr>
          </w:p>
          <w:p w14:paraId="4372D078" w14:textId="508FC323" w:rsidR="00C96081" w:rsidRPr="00587D70" w:rsidRDefault="007674D7" w:rsidP="00806DF3">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Offers ideas for how </w:t>
            </w:r>
            <w:r w:rsidR="0077684E">
              <w:rPr>
                <w:rFonts w:ascii="Arial" w:eastAsia="Arial" w:hAnsi="Arial" w:cs="Arial"/>
              </w:rPr>
              <w:t xml:space="preserve">to </w:t>
            </w:r>
            <w:r w:rsidRPr="00587D70">
              <w:rPr>
                <w:rFonts w:ascii="Arial" w:eastAsia="Arial" w:hAnsi="Arial" w:cs="Arial"/>
              </w:rPr>
              <w:t>have more interactive fellows’ conference during the annual program evaluation committee meeting</w:t>
            </w:r>
          </w:p>
        </w:tc>
      </w:tr>
      <w:tr w:rsidR="00C96081" w:rsidRPr="00587D70" w14:paraId="4034EA1A" w14:textId="77777777" w:rsidTr="008D6371">
        <w:tc>
          <w:tcPr>
            <w:tcW w:w="4950" w:type="dxa"/>
            <w:tcBorders>
              <w:top w:val="single" w:sz="4" w:space="0" w:color="000000"/>
              <w:bottom w:val="single" w:sz="4" w:space="0" w:color="000000"/>
            </w:tcBorders>
            <w:shd w:val="clear" w:color="auto" w:fill="C9C9C9"/>
          </w:tcPr>
          <w:p w14:paraId="7B6CEA8E" w14:textId="77777777" w:rsidR="009117B2" w:rsidRPr="009117B2" w:rsidRDefault="007674D7" w:rsidP="009117B2">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9117B2" w:rsidRPr="009117B2">
              <w:rPr>
                <w:rFonts w:ascii="Arial" w:eastAsia="Arial" w:hAnsi="Arial" w:cs="Arial"/>
                <w:i/>
              </w:rPr>
              <w:t>Communicates clearly, concisely, efficiently, and in an organized written form, and provides anticipatory guidance</w:t>
            </w:r>
          </w:p>
          <w:p w14:paraId="1C6F4093" w14:textId="77777777" w:rsidR="009117B2" w:rsidRPr="009117B2" w:rsidRDefault="009117B2" w:rsidP="009117B2">
            <w:pPr>
              <w:rPr>
                <w:rFonts w:ascii="Arial" w:eastAsia="Arial" w:hAnsi="Arial" w:cs="Arial"/>
                <w:i/>
              </w:rPr>
            </w:pPr>
          </w:p>
          <w:p w14:paraId="730D0BF5" w14:textId="77777777" w:rsidR="009117B2" w:rsidRPr="009117B2" w:rsidRDefault="009117B2" w:rsidP="009117B2">
            <w:pPr>
              <w:rPr>
                <w:rFonts w:ascii="Arial" w:eastAsia="Arial" w:hAnsi="Arial" w:cs="Arial"/>
                <w:i/>
              </w:rPr>
            </w:pPr>
            <w:r w:rsidRPr="009117B2">
              <w:rPr>
                <w:rFonts w:ascii="Arial" w:eastAsia="Arial" w:hAnsi="Arial" w:cs="Arial"/>
                <w:i/>
              </w:rPr>
              <w:t>Achieves written or verbal communication (patient notes, email, etc.) that serves as an example for others to follow</w:t>
            </w:r>
          </w:p>
          <w:p w14:paraId="09D2F3C2" w14:textId="77777777" w:rsidR="009117B2" w:rsidRPr="009117B2" w:rsidRDefault="009117B2" w:rsidP="009117B2">
            <w:pPr>
              <w:rPr>
                <w:rFonts w:ascii="Arial" w:eastAsia="Arial" w:hAnsi="Arial" w:cs="Arial"/>
                <w:i/>
              </w:rPr>
            </w:pPr>
          </w:p>
          <w:p w14:paraId="7CDE17F7" w14:textId="77777777" w:rsidR="009117B2" w:rsidRPr="009117B2" w:rsidRDefault="009117B2" w:rsidP="009117B2">
            <w:pPr>
              <w:rPr>
                <w:rFonts w:ascii="Arial" w:eastAsia="Arial" w:hAnsi="Arial" w:cs="Arial"/>
                <w:i/>
              </w:rPr>
            </w:pPr>
            <w:r w:rsidRPr="009117B2">
              <w:rPr>
                <w:rFonts w:ascii="Arial" w:eastAsia="Arial" w:hAnsi="Arial" w:cs="Arial"/>
                <w:i/>
              </w:rPr>
              <w:t xml:space="preserve">Initiates difficult conversations with </w:t>
            </w:r>
          </w:p>
          <w:p w14:paraId="169FBD0C" w14:textId="6F4A4B4D" w:rsidR="00C96081" w:rsidRPr="00587D70" w:rsidRDefault="009117B2" w:rsidP="009117B2">
            <w:pPr>
              <w:rPr>
                <w:rFonts w:ascii="Arial" w:eastAsia="Arial" w:hAnsi="Arial" w:cs="Arial"/>
                <w:i/>
              </w:rPr>
            </w:pPr>
            <w:r w:rsidRPr="009117B2">
              <w:rPr>
                <w:rFonts w:ascii="Arial" w:eastAsia="Arial" w:hAnsi="Arial" w:cs="Arial"/>
                <w:i/>
              </w:rPr>
              <w:t>appropriate stakeholders in a professional manner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1FD083FF" w14:textId="441C5893"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If the evening hemoglobin is less than 7 gm/L, specifies to transfuse and call the on</w:t>
            </w:r>
            <w:r w:rsidR="00820872">
              <w:rPr>
                <w:rFonts w:ascii="Arial" w:eastAsia="Arial" w:hAnsi="Arial" w:cs="Arial"/>
              </w:rPr>
              <w:t>-</w:t>
            </w:r>
            <w:r w:rsidRPr="00587D70">
              <w:rPr>
                <w:rFonts w:ascii="Arial" w:eastAsia="Arial" w:hAnsi="Arial" w:cs="Arial"/>
              </w:rPr>
              <w:t>call fellow in t</w:t>
            </w:r>
            <w:r w:rsidR="00F253E9" w:rsidRPr="00587D70">
              <w:rPr>
                <w:rFonts w:ascii="Arial" w:eastAsia="Arial" w:hAnsi="Arial" w:cs="Arial"/>
              </w:rPr>
              <w:t>he daily consult progress note</w:t>
            </w:r>
          </w:p>
          <w:p w14:paraId="0E3528FD" w14:textId="77777777" w:rsidR="00F253E9" w:rsidRPr="00587D70" w:rsidRDefault="00F253E9" w:rsidP="00F253E9">
            <w:pPr>
              <w:pBdr>
                <w:top w:val="nil"/>
                <w:left w:val="nil"/>
                <w:bottom w:val="nil"/>
                <w:right w:val="nil"/>
                <w:between w:val="nil"/>
              </w:pBdr>
              <w:ind w:left="180"/>
              <w:rPr>
                <w:rFonts w:ascii="Arial" w:hAnsi="Arial" w:cs="Arial"/>
              </w:rPr>
            </w:pPr>
          </w:p>
          <w:p w14:paraId="385E42E8" w14:textId="70CCA7BB" w:rsidR="00F253E9" w:rsidRPr="00587D70" w:rsidRDefault="00F253E9" w:rsidP="00F253E9">
            <w:pPr>
              <w:pBdr>
                <w:top w:val="nil"/>
                <w:left w:val="nil"/>
                <w:bottom w:val="nil"/>
                <w:right w:val="nil"/>
                <w:between w:val="nil"/>
              </w:pBdr>
              <w:ind w:left="180"/>
              <w:rPr>
                <w:rFonts w:ascii="Arial" w:hAnsi="Arial" w:cs="Arial"/>
              </w:rPr>
            </w:pPr>
          </w:p>
          <w:p w14:paraId="54FA39C9" w14:textId="60424232"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Provides verbal face to face organized concise weekend sign</w:t>
            </w:r>
            <w:r w:rsidR="00820872">
              <w:rPr>
                <w:rFonts w:ascii="Arial" w:eastAsia="Arial" w:hAnsi="Arial" w:cs="Arial"/>
              </w:rPr>
              <w:t>-</w:t>
            </w:r>
            <w:r w:rsidRPr="00587D70">
              <w:rPr>
                <w:rFonts w:ascii="Arial" w:eastAsia="Arial" w:hAnsi="Arial" w:cs="Arial"/>
              </w:rPr>
              <w:t>out to on call fellow with next steps along wi</w:t>
            </w:r>
            <w:r w:rsidR="00F253E9" w:rsidRPr="00587D70">
              <w:rPr>
                <w:rFonts w:ascii="Arial" w:eastAsia="Arial" w:hAnsi="Arial" w:cs="Arial"/>
              </w:rPr>
              <w:t>th a written sign</w:t>
            </w:r>
            <w:r w:rsidR="00820872">
              <w:rPr>
                <w:rFonts w:ascii="Arial" w:eastAsia="Arial" w:hAnsi="Arial" w:cs="Arial"/>
              </w:rPr>
              <w:t>-</w:t>
            </w:r>
            <w:r w:rsidR="00F253E9" w:rsidRPr="00587D70">
              <w:rPr>
                <w:rFonts w:ascii="Arial" w:eastAsia="Arial" w:hAnsi="Arial" w:cs="Arial"/>
              </w:rPr>
              <w:t>out document</w:t>
            </w:r>
          </w:p>
          <w:p w14:paraId="2FB8804A" w14:textId="0E5EEB48" w:rsidR="00F253E9" w:rsidRPr="00587D70" w:rsidRDefault="00F253E9" w:rsidP="00F253E9">
            <w:pPr>
              <w:pBdr>
                <w:top w:val="nil"/>
                <w:left w:val="nil"/>
                <w:bottom w:val="nil"/>
                <w:right w:val="nil"/>
                <w:between w:val="nil"/>
              </w:pBdr>
              <w:rPr>
                <w:rFonts w:ascii="Arial" w:hAnsi="Arial" w:cs="Arial"/>
              </w:rPr>
            </w:pPr>
          </w:p>
          <w:p w14:paraId="6A74D3CA" w14:textId="77777777" w:rsidR="00F253E9" w:rsidRPr="00587D70" w:rsidRDefault="00F253E9" w:rsidP="00F253E9">
            <w:pPr>
              <w:pBdr>
                <w:top w:val="nil"/>
                <w:left w:val="nil"/>
                <w:bottom w:val="nil"/>
                <w:right w:val="nil"/>
                <w:between w:val="nil"/>
              </w:pBdr>
              <w:rPr>
                <w:rFonts w:ascii="Arial" w:hAnsi="Arial" w:cs="Arial"/>
              </w:rPr>
            </w:pPr>
          </w:p>
          <w:p w14:paraId="522067A4" w14:textId="19546EEC" w:rsidR="00C96081" w:rsidRPr="00587D70" w:rsidRDefault="007674D7" w:rsidP="00806DF3">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Talks directly to an emergency room physician about breakdowns in communication in order to prevent recurrence</w:t>
            </w:r>
          </w:p>
        </w:tc>
      </w:tr>
      <w:tr w:rsidR="00C96081" w:rsidRPr="00587D70" w14:paraId="6046394D" w14:textId="77777777" w:rsidTr="008D6371">
        <w:tc>
          <w:tcPr>
            <w:tcW w:w="4950" w:type="dxa"/>
            <w:tcBorders>
              <w:top w:val="single" w:sz="4" w:space="0" w:color="000000"/>
              <w:bottom w:val="single" w:sz="4" w:space="0" w:color="000000"/>
            </w:tcBorders>
            <w:shd w:val="clear" w:color="auto" w:fill="C9C9C9"/>
          </w:tcPr>
          <w:p w14:paraId="454490BF" w14:textId="77777777" w:rsidR="009117B2" w:rsidRPr="009117B2" w:rsidRDefault="007674D7" w:rsidP="009117B2">
            <w:pPr>
              <w:rPr>
                <w:rFonts w:ascii="Arial" w:eastAsia="Arial" w:hAnsi="Arial" w:cs="Arial"/>
                <w:i/>
              </w:rPr>
            </w:pPr>
            <w:r w:rsidRPr="00587D70">
              <w:rPr>
                <w:rFonts w:ascii="Arial" w:eastAsia="Arial" w:hAnsi="Arial" w:cs="Arial"/>
                <w:b/>
              </w:rPr>
              <w:lastRenderedPageBreak/>
              <w:t>Level 5</w:t>
            </w:r>
            <w:r w:rsidRPr="00587D70">
              <w:rPr>
                <w:rFonts w:ascii="Arial" w:eastAsia="Arial" w:hAnsi="Arial" w:cs="Arial"/>
              </w:rPr>
              <w:t xml:space="preserve"> </w:t>
            </w:r>
            <w:r w:rsidR="009117B2" w:rsidRPr="009117B2">
              <w:rPr>
                <w:rFonts w:ascii="Arial" w:eastAsia="Arial" w:hAnsi="Arial" w:cs="Arial"/>
                <w:i/>
              </w:rPr>
              <w:t>Models feedback to improve others’ written communication</w:t>
            </w:r>
          </w:p>
          <w:p w14:paraId="7271DA3B" w14:textId="77777777" w:rsidR="009117B2" w:rsidRPr="009117B2" w:rsidRDefault="009117B2" w:rsidP="009117B2">
            <w:pPr>
              <w:rPr>
                <w:rFonts w:ascii="Arial" w:eastAsia="Arial" w:hAnsi="Arial" w:cs="Arial"/>
                <w:i/>
              </w:rPr>
            </w:pPr>
          </w:p>
          <w:p w14:paraId="5A554FB3" w14:textId="77777777" w:rsidR="009117B2" w:rsidRPr="009117B2" w:rsidRDefault="009117B2" w:rsidP="009117B2">
            <w:pPr>
              <w:rPr>
                <w:rFonts w:ascii="Arial" w:eastAsia="Arial" w:hAnsi="Arial" w:cs="Arial"/>
                <w:i/>
              </w:rPr>
            </w:pPr>
            <w:r w:rsidRPr="009117B2">
              <w:rPr>
                <w:rFonts w:ascii="Arial" w:eastAsia="Arial" w:hAnsi="Arial" w:cs="Arial"/>
                <w:i/>
              </w:rPr>
              <w:t>Guides departmental or institutional communication around policies and procedures</w:t>
            </w:r>
          </w:p>
          <w:p w14:paraId="7D4E165D" w14:textId="77777777" w:rsidR="009117B2" w:rsidRPr="009117B2" w:rsidRDefault="009117B2" w:rsidP="009117B2">
            <w:pPr>
              <w:rPr>
                <w:rFonts w:ascii="Arial" w:eastAsia="Arial" w:hAnsi="Arial" w:cs="Arial"/>
                <w:i/>
              </w:rPr>
            </w:pPr>
          </w:p>
          <w:p w14:paraId="1F3691FC" w14:textId="37BCDA35" w:rsidR="00C96081" w:rsidRPr="00587D70" w:rsidRDefault="009117B2" w:rsidP="009117B2">
            <w:pPr>
              <w:rPr>
                <w:rFonts w:ascii="Arial" w:eastAsia="Arial" w:hAnsi="Arial" w:cs="Arial"/>
                <w:i/>
              </w:rPr>
            </w:pPr>
            <w:r w:rsidRPr="009117B2">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649A11F3" w14:textId="340B4611"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Participates in a divisional workgroup to create a more organized and clear </w:t>
            </w:r>
            <w:r w:rsidR="00F253E9" w:rsidRPr="00587D70">
              <w:rPr>
                <w:rFonts w:ascii="Arial" w:eastAsia="Arial" w:hAnsi="Arial" w:cs="Arial"/>
              </w:rPr>
              <w:t>inpatient consultation template</w:t>
            </w:r>
          </w:p>
          <w:p w14:paraId="017A943F" w14:textId="77777777" w:rsidR="00F253E9" w:rsidRPr="00587D70" w:rsidRDefault="00F253E9" w:rsidP="00F253E9">
            <w:pPr>
              <w:pBdr>
                <w:top w:val="nil"/>
                <w:left w:val="nil"/>
                <w:bottom w:val="nil"/>
                <w:right w:val="nil"/>
                <w:between w:val="nil"/>
              </w:pBdr>
              <w:rPr>
                <w:rFonts w:ascii="Arial" w:hAnsi="Arial" w:cs="Arial"/>
              </w:rPr>
            </w:pPr>
          </w:p>
          <w:p w14:paraId="0DB4505A" w14:textId="679425A8"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Leads a task force established by the hospital QI committee to develop a plan to improve house staff hand-offs</w:t>
            </w:r>
          </w:p>
          <w:p w14:paraId="46C1EE92" w14:textId="77777777" w:rsidR="00F253E9" w:rsidRPr="00587D70" w:rsidRDefault="00F253E9" w:rsidP="00F253E9">
            <w:pPr>
              <w:pStyle w:val="ListParagraph"/>
              <w:rPr>
                <w:rFonts w:ascii="Arial" w:eastAsia="Arial" w:hAnsi="Arial" w:cs="Arial"/>
              </w:rPr>
            </w:pPr>
          </w:p>
          <w:p w14:paraId="67707505" w14:textId="3F4945A7" w:rsidR="00C96081" w:rsidRPr="00806DF3" w:rsidRDefault="007674D7" w:rsidP="00806DF3">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Meaningfully participates in a committee to examine readmissions for GI bleeding</w:t>
            </w:r>
          </w:p>
        </w:tc>
      </w:tr>
      <w:tr w:rsidR="00C96081" w:rsidRPr="00587D70" w14:paraId="443BE1BE" w14:textId="77777777" w:rsidTr="00E62C1F">
        <w:tc>
          <w:tcPr>
            <w:tcW w:w="4950" w:type="dxa"/>
            <w:shd w:val="clear" w:color="auto" w:fill="FFD965"/>
          </w:tcPr>
          <w:p w14:paraId="01111BD0"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69CD85F0" w14:textId="4FFF03F3" w:rsidR="00BA0363" w:rsidRPr="00BA0363" w:rsidRDefault="00BA0363"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Audit of written sign</w:t>
            </w:r>
            <w:r w:rsidR="00820872">
              <w:rPr>
                <w:rFonts w:ascii="Arial" w:eastAsia="Arial" w:hAnsi="Arial" w:cs="Arial"/>
              </w:rPr>
              <w:t>-</w:t>
            </w:r>
            <w:r w:rsidRPr="00587D70">
              <w:rPr>
                <w:rFonts w:ascii="Arial" w:eastAsia="Arial" w:hAnsi="Arial" w:cs="Arial"/>
              </w:rPr>
              <w:t>out</w:t>
            </w:r>
          </w:p>
          <w:p w14:paraId="7FB781C0" w14:textId="7772786B"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Chart stimulated recall</w:t>
            </w:r>
          </w:p>
          <w:p w14:paraId="3B526970" w14:textId="5C5B6DA4"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438BA5DC" w14:textId="243B6007"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04FBA028" w14:textId="5C465049" w:rsidR="00C96081" w:rsidRPr="00BA0363" w:rsidRDefault="007674D7" w:rsidP="00BA0363">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Multisource feedback</w:t>
            </w:r>
            <w:bookmarkStart w:id="1" w:name="_1fob9te" w:colFirst="0" w:colLast="0"/>
            <w:bookmarkEnd w:id="1"/>
          </w:p>
        </w:tc>
      </w:tr>
      <w:tr w:rsidR="00C96081" w:rsidRPr="00587D70" w14:paraId="4BA9B038" w14:textId="77777777" w:rsidTr="00E62C1F">
        <w:tc>
          <w:tcPr>
            <w:tcW w:w="4950" w:type="dxa"/>
            <w:shd w:val="clear" w:color="auto" w:fill="8DB3E2"/>
          </w:tcPr>
          <w:p w14:paraId="48500D3D"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4218C77C" w14:textId="4BC569EF" w:rsidR="00C96081" w:rsidRPr="00587D70" w:rsidRDefault="00C96081" w:rsidP="00F253E9">
            <w:pPr>
              <w:numPr>
                <w:ilvl w:val="0"/>
                <w:numId w:val="37"/>
              </w:numPr>
              <w:pBdr>
                <w:top w:val="nil"/>
                <w:left w:val="nil"/>
                <w:bottom w:val="nil"/>
                <w:right w:val="nil"/>
                <w:between w:val="nil"/>
              </w:pBdr>
              <w:ind w:left="180" w:hanging="180"/>
              <w:rPr>
                <w:rFonts w:ascii="Arial" w:hAnsi="Arial" w:cs="Arial"/>
              </w:rPr>
            </w:pPr>
          </w:p>
        </w:tc>
      </w:tr>
      <w:tr w:rsidR="00C96081" w:rsidRPr="00587D70" w14:paraId="0DC2093B" w14:textId="77777777" w:rsidTr="00E62C1F">
        <w:trPr>
          <w:trHeight w:val="80"/>
        </w:trPr>
        <w:tc>
          <w:tcPr>
            <w:tcW w:w="4950" w:type="dxa"/>
            <w:shd w:val="clear" w:color="auto" w:fill="A8D08D"/>
          </w:tcPr>
          <w:p w14:paraId="47DA3BD2"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7B060F67" w14:textId="77777777" w:rsidR="0052514D" w:rsidRPr="00587D70" w:rsidRDefault="007D267F" w:rsidP="0052514D">
            <w:pPr>
              <w:numPr>
                <w:ilvl w:val="0"/>
                <w:numId w:val="37"/>
              </w:numPr>
              <w:pBdr>
                <w:top w:val="nil"/>
                <w:left w:val="nil"/>
                <w:bottom w:val="nil"/>
                <w:right w:val="nil"/>
                <w:between w:val="nil"/>
              </w:pBdr>
              <w:ind w:left="187" w:hanging="187"/>
              <w:rPr>
                <w:rFonts w:ascii="Arial" w:hAnsi="Arial" w:cs="Arial"/>
              </w:rPr>
            </w:pPr>
            <w:r w:rsidRPr="00587D70">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Pr="00587D70">
              <w:rPr>
                <w:rFonts w:ascii="Arial" w:eastAsia="Arial" w:hAnsi="Arial" w:cs="Arial"/>
                <w:i/>
                <w:color w:val="000000"/>
              </w:rPr>
              <w:t>Teach Learn Med.</w:t>
            </w:r>
            <w:r w:rsidR="0052514D" w:rsidRPr="00587D70">
              <w:rPr>
                <w:rFonts w:ascii="Arial" w:eastAsia="Arial" w:hAnsi="Arial" w:cs="Arial"/>
                <w:color w:val="000000"/>
              </w:rPr>
              <w:t xml:space="preserve"> 2017;29(4):420-432. </w:t>
            </w:r>
            <w:hyperlink r:id="rId98" w:history="1">
              <w:r w:rsidR="0052514D" w:rsidRPr="00587D70">
                <w:rPr>
                  <w:rStyle w:val="Hyperlink"/>
                  <w:rFonts w:ascii="Arial" w:eastAsia="Arial" w:hAnsi="Arial" w:cs="Arial"/>
                </w:rPr>
                <w:t>https://www.tandfonline.com/doi/full/10.1080/10401334.2017.1303385</w:t>
              </w:r>
            </w:hyperlink>
            <w:r w:rsidR="0052514D" w:rsidRPr="00587D70">
              <w:rPr>
                <w:rFonts w:ascii="Arial" w:eastAsia="Arial" w:hAnsi="Arial" w:cs="Arial"/>
                <w:color w:val="000000"/>
              </w:rPr>
              <w:t>. 2019.</w:t>
            </w:r>
            <w:r w:rsidRPr="00587D70">
              <w:rPr>
                <w:rFonts w:ascii="Arial" w:eastAsia="Arial" w:hAnsi="Arial" w:cs="Arial"/>
                <w:color w:val="000000"/>
              </w:rPr>
              <w:t xml:space="preserve"> </w:t>
            </w:r>
          </w:p>
          <w:p w14:paraId="2F744E3D" w14:textId="4B0E34A2" w:rsidR="007D267F" w:rsidRPr="00587D70" w:rsidRDefault="007D267F" w:rsidP="0052514D">
            <w:pPr>
              <w:numPr>
                <w:ilvl w:val="0"/>
                <w:numId w:val="37"/>
              </w:numPr>
              <w:pBdr>
                <w:top w:val="nil"/>
                <w:left w:val="nil"/>
                <w:bottom w:val="nil"/>
                <w:right w:val="nil"/>
                <w:between w:val="nil"/>
              </w:pBdr>
              <w:ind w:left="187" w:hanging="187"/>
              <w:rPr>
                <w:rFonts w:ascii="Arial" w:hAnsi="Arial" w:cs="Arial"/>
              </w:rPr>
            </w:pPr>
            <w:r w:rsidRPr="00587D70">
              <w:rPr>
                <w:rFonts w:ascii="Arial" w:eastAsia="Arial" w:hAnsi="Arial" w:cs="Arial"/>
                <w:color w:val="000000"/>
              </w:rPr>
              <w:t xml:space="preserve">Starmer AJ, et al. I-pass, a mnemonic to standardize verbal handoffs. </w:t>
            </w:r>
            <w:r w:rsidRPr="00587D70">
              <w:rPr>
                <w:rFonts w:ascii="Arial" w:eastAsia="Arial" w:hAnsi="Arial" w:cs="Arial"/>
                <w:i/>
                <w:color w:val="000000"/>
              </w:rPr>
              <w:t>Pediatrics</w:t>
            </w:r>
            <w:r w:rsidRPr="00587D70">
              <w:rPr>
                <w:rFonts w:ascii="Arial" w:eastAsia="Arial" w:hAnsi="Arial" w:cs="Arial"/>
                <w:color w:val="000000"/>
              </w:rPr>
              <w:t>. 2012;129(2):201-</w:t>
            </w:r>
            <w:r w:rsidR="0052514D" w:rsidRPr="00587D70">
              <w:rPr>
                <w:rFonts w:ascii="Arial" w:eastAsia="Arial" w:hAnsi="Arial" w:cs="Arial"/>
                <w:color w:val="000000"/>
              </w:rPr>
              <w:t xml:space="preserve">204. </w:t>
            </w:r>
            <w:hyperlink r:id="rId99" w:history="1">
              <w:r w:rsidR="0052514D" w:rsidRPr="00587D70">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0052514D" w:rsidRPr="00587D70">
              <w:rPr>
                <w:rFonts w:ascii="Arial" w:eastAsia="Arial" w:hAnsi="Arial" w:cs="Arial"/>
                <w:color w:val="000000"/>
              </w:rPr>
              <w:t>. 2019.</w:t>
            </w:r>
          </w:p>
          <w:p w14:paraId="4E82DF6C" w14:textId="6BA837DF" w:rsidR="007D267F" w:rsidRPr="00587D70" w:rsidRDefault="007D267F" w:rsidP="007D267F">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Haig KM, Sutton S, Whittington J. SBAR: a shares mental model for improving communications between clinicians. </w:t>
            </w:r>
            <w:r w:rsidRPr="00587D70">
              <w:rPr>
                <w:rFonts w:ascii="Arial" w:eastAsia="Arial" w:hAnsi="Arial" w:cs="Arial"/>
                <w:i/>
              </w:rPr>
              <w:t>Jt Comm J Qual Patient Saf</w:t>
            </w:r>
            <w:hyperlink r:id="rId100">
              <w:r w:rsidRPr="00587D70">
                <w:rPr>
                  <w:rFonts w:ascii="Arial" w:eastAsia="Arial" w:hAnsi="Arial" w:cs="Arial"/>
                </w:rPr>
                <w:t>.</w:t>
              </w:r>
            </w:hyperlink>
            <w:r w:rsidRPr="00587D70">
              <w:rPr>
                <w:rFonts w:ascii="Arial" w:eastAsia="Arial" w:hAnsi="Arial" w:cs="Arial"/>
              </w:rPr>
              <w:t xml:space="preserve"> 2006;32(3):167-75. </w:t>
            </w:r>
            <w:hyperlink r:id="rId101" w:history="1">
              <w:r w:rsidRPr="00587D70">
                <w:rPr>
                  <w:rStyle w:val="Hyperlink"/>
                  <w:rFonts w:ascii="Arial" w:eastAsia="Arial" w:hAnsi="Arial" w:cs="Arial"/>
                </w:rPr>
                <w:t>https://www.jointcommissionjournal.com/article/S1553-7250(06)32022-3/fulltext</w:t>
              </w:r>
            </w:hyperlink>
            <w:r w:rsidRPr="00587D70">
              <w:rPr>
                <w:rFonts w:ascii="Arial" w:eastAsia="Arial" w:hAnsi="Arial" w:cs="Arial"/>
              </w:rPr>
              <w:t>. 2019.</w:t>
            </w:r>
          </w:p>
        </w:tc>
      </w:tr>
    </w:tbl>
    <w:p w14:paraId="67E8CB7D" w14:textId="425D16F3" w:rsidR="00307822" w:rsidRDefault="00307822">
      <w:pPr>
        <w:spacing w:after="0"/>
        <w:rPr>
          <w:rFonts w:ascii="Arial" w:eastAsia="Arial" w:hAnsi="Arial" w:cs="Arial"/>
        </w:rPr>
      </w:pPr>
    </w:p>
    <w:p w14:paraId="0846512E" w14:textId="77777777" w:rsidR="00307822" w:rsidRDefault="00307822">
      <w:pPr>
        <w:rPr>
          <w:rFonts w:ascii="Arial" w:eastAsia="Arial" w:hAnsi="Arial" w:cs="Arial"/>
        </w:rPr>
      </w:pPr>
      <w:r>
        <w:rPr>
          <w:rFonts w:ascii="Arial" w:eastAsia="Arial" w:hAnsi="Arial" w:cs="Arial"/>
        </w:rPr>
        <w:br w:type="page"/>
      </w:r>
    </w:p>
    <w:p w14:paraId="66F48773" w14:textId="77777777" w:rsidR="000C5D7D" w:rsidRDefault="000C5D7D" w:rsidP="000C5D7D">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204F9F" w:rsidRPr="00804EA8" w14:paraId="749C2302" w14:textId="77777777" w:rsidTr="00204F9F">
        <w:trPr>
          <w:jc w:val="center"/>
        </w:trPr>
        <w:tc>
          <w:tcPr>
            <w:tcW w:w="5922" w:type="dxa"/>
            <w:shd w:val="clear" w:color="auto" w:fill="8DB3E2" w:themeFill="text2" w:themeFillTint="66"/>
          </w:tcPr>
          <w:p w14:paraId="47CC7822" w14:textId="77777777" w:rsidR="00204F9F" w:rsidRPr="00804EA8" w:rsidRDefault="00204F9F" w:rsidP="00204F9F">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0A297C8F" w14:textId="77777777" w:rsidR="00204F9F" w:rsidRPr="00804EA8" w:rsidRDefault="00204F9F" w:rsidP="00204F9F">
            <w:pPr>
              <w:jc w:val="center"/>
              <w:rPr>
                <w:rFonts w:ascii="Arial" w:hAnsi="Arial" w:cs="Arial"/>
                <w:b/>
              </w:rPr>
            </w:pPr>
            <w:r w:rsidRPr="00804EA8">
              <w:rPr>
                <w:rFonts w:ascii="Arial" w:hAnsi="Arial" w:cs="Arial"/>
                <w:b/>
              </w:rPr>
              <w:t>Milestones 2.0</w:t>
            </w:r>
          </w:p>
        </w:tc>
      </w:tr>
      <w:tr w:rsidR="00204F9F" w:rsidRPr="00804EA8" w14:paraId="1B2DB94A" w14:textId="77777777" w:rsidTr="00204F9F">
        <w:trPr>
          <w:jc w:val="center"/>
        </w:trPr>
        <w:tc>
          <w:tcPr>
            <w:tcW w:w="5922" w:type="dxa"/>
          </w:tcPr>
          <w:p w14:paraId="24F7F23F" w14:textId="77777777" w:rsidR="00204F9F" w:rsidRPr="00804EA8" w:rsidRDefault="00204F9F" w:rsidP="00204F9F">
            <w:pPr>
              <w:rPr>
                <w:rFonts w:ascii="Arial" w:hAnsi="Arial" w:cs="Arial"/>
              </w:rPr>
            </w:pPr>
            <w:r w:rsidRPr="00804EA8">
              <w:rPr>
                <w:rFonts w:ascii="Arial" w:hAnsi="Arial" w:cs="Arial"/>
              </w:rPr>
              <w:t xml:space="preserve">PC1: </w:t>
            </w:r>
            <w:r w:rsidRPr="001451CC">
              <w:rPr>
                <w:rFonts w:ascii="Arial" w:hAnsi="Arial" w:cs="Arial"/>
              </w:rPr>
              <w:t>Gathers and synthesizes essential and accurate information to define each patient’s clinical problem(s).</w:t>
            </w:r>
          </w:p>
        </w:tc>
        <w:tc>
          <w:tcPr>
            <w:tcW w:w="6493" w:type="dxa"/>
          </w:tcPr>
          <w:p w14:paraId="571531BA" w14:textId="77777777" w:rsidR="00204F9F" w:rsidRPr="00FC5596" w:rsidRDefault="00204F9F" w:rsidP="00204F9F">
            <w:pPr>
              <w:rPr>
                <w:rFonts w:ascii="Arial" w:hAnsi="Arial" w:cs="Arial"/>
              </w:rPr>
            </w:pPr>
            <w:r w:rsidRPr="00FC5596">
              <w:rPr>
                <w:rFonts w:ascii="Arial" w:hAnsi="Arial" w:cs="Arial"/>
              </w:rPr>
              <w:t xml:space="preserve">PC1: </w:t>
            </w:r>
            <w:r>
              <w:rPr>
                <w:rFonts w:ascii="Arial" w:hAnsi="Arial" w:cs="Arial"/>
              </w:rPr>
              <w:t>Data Gathering and Non-Procedural Diagnostic Testing</w:t>
            </w:r>
          </w:p>
          <w:p w14:paraId="63219A6A" w14:textId="77777777" w:rsidR="00204F9F" w:rsidRPr="00FC5596" w:rsidRDefault="00204F9F" w:rsidP="00204F9F">
            <w:pPr>
              <w:rPr>
                <w:rFonts w:ascii="Arial" w:hAnsi="Arial" w:cs="Arial"/>
              </w:rPr>
            </w:pPr>
            <w:r>
              <w:rPr>
                <w:rFonts w:ascii="Arial" w:hAnsi="Arial" w:cs="Arial"/>
              </w:rPr>
              <w:t>MK2: Clinical Reasoning</w:t>
            </w:r>
          </w:p>
        </w:tc>
      </w:tr>
      <w:tr w:rsidR="00204F9F" w:rsidRPr="00804EA8" w14:paraId="4F27E8F1" w14:textId="77777777" w:rsidTr="00204F9F">
        <w:trPr>
          <w:jc w:val="center"/>
        </w:trPr>
        <w:tc>
          <w:tcPr>
            <w:tcW w:w="5922" w:type="dxa"/>
          </w:tcPr>
          <w:p w14:paraId="442A0B1F" w14:textId="77777777" w:rsidR="00204F9F" w:rsidRPr="00804EA8" w:rsidRDefault="00204F9F" w:rsidP="00204F9F">
            <w:pPr>
              <w:rPr>
                <w:rFonts w:ascii="Arial" w:hAnsi="Arial" w:cs="Arial"/>
              </w:rPr>
            </w:pPr>
            <w:r w:rsidRPr="00804EA8">
              <w:rPr>
                <w:rFonts w:ascii="Arial" w:hAnsi="Arial" w:cs="Arial"/>
              </w:rPr>
              <w:t xml:space="preserve">PC2: </w:t>
            </w:r>
            <w:r w:rsidRPr="001451CC">
              <w:rPr>
                <w:rFonts w:ascii="Arial" w:hAnsi="Arial" w:cs="Arial"/>
              </w:rPr>
              <w:t>Develops and achieves comprehensive management plan for each patient.</w:t>
            </w:r>
          </w:p>
        </w:tc>
        <w:tc>
          <w:tcPr>
            <w:tcW w:w="6493" w:type="dxa"/>
          </w:tcPr>
          <w:p w14:paraId="1BF989CB" w14:textId="77777777" w:rsidR="00204F9F" w:rsidRPr="00FC5596" w:rsidRDefault="00204F9F" w:rsidP="00204F9F">
            <w:pPr>
              <w:rPr>
                <w:rFonts w:ascii="Arial" w:hAnsi="Arial" w:cs="Arial"/>
              </w:rPr>
            </w:pPr>
            <w:r>
              <w:rPr>
                <w:rFonts w:ascii="Arial" w:hAnsi="Arial" w:cs="Arial"/>
              </w:rPr>
              <w:t xml:space="preserve">PC2: Patient Management in Gastrointestinal and Liver Disease </w:t>
            </w:r>
          </w:p>
        </w:tc>
      </w:tr>
      <w:tr w:rsidR="00204F9F" w:rsidRPr="00804EA8" w14:paraId="69ED908D" w14:textId="77777777" w:rsidTr="00204F9F">
        <w:trPr>
          <w:jc w:val="center"/>
        </w:trPr>
        <w:tc>
          <w:tcPr>
            <w:tcW w:w="5922" w:type="dxa"/>
          </w:tcPr>
          <w:p w14:paraId="4920483B" w14:textId="77777777" w:rsidR="00204F9F" w:rsidRPr="00804EA8" w:rsidRDefault="00204F9F" w:rsidP="00204F9F">
            <w:pPr>
              <w:rPr>
                <w:rFonts w:ascii="Arial" w:hAnsi="Arial" w:cs="Arial"/>
              </w:rPr>
            </w:pPr>
            <w:r>
              <w:rPr>
                <w:rFonts w:ascii="Arial" w:hAnsi="Arial" w:cs="Arial"/>
              </w:rPr>
              <w:t xml:space="preserve">PC3: </w:t>
            </w:r>
            <w:r w:rsidRPr="001451CC">
              <w:rPr>
                <w:rFonts w:ascii="Arial" w:hAnsi="Arial" w:cs="Arial"/>
              </w:rPr>
              <w:t>Manages patients with progressive responsibility and independence</w:t>
            </w:r>
          </w:p>
        </w:tc>
        <w:tc>
          <w:tcPr>
            <w:tcW w:w="6493" w:type="dxa"/>
          </w:tcPr>
          <w:p w14:paraId="767FE1BD" w14:textId="77777777" w:rsidR="00204F9F" w:rsidRPr="00FC5596" w:rsidRDefault="00204F9F" w:rsidP="00204F9F">
            <w:pPr>
              <w:rPr>
                <w:rFonts w:ascii="Arial" w:hAnsi="Arial" w:cs="Arial"/>
              </w:rPr>
            </w:pPr>
            <w:r>
              <w:rPr>
                <w:rFonts w:ascii="Arial" w:hAnsi="Arial" w:cs="Arial"/>
              </w:rPr>
              <w:t>PC2: Patient Management in Gastrointestinal and Liver Disease</w:t>
            </w:r>
          </w:p>
          <w:p w14:paraId="2303F57D" w14:textId="77777777" w:rsidR="00204F9F" w:rsidRPr="00FC5596" w:rsidRDefault="00204F9F" w:rsidP="00204F9F">
            <w:pPr>
              <w:rPr>
                <w:rFonts w:ascii="Arial" w:hAnsi="Arial" w:cs="Arial"/>
              </w:rPr>
            </w:pPr>
          </w:p>
        </w:tc>
      </w:tr>
      <w:tr w:rsidR="00204F9F" w:rsidRPr="00804EA8" w14:paraId="22FFC8E8" w14:textId="77777777" w:rsidTr="00204F9F">
        <w:trPr>
          <w:jc w:val="center"/>
        </w:trPr>
        <w:tc>
          <w:tcPr>
            <w:tcW w:w="5922" w:type="dxa"/>
          </w:tcPr>
          <w:p w14:paraId="59CF70C0" w14:textId="77777777" w:rsidR="00204F9F" w:rsidRPr="00FC5596" w:rsidRDefault="00204F9F" w:rsidP="00204F9F">
            <w:pPr>
              <w:rPr>
                <w:rFonts w:ascii="Arial" w:hAnsi="Arial" w:cs="Arial"/>
              </w:rPr>
            </w:pPr>
            <w:r w:rsidRPr="00FC5596">
              <w:rPr>
                <w:rFonts w:ascii="Arial" w:hAnsi="Arial" w:cs="Arial"/>
              </w:rPr>
              <w:t>PC4a: Demonstrates skill in performing and interpreting invasive procedures</w:t>
            </w:r>
          </w:p>
        </w:tc>
        <w:tc>
          <w:tcPr>
            <w:tcW w:w="6493" w:type="dxa"/>
          </w:tcPr>
          <w:p w14:paraId="06255570" w14:textId="77777777" w:rsidR="00204F9F" w:rsidRDefault="00204F9F" w:rsidP="00204F9F">
            <w:pPr>
              <w:rPr>
                <w:rFonts w:ascii="Arial" w:hAnsi="Arial" w:cs="Arial"/>
              </w:rPr>
            </w:pPr>
            <w:r>
              <w:rPr>
                <w:rFonts w:ascii="Arial" w:hAnsi="Arial" w:cs="Arial"/>
              </w:rPr>
              <w:t xml:space="preserve">PC3: Procedures: Cognitive Components </w:t>
            </w:r>
          </w:p>
          <w:p w14:paraId="614B5B70" w14:textId="77777777" w:rsidR="00204F9F" w:rsidRPr="00FC5596" w:rsidRDefault="00204F9F" w:rsidP="00204F9F">
            <w:pPr>
              <w:rPr>
                <w:rFonts w:ascii="Arial" w:hAnsi="Arial" w:cs="Arial"/>
              </w:rPr>
            </w:pPr>
            <w:r>
              <w:rPr>
                <w:rFonts w:ascii="Arial" w:hAnsi="Arial" w:cs="Arial"/>
              </w:rPr>
              <w:t>PC4: Procedures: Technical Components</w:t>
            </w:r>
          </w:p>
        </w:tc>
      </w:tr>
      <w:tr w:rsidR="00204F9F" w:rsidRPr="00804EA8" w14:paraId="43E80A0A" w14:textId="77777777" w:rsidTr="00204F9F">
        <w:trPr>
          <w:jc w:val="center"/>
        </w:trPr>
        <w:tc>
          <w:tcPr>
            <w:tcW w:w="5922" w:type="dxa"/>
          </w:tcPr>
          <w:p w14:paraId="49CB315D" w14:textId="77777777" w:rsidR="00204F9F" w:rsidRPr="00FC5596" w:rsidRDefault="00204F9F" w:rsidP="00204F9F">
            <w:pPr>
              <w:rPr>
                <w:rFonts w:ascii="Arial" w:hAnsi="Arial" w:cs="Arial"/>
              </w:rPr>
            </w:pPr>
            <w:r w:rsidRPr="00FC5596">
              <w:rPr>
                <w:rFonts w:ascii="Arial" w:hAnsi="Arial" w:cs="Arial"/>
              </w:rPr>
              <w:t>PC5: Requests and provides consultative care</w:t>
            </w:r>
          </w:p>
        </w:tc>
        <w:tc>
          <w:tcPr>
            <w:tcW w:w="6493" w:type="dxa"/>
          </w:tcPr>
          <w:p w14:paraId="1331A8C3" w14:textId="77777777" w:rsidR="00204F9F" w:rsidRPr="00FC5596" w:rsidRDefault="00204F9F" w:rsidP="00204F9F">
            <w:pPr>
              <w:rPr>
                <w:rFonts w:ascii="Arial" w:hAnsi="Arial" w:cs="Arial"/>
              </w:rPr>
            </w:pPr>
            <w:r w:rsidRPr="00FC5596">
              <w:rPr>
                <w:rFonts w:ascii="Arial" w:hAnsi="Arial" w:cs="Arial"/>
              </w:rPr>
              <w:t>ICS2:</w:t>
            </w:r>
            <w:r w:rsidRPr="00FC5596">
              <w:rPr>
                <w:rFonts w:ascii="Arial" w:hAnsi="Arial" w:cs="Arial"/>
                <w:bCs/>
              </w:rPr>
              <w:t xml:space="preserve"> Interprofessional and Team Communication</w:t>
            </w:r>
          </w:p>
          <w:p w14:paraId="7323EA7F" w14:textId="77777777" w:rsidR="00204F9F" w:rsidRPr="00FC5596" w:rsidRDefault="00204F9F" w:rsidP="00204F9F">
            <w:pPr>
              <w:rPr>
                <w:rFonts w:ascii="Arial" w:hAnsi="Arial" w:cs="Arial"/>
              </w:rPr>
            </w:pPr>
            <w:r w:rsidRPr="00FC5596">
              <w:rPr>
                <w:rFonts w:ascii="Arial" w:hAnsi="Arial" w:cs="Arial"/>
              </w:rPr>
              <w:t xml:space="preserve">ICS3: </w:t>
            </w:r>
            <w:r w:rsidRPr="00FC5596">
              <w:rPr>
                <w:rFonts w:ascii="Arial" w:hAnsi="Arial" w:cs="Arial"/>
                <w:bCs/>
              </w:rPr>
              <w:t>Communication within Health Care Systems</w:t>
            </w:r>
          </w:p>
        </w:tc>
      </w:tr>
      <w:tr w:rsidR="00204F9F" w:rsidRPr="00804EA8" w14:paraId="6C939060" w14:textId="77777777" w:rsidTr="00204F9F">
        <w:trPr>
          <w:jc w:val="center"/>
        </w:trPr>
        <w:tc>
          <w:tcPr>
            <w:tcW w:w="5922" w:type="dxa"/>
          </w:tcPr>
          <w:p w14:paraId="37D5FDDF" w14:textId="77777777" w:rsidR="00204F9F" w:rsidRPr="002D5F73" w:rsidRDefault="00204F9F" w:rsidP="00204F9F">
            <w:pPr>
              <w:rPr>
                <w:rFonts w:ascii="Arial" w:hAnsi="Arial" w:cs="Arial"/>
              </w:rPr>
            </w:pPr>
            <w:r>
              <w:rPr>
                <w:rFonts w:ascii="Arial" w:hAnsi="Arial" w:cs="Arial"/>
              </w:rPr>
              <w:t xml:space="preserve">MK1: </w:t>
            </w:r>
            <w:r w:rsidRPr="001451CC">
              <w:rPr>
                <w:rFonts w:ascii="Arial" w:hAnsi="Arial" w:cs="Arial"/>
              </w:rPr>
              <w:t>Possesses Clinical knowledge</w:t>
            </w:r>
          </w:p>
        </w:tc>
        <w:tc>
          <w:tcPr>
            <w:tcW w:w="6493" w:type="dxa"/>
          </w:tcPr>
          <w:p w14:paraId="27791E7E" w14:textId="77777777" w:rsidR="00204F9F" w:rsidRPr="00FC5596" w:rsidRDefault="00204F9F" w:rsidP="00204F9F">
            <w:pPr>
              <w:rPr>
                <w:rFonts w:ascii="Arial" w:hAnsi="Arial" w:cs="Arial"/>
              </w:rPr>
            </w:pPr>
            <w:r w:rsidRPr="00FC5596">
              <w:rPr>
                <w:rFonts w:ascii="Arial" w:hAnsi="Arial" w:cs="Arial"/>
              </w:rPr>
              <w:t xml:space="preserve">MK1: </w:t>
            </w:r>
            <w:r>
              <w:rPr>
                <w:rFonts w:ascii="Arial" w:hAnsi="Arial" w:cs="Arial"/>
              </w:rPr>
              <w:t xml:space="preserve">Clinical Knowledge of Gastrointestinal and Liver Disease (Non-Procedural) </w:t>
            </w:r>
          </w:p>
        </w:tc>
      </w:tr>
      <w:tr w:rsidR="00204F9F" w:rsidRPr="00804EA8" w14:paraId="7082CBDF" w14:textId="77777777" w:rsidTr="00204F9F">
        <w:trPr>
          <w:jc w:val="center"/>
        </w:trPr>
        <w:tc>
          <w:tcPr>
            <w:tcW w:w="5922" w:type="dxa"/>
          </w:tcPr>
          <w:p w14:paraId="7416B373" w14:textId="77777777" w:rsidR="00204F9F" w:rsidRPr="00804EA8" w:rsidRDefault="00204F9F" w:rsidP="00204F9F">
            <w:pPr>
              <w:rPr>
                <w:rFonts w:ascii="Arial" w:hAnsi="Arial" w:cs="Arial"/>
              </w:rPr>
            </w:pPr>
            <w:r>
              <w:rPr>
                <w:rFonts w:ascii="Arial" w:hAnsi="Arial" w:cs="Arial"/>
              </w:rPr>
              <w:t xml:space="preserve">MK2: </w:t>
            </w:r>
            <w:r w:rsidRPr="001451CC">
              <w:rPr>
                <w:rFonts w:ascii="Arial" w:hAnsi="Arial" w:cs="Arial"/>
              </w:rPr>
              <w:t>Knowledge of diagnostic testing and procedures</w:t>
            </w:r>
          </w:p>
        </w:tc>
        <w:tc>
          <w:tcPr>
            <w:tcW w:w="6493" w:type="dxa"/>
          </w:tcPr>
          <w:p w14:paraId="25EF374B" w14:textId="77777777" w:rsidR="00204F9F" w:rsidRDefault="00204F9F" w:rsidP="00204F9F">
            <w:pPr>
              <w:rPr>
                <w:rFonts w:ascii="Arial" w:hAnsi="Arial" w:cs="Arial"/>
              </w:rPr>
            </w:pPr>
            <w:r>
              <w:rPr>
                <w:rFonts w:ascii="Arial" w:hAnsi="Arial" w:cs="Arial"/>
              </w:rPr>
              <w:t xml:space="preserve">PC3: Procedures: Cognitive Components </w:t>
            </w:r>
          </w:p>
          <w:p w14:paraId="6528FD1A" w14:textId="77777777" w:rsidR="00204F9F" w:rsidRPr="00FC5596" w:rsidRDefault="00204F9F" w:rsidP="00204F9F">
            <w:pPr>
              <w:rPr>
                <w:rFonts w:ascii="Arial" w:hAnsi="Arial" w:cs="Arial"/>
              </w:rPr>
            </w:pPr>
            <w:r w:rsidRPr="00FC5596">
              <w:rPr>
                <w:rFonts w:ascii="Arial" w:hAnsi="Arial" w:cs="Arial"/>
              </w:rPr>
              <w:t xml:space="preserve">MK1: </w:t>
            </w:r>
            <w:r>
              <w:rPr>
                <w:rFonts w:ascii="Arial" w:hAnsi="Arial" w:cs="Arial"/>
              </w:rPr>
              <w:t xml:space="preserve">Clinical Knowledge of Gastrointestinal and Liver Disease (Non-Procedural) </w:t>
            </w:r>
          </w:p>
        </w:tc>
      </w:tr>
      <w:tr w:rsidR="00204F9F" w:rsidRPr="00804EA8" w14:paraId="5AFA3D36" w14:textId="77777777" w:rsidTr="00204F9F">
        <w:trPr>
          <w:jc w:val="center"/>
        </w:trPr>
        <w:tc>
          <w:tcPr>
            <w:tcW w:w="5922" w:type="dxa"/>
          </w:tcPr>
          <w:p w14:paraId="64D42CC2" w14:textId="77777777" w:rsidR="00204F9F" w:rsidRPr="00804EA8" w:rsidRDefault="00204F9F" w:rsidP="00204F9F">
            <w:pPr>
              <w:rPr>
                <w:rFonts w:ascii="Arial" w:hAnsi="Arial" w:cs="Arial"/>
              </w:rPr>
            </w:pPr>
            <w:r>
              <w:rPr>
                <w:rFonts w:ascii="Arial" w:hAnsi="Arial" w:cs="Arial"/>
              </w:rPr>
              <w:t xml:space="preserve">MK3: </w:t>
            </w:r>
            <w:r w:rsidRPr="001451CC">
              <w:rPr>
                <w:rFonts w:ascii="Arial" w:hAnsi="Arial" w:cs="Arial"/>
              </w:rPr>
              <w:t>Scholarship</w:t>
            </w:r>
          </w:p>
        </w:tc>
        <w:tc>
          <w:tcPr>
            <w:tcW w:w="6493" w:type="dxa"/>
          </w:tcPr>
          <w:p w14:paraId="3AC60D55" w14:textId="77777777" w:rsidR="00204F9F" w:rsidRPr="00FC5596" w:rsidRDefault="00204F9F" w:rsidP="00204F9F">
            <w:pPr>
              <w:rPr>
                <w:rFonts w:ascii="Arial" w:hAnsi="Arial" w:cs="Arial"/>
              </w:rPr>
            </w:pPr>
            <w:r>
              <w:rPr>
                <w:rFonts w:ascii="Arial" w:hAnsi="Arial" w:cs="Arial"/>
              </w:rPr>
              <w:t>No match</w:t>
            </w:r>
          </w:p>
        </w:tc>
      </w:tr>
      <w:tr w:rsidR="00204F9F" w:rsidRPr="00804EA8" w14:paraId="515F281C" w14:textId="77777777" w:rsidTr="00204F9F">
        <w:trPr>
          <w:jc w:val="center"/>
        </w:trPr>
        <w:tc>
          <w:tcPr>
            <w:tcW w:w="5922" w:type="dxa"/>
          </w:tcPr>
          <w:p w14:paraId="4D0B1775" w14:textId="77777777" w:rsidR="00204F9F" w:rsidRPr="00804EA8" w:rsidRDefault="00204F9F" w:rsidP="00204F9F">
            <w:pPr>
              <w:rPr>
                <w:rFonts w:ascii="Arial" w:hAnsi="Arial" w:cs="Arial"/>
              </w:rPr>
            </w:pPr>
            <w:r>
              <w:rPr>
                <w:rFonts w:ascii="Arial" w:hAnsi="Arial" w:cs="Arial"/>
              </w:rPr>
              <w:t xml:space="preserve">SBP1: </w:t>
            </w:r>
            <w:r w:rsidRPr="001451CC">
              <w:rPr>
                <w:rFonts w:ascii="Arial" w:hAnsi="Arial" w:cs="Arial"/>
              </w:rPr>
              <w:t>Works effectively within an interprofessional team</w:t>
            </w:r>
          </w:p>
        </w:tc>
        <w:tc>
          <w:tcPr>
            <w:tcW w:w="6493" w:type="dxa"/>
          </w:tcPr>
          <w:p w14:paraId="3D8FD159" w14:textId="77777777" w:rsidR="00204F9F" w:rsidRPr="00FC5596" w:rsidRDefault="00204F9F" w:rsidP="00204F9F">
            <w:pPr>
              <w:rPr>
                <w:rFonts w:ascii="Arial" w:hAnsi="Arial" w:cs="Arial"/>
              </w:rPr>
            </w:pPr>
            <w:r w:rsidRPr="00FC5596">
              <w:rPr>
                <w:rFonts w:ascii="Arial" w:hAnsi="Arial" w:cs="Arial"/>
              </w:rPr>
              <w:t xml:space="preserve">ICS2: </w:t>
            </w:r>
            <w:r w:rsidRPr="00FC5596">
              <w:rPr>
                <w:rFonts w:ascii="Arial" w:hAnsi="Arial" w:cs="Arial"/>
                <w:bCs/>
              </w:rPr>
              <w:t xml:space="preserve">Interprofessional and Team Communication </w:t>
            </w:r>
          </w:p>
        </w:tc>
      </w:tr>
      <w:tr w:rsidR="00204F9F" w:rsidRPr="00804EA8" w14:paraId="389CEB10" w14:textId="77777777" w:rsidTr="00204F9F">
        <w:trPr>
          <w:jc w:val="center"/>
        </w:trPr>
        <w:tc>
          <w:tcPr>
            <w:tcW w:w="5922" w:type="dxa"/>
          </w:tcPr>
          <w:p w14:paraId="4A929FC6" w14:textId="77777777" w:rsidR="00204F9F" w:rsidRPr="00804EA8" w:rsidRDefault="00204F9F" w:rsidP="00204F9F">
            <w:pPr>
              <w:rPr>
                <w:rFonts w:ascii="Arial" w:hAnsi="Arial" w:cs="Arial"/>
              </w:rPr>
            </w:pPr>
            <w:r>
              <w:rPr>
                <w:rFonts w:ascii="Arial" w:hAnsi="Arial" w:cs="Arial"/>
              </w:rPr>
              <w:t xml:space="preserve">SBP2: </w:t>
            </w:r>
            <w:r w:rsidRPr="001451CC">
              <w:rPr>
                <w:rFonts w:ascii="Arial" w:hAnsi="Arial" w:cs="Arial"/>
              </w:rPr>
              <w:t>Recognizes system error and advocates for system improvement</w:t>
            </w:r>
          </w:p>
        </w:tc>
        <w:tc>
          <w:tcPr>
            <w:tcW w:w="6493" w:type="dxa"/>
          </w:tcPr>
          <w:p w14:paraId="76085474" w14:textId="77777777" w:rsidR="00204F9F" w:rsidRPr="00FC5596" w:rsidRDefault="00204F9F" w:rsidP="00204F9F">
            <w:pPr>
              <w:rPr>
                <w:rFonts w:ascii="Arial" w:hAnsi="Arial" w:cs="Arial"/>
              </w:rPr>
            </w:pPr>
            <w:r w:rsidRPr="00FC5596">
              <w:rPr>
                <w:rFonts w:ascii="Arial" w:hAnsi="Arial" w:cs="Arial"/>
              </w:rPr>
              <w:t xml:space="preserve">SBP1: </w:t>
            </w:r>
            <w:r w:rsidRPr="00FC5596">
              <w:rPr>
                <w:rFonts w:ascii="Arial" w:hAnsi="Arial" w:cs="Arial"/>
                <w:bCs/>
              </w:rPr>
              <w:t>Patient Safety</w:t>
            </w:r>
            <w:r>
              <w:rPr>
                <w:rFonts w:ascii="Arial" w:hAnsi="Arial" w:cs="Arial"/>
              </w:rPr>
              <w:t xml:space="preserve"> and </w:t>
            </w:r>
            <w:r w:rsidRPr="00FC5596">
              <w:rPr>
                <w:rFonts w:ascii="Arial" w:hAnsi="Arial" w:cs="Arial"/>
                <w:bCs/>
              </w:rPr>
              <w:t>Quality Improvement</w:t>
            </w:r>
          </w:p>
        </w:tc>
      </w:tr>
      <w:tr w:rsidR="00204F9F" w:rsidRPr="00804EA8" w14:paraId="584D24EF" w14:textId="77777777" w:rsidTr="00204F9F">
        <w:trPr>
          <w:jc w:val="center"/>
        </w:trPr>
        <w:tc>
          <w:tcPr>
            <w:tcW w:w="5922" w:type="dxa"/>
          </w:tcPr>
          <w:p w14:paraId="76F2A7A4" w14:textId="77777777" w:rsidR="00204F9F" w:rsidRPr="00804EA8" w:rsidRDefault="00204F9F" w:rsidP="00204F9F">
            <w:pPr>
              <w:rPr>
                <w:rFonts w:ascii="Arial" w:hAnsi="Arial" w:cs="Arial"/>
              </w:rPr>
            </w:pPr>
            <w:r>
              <w:rPr>
                <w:rFonts w:ascii="Arial" w:hAnsi="Arial" w:cs="Arial"/>
              </w:rPr>
              <w:t xml:space="preserve">SBP3: </w:t>
            </w:r>
            <w:r w:rsidRPr="001451CC">
              <w:rPr>
                <w:rFonts w:ascii="Arial" w:hAnsi="Arial" w:cs="Arial"/>
              </w:rPr>
              <w:t>Identifies forces that impact the cost of health care, and advocates for and practices cost-effective care</w:t>
            </w:r>
          </w:p>
        </w:tc>
        <w:tc>
          <w:tcPr>
            <w:tcW w:w="6493" w:type="dxa"/>
          </w:tcPr>
          <w:p w14:paraId="56162ED2" w14:textId="77777777" w:rsidR="00204F9F" w:rsidRPr="00FC5596" w:rsidRDefault="00204F9F" w:rsidP="00204F9F">
            <w:pPr>
              <w:rPr>
                <w:rFonts w:ascii="Arial" w:hAnsi="Arial" w:cs="Arial"/>
              </w:rPr>
            </w:pPr>
            <w:r w:rsidRPr="00FC5596">
              <w:rPr>
                <w:rFonts w:ascii="Arial" w:hAnsi="Arial" w:cs="Arial"/>
              </w:rPr>
              <w:t>SBP</w:t>
            </w:r>
            <w:r>
              <w:rPr>
                <w:rFonts w:ascii="Arial" w:hAnsi="Arial" w:cs="Arial"/>
              </w:rPr>
              <w:t>2</w:t>
            </w:r>
            <w:r w:rsidRPr="00FC5596">
              <w:rPr>
                <w:rFonts w:ascii="Arial" w:hAnsi="Arial" w:cs="Arial"/>
              </w:rPr>
              <w:t>: System Navigation for Patient-Centered Care</w:t>
            </w:r>
          </w:p>
          <w:p w14:paraId="2C0F0C07" w14:textId="77777777" w:rsidR="00204F9F" w:rsidRPr="00FC5596" w:rsidRDefault="00204F9F" w:rsidP="00204F9F">
            <w:pPr>
              <w:rPr>
                <w:rFonts w:ascii="Arial" w:hAnsi="Arial" w:cs="Arial"/>
              </w:rPr>
            </w:pPr>
            <w:r w:rsidRPr="00FC5596">
              <w:rPr>
                <w:rFonts w:ascii="Arial" w:hAnsi="Arial" w:cs="Arial"/>
              </w:rPr>
              <w:t>SBP</w:t>
            </w:r>
            <w:r>
              <w:rPr>
                <w:rFonts w:ascii="Arial" w:hAnsi="Arial" w:cs="Arial"/>
              </w:rPr>
              <w:t>3</w:t>
            </w:r>
            <w:r w:rsidRPr="00FC5596">
              <w:rPr>
                <w:rFonts w:ascii="Arial" w:hAnsi="Arial" w:cs="Arial"/>
              </w:rPr>
              <w:t xml:space="preserve">: </w:t>
            </w:r>
            <w:r w:rsidRPr="00FC5596">
              <w:rPr>
                <w:rFonts w:ascii="Arial" w:hAnsi="Arial" w:cs="Arial"/>
                <w:bCs/>
              </w:rPr>
              <w:t>Physician Role in Health Care Systems</w:t>
            </w:r>
          </w:p>
        </w:tc>
      </w:tr>
      <w:tr w:rsidR="00204F9F" w:rsidRPr="00804EA8" w14:paraId="4D724EB1" w14:textId="77777777" w:rsidTr="00204F9F">
        <w:trPr>
          <w:jc w:val="center"/>
        </w:trPr>
        <w:tc>
          <w:tcPr>
            <w:tcW w:w="5922" w:type="dxa"/>
          </w:tcPr>
          <w:p w14:paraId="228ECE1A" w14:textId="77777777" w:rsidR="00204F9F" w:rsidRPr="00804EA8" w:rsidRDefault="00204F9F" w:rsidP="00204F9F">
            <w:pPr>
              <w:rPr>
                <w:rFonts w:ascii="Arial" w:hAnsi="Arial" w:cs="Arial"/>
              </w:rPr>
            </w:pPr>
            <w:r>
              <w:rPr>
                <w:rFonts w:ascii="Arial" w:hAnsi="Arial" w:cs="Arial"/>
              </w:rPr>
              <w:t xml:space="preserve">SBP4: </w:t>
            </w:r>
            <w:r w:rsidRPr="001451CC">
              <w:rPr>
                <w:rFonts w:ascii="Arial" w:hAnsi="Arial" w:cs="Arial"/>
              </w:rPr>
              <w:t>Transitions patients effectively within and across health delivery systems</w:t>
            </w:r>
          </w:p>
        </w:tc>
        <w:tc>
          <w:tcPr>
            <w:tcW w:w="6493" w:type="dxa"/>
          </w:tcPr>
          <w:p w14:paraId="5B8576CA" w14:textId="77777777" w:rsidR="00204F9F" w:rsidRPr="00FC5596" w:rsidRDefault="00204F9F" w:rsidP="00204F9F">
            <w:pPr>
              <w:rPr>
                <w:rFonts w:ascii="Arial" w:hAnsi="Arial" w:cs="Arial"/>
                <w:bCs/>
              </w:rPr>
            </w:pPr>
            <w:r w:rsidRPr="00FC5596">
              <w:rPr>
                <w:rFonts w:ascii="Arial" w:hAnsi="Arial" w:cs="Arial"/>
              </w:rPr>
              <w:t>SBP</w:t>
            </w:r>
            <w:r>
              <w:rPr>
                <w:rFonts w:ascii="Arial" w:hAnsi="Arial" w:cs="Arial"/>
              </w:rPr>
              <w:t>2</w:t>
            </w:r>
            <w:r w:rsidRPr="00FC5596">
              <w:rPr>
                <w:rFonts w:ascii="Arial" w:hAnsi="Arial" w:cs="Arial"/>
              </w:rPr>
              <w:t>: System Navigation for Patient-Centered Care</w:t>
            </w:r>
          </w:p>
          <w:p w14:paraId="2A2AF7D4" w14:textId="77777777" w:rsidR="00204F9F" w:rsidRPr="00FC5596" w:rsidRDefault="00204F9F" w:rsidP="00204F9F">
            <w:pPr>
              <w:rPr>
                <w:rFonts w:ascii="Arial" w:hAnsi="Arial" w:cs="Arial"/>
                <w:bCs/>
              </w:rPr>
            </w:pPr>
          </w:p>
        </w:tc>
      </w:tr>
      <w:tr w:rsidR="00204F9F" w:rsidRPr="00804EA8" w14:paraId="17B266AB" w14:textId="77777777" w:rsidTr="00204F9F">
        <w:trPr>
          <w:jc w:val="center"/>
        </w:trPr>
        <w:tc>
          <w:tcPr>
            <w:tcW w:w="5922" w:type="dxa"/>
          </w:tcPr>
          <w:p w14:paraId="3541AB80" w14:textId="77777777" w:rsidR="00204F9F" w:rsidRPr="00804EA8" w:rsidRDefault="00204F9F" w:rsidP="00204F9F">
            <w:pPr>
              <w:rPr>
                <w:rFonts w:ascii="Arial" w:hAnsi="Arial" w:cs="Arial"/>
              </w:rPr>
            </w:pPr>
            <w:r>
              <w:rPr>
                <w:rFonts w:ascii="Arial" w:hAnsi="Arial" w:cs="Arial"/>
              </w:rPr>
              <w:t xml:space="preserve">PBLI1: </w:t>
            </w:r>
            <w:r w:rsidRPr="001451CC">
              <w:rPr>
                <w:rFonts w:ascii="Arial" w:hAnsi="Arial" w:cs="Arial"/>
              </w:rPr>
              <w:t>Monitors practice with a goal for improvement</w:t>
            </w:r>
          </w:p>
        </w:tc>
        <w:tc>
          <w:tcPr>
            <w:tcW w:w="6493" w:type="dxa"/>
          </w:tcPr>
          <w:p w14:paraId="335D271E" w14:textId="77777777" w:rsidR="00204F9F" w:rsidRPr="00804EA8" w:rsidRDefault="00204F9F" w:rsidP="00204F9F">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204F9F" w:rsidRPr="00804EA8" w14:paraId="34B2E79F" w14:textId="77777777" w:rsidTr="00204F9F">
        <w:trPr>
          <w:jc w:val="center"/>
        </w:trPr>
        <w:tc>
          <w:tcPr>
            <w:tcW w:w="5922" w:type="dxa"/>
          </w:tcPr>
          <w:p w14:paraId="32196D83" w14:textId="77777777" w:rsidR="00204F9F" w:rsidRPr="00804EA8" w:rsidRDefault="00204F9F" w:rsidP="00204F9F">
            <w:pPr>
              <w:rPr>
                <w:rFonts w:ascii="Arial" w:hAnsi="Arial" w:cs="Arial"/>
              </w:rPr>
            </w:pPr>
            <w:r>
              <w:rPr>
                <w:rFonts w:ascii="Arial" w:hAnsi="Arial" w:cs="Arial"/>
              </w:rPr>
              <w:t xml:space="preserve">PBLI2: </w:t>
            </w:r>
            <w:r w:rsidRPr="001451CC">
              <w:rPr>
                <w:rFonts w:ascii="Arial" w:hAnsi="Arial" w:cs="Arial"/>
              </w:rPr>
              <w:t>Learns and improves via performance audit</w:t>
            </w:r>
          </w:p>
        </w:tc>
        <w:tc>
          <w:tcPr>
            <w:tcW w:w="6493" w:type="dxa"/>
          </w:tcPr>
          <w:p w14:paraId="148B07B2" w14:textId="77777777" w:rsidR="00204F9F" w:rsidRPr="00804EA8" w:rsidRDefault="00204F9F" w:rsidP="00204F9F">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204F9F" w:rsidRPr="00804EA8" w14:paraId="090939C7" w14:textId="77777777" w:rsidTr="00204F9F">
        <w:trPr>
          <w:jc w:val="center"/>
        </w:trPr>
        <w:tc>
          <w:tcPr>
            <w:tcW w:w="5922" w:type="dxa"/>
          </w:tcPr>
          <w:p w14:paraId="4E6C7BD4" w14:textId="77777777" w:rsidR="00204F9F" w:rsidRPr="00804EA8" w:rsidRDefault="00204F9F" w:rsidP="00204F9F">
            <w:pPr>
              <w:rPr>
                <w:rFonts w:ascii="Arial" w:hAnsi="Arial" w:cs="Arial"/>
              </w:rPr>
            </w:pPr>
            <w:r>
              <w:rPr>
                <w:rFonts w:ascii="Arial" w:hAnsi="Arial" w:cs="Arial"/>
              </w:rPr>
              <w:t xml:space="preserve">PBLI3: </w:t>
            </w:r>
            <w:r w:rsidRPr="001451CC">
              <w:rPr>
                <w:rFonts w:ascii="Arial" w:hAnsi="Arial" w:cs="Arial"/>
              </w:rPr>
              <w:t>Learns and improves via feedback</w:t>
            </w:r>
          </w:p>
        </w:tc>
        <w:tc>
          <w:tcPr>
            <w:tcW w:w="6493" w:type="dxa"/>
          </w:tcPr>
          <w:p w14:paraId="32D74F48" w14:textId="77777777" w:rsidR="00204F9F" w:rsidRPr="00804EA8" w:rsidRDefault="00204F9F" w:rsidP="00204F9F">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204F9F" w:rsidRPr="00804EA8" w14:paraId="713DF780" w14:textId="77777777" w:rsidTr="00204F9F">
        <w:trPr>
          <w:jc w:val="center"/>
        </w:trPr>
        <w:tc>
          <w:tcPr>
            <w:tcW w:w="5922" w:type="dxa"/>
          </w:tcPr>
          <w:p w14:paraId="41FA38BF" w14:textId="77777777" w:rsidR="00204F9F" w:rsidRPr="00804EA8" w:rsidRDefault="00204F9F" w:rsidP="00204F9F">
            <w:pPr>
              <w:rPr>
                <w:rFonts w:ascii="Arial" w:hAnsi="Arial" w:cs="Arial"/>
              </w:rPr>
            </w:pPr>
            <w:r>
              <w:rPr>
                <w:rFonts w:ascii="Arial" w:hAnsi="Arial" w:cs="Arial"/>
              </w:rPr>
              <w:t>PBLI4: L</w:t>
            </w:r>
            <w:r w:rsidRPr="001451CC">
              <w:rPr>
                <w:rFonts w:ascii="Arial" w:hAnsi="Arial" w:cs="Arial"/>
              </w:rPr>
              <w:t>earns and improves at the point of care</w:t>
            </w:r>
          </w:p>
        </w:tc>
        <w:tc>
          <w:tcPr>
            <w:tcW w:w="6493" w:type="dxa"/>
          </w:tcPr>
          <w:p w14:paraId="375FCCBB" w14:textId="77777777" w:rsidR="00204F9F" w:rsidRPr="00804EA8" w:rsidRDefault="00204F9F" w:rsidP="00204F9F">
            <w:pPr>
              <w:rPr>
                <w:rFonts w:ascii="Arial" w:hAnsi="Arial" w:cs="Arial"/>
              </w:rPr>
            </w:pPr>
            <w:r w:rsidRPr="00C80F8F">
              <w:rPr>
                <w:rFonts w:ascii="Arial" w:hAnsi="Arial" w:cs="Arial"/>
              </w:rPr>
              <w:t>PBLI1: Evidence-Based and Informed Practice</w:t>
            </w:r>
          </w:p>
        </w:tc>
      </w:tr>
      <w:tr w:rsidR="00204F9F" w:rsidRPr="00804EA8" w14:paraId="4F9DDD59" w14:textId="77777777" w:rsidTr="00204F9F">
        <w:trPr>
          <w:jc w:val="center"/>
        </w:trPr>
        <w:tc>
          <w:tcPr>
            <w:tcW w:w="5922" w:type="dxa"/>
          </w:tcPr>
          <w:p w14:paraId="714CD3F8" w14:textId="77777777" w:rsidR="00204F9F" w:rsidRPr="00804EA8" w:rsidRDefault="00204F9F" w:rsidP="00204F9F">
            <w:pPr>
              <w:rPr>
                <w:rFonts w:ascii="Arial" w:hAnsi="Arial" w:cs="Arial"/>
              </w:rPr>
            </w:pPr>
            <w:r>
              <w:rPr>
                <w:rFonts w:ascii="Arial" w:hAnsi="Arial" w:cs="Arial"/>
              </w:rPr>
              <w:t xml:space="preserve">PROF1: </w:t>
            </w:r>
            <w:r w:rsidRPr="001451CC">
              <w:rPr>
                <w:rFonts w:ascii="Arial" w:hAnsi="Arial" w:cs="Arial"/>
              </w:rPr>
              <w:t>Has professional and respectful interactions with patients, caregivers, and members of the interprofessional team</w:t>
            </w:r>
          </w:p>
        </w:tc>
        <w:tc>
          <w:tcPr>
            <w:tcW w:w="6493" w:type="dxa"/>
          </w:tcPr>
          <w:p w14:paraId="2B6CD5A5" w14:textId="77777777" w:rsidR="00204F9F" w:rsidRDefault="00204F9F" w:rsidP="00204F9F">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 </w:t>
            </w:r>
          </w:p>
          <w:p w14:paraId="094CDADC" w14:textId="77777777" w:rsidR="00204F9F" w:rsidRDefault="00204F9F" w:rsidP="00204F9F">
            <w:pPr>
              <w:rPr>
                <w:rFonts w:ascii="Arial" w:hAnsi="Arial" w:cs="Arial"/>
                <w:bCs/>
              </w:rPr>
            </w:pPr>
            <w:r w:rsidRPr="00804EA8">
              <w:rPr>
                <w:rFonts w:ascii="Arial" w:hAnsi="Arial" w:cs="Arial"/>
              </w:rPr>
              <w:t xml:space="preserve">PROF3: </w:t>
            </w:r>
            <w:r>
              <w:rPr>
                <w:rFonts w:ascii="Arial" w:hAnsi="Arial" w:cs="Arial"/>
                <w:bCs/>
              </w:rPr>
              <w:t xml:space="preserve">Self-Awareness and Help-Seeking </w:t>
            </w:r>
          </w:p>
          <w:p w14:paraId="6474DB13" w14:textId="77777777" w:rsidR="00204F9F" w:rsidRDefault="00204F9F" w:rsidP="00204F9F">
            <w:pPr>
              <w:rPr>
                <w:rFonts w:ascii="Arial" w:hAnsi="Arial" w:cs="Arial"/>
                <w:bCs/>
              </w:rPr>
            </w:pPr>
            <w:r w:rsidRPr="00804EA8">
              <w:rPr>
                <w:rFonts w:ascii="Arial" w:hAnsi="Arial" w:cs="Arial"/>
              </w:rPr>
              <w:t xml:space="preserve">ICS1: </w:t>
            </w:r>
            <w:r w:rsidRPr="00804EA8">
              <w:rPr>
                <w:rFonts w:ascii="Arial" w:hAnsi="Arial" w:cs="Arial"/>
                <w:bCs/>
              </w:rPr>
              <w:t>Patient</w:t>
            </w:r>
            <w:r>
              <w:rPr>
                <w:rFonts w:ascii="Arial" w:hAnsi="Arial" w:cs="Arial"/>
                <w:bCs/>
              </w:rPr>
              <w:t>-</w:t>
            </w:r>
            <w:r w:rsidRPr="00804EA8">
              <w:rPr>
                <w:rFonts w:ascii="Arial" w:hAnsi="Arial" w:cs="Arial"/>
                <w:bCs/>
              </w:rPr>
              <w:t xml:space="preserve"> and Family-Centered Communication</w:t>
            </w:r>
          </w:p>
          <w:p w14:paraId="720547BC" w14:textId="77777777" w:rsidR="00204F9F" w:rsidRPr="00804EA8" w:rsidRDefault="00204F9F" w:rsidP="00204F9F">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204F9F" w:rsidRPr="00804EA8" w14:paraId="29A28E44" w14:textId="77777777" w:rsidTr="00204F9F">
        <w:trPr>
          <w:jc w:val="center"/>
        </w:trPr>
        <w:tc>
          <w:tcPr>
            <w:tcW w:w="5922" w:type="dxa"/>
          </w:tcPr>
          <w:p w14:paraId="76418874" w14:textId="77777777" w:rsidR="00204F9F" w:rsidRPr="00804EA8" w:rsidRDefault="00204F9F" w:rsidP="00204F9F">
            <w:pPr>
              <w:rPr>
                <w:rFonts w:ascii="Arial" w:hAnsi="Arial" w:cs="Arial"/>
              </w:rPr>
            </w:pPr>
            <w:r>
              <w:rPr>
                <w:rFonts w:ascii="Arial" w:hAnsi="Arial" w:cs="Arial"/>
              </w:rPr>
              <w:lastRenderedPageBreak/>
              <w:t xml:space="preserve">PROF2: </w:t>
            </w:r>
            <w:r w:rsidRPr="001451CC">
              <w:rPr>
                <w:rFonts w:ascii="Arial" w:hAnsi="Arial" w:cs="Arial"/>
              </w:rPr>
              <w:t>Accepts responsibility and follows through on tasks</w:t>
            </w:r>
          </w:p>
        </w:tc>
        <w:tc>
          <w:tcPr>
            <w:tcW w:w="6493" w:type="dxa"/>
          </w:tcPr>
          <w:p w14:paraId="4B1CC446" w14:textId="77777777" w:rsidR="00204F9F" w:rsidRPr="00804EA8" w:rsidRDefault="00204F9F" w:rsidP="00204F9F">
            <w:pPr>
              <w:rPr>
                <w:rFonts w:ascii="Arial" w:hAnsi="Arial" w:cs="Arial"/>
              </w:rPr>
            </w:pPr>
            <w:r w:rsidRPr="00804EA8">
              <w:rPr>
                <w:rFonts w:ascii="Arial" w:hAnsi="Arial" w:cs="Arial"/>
              </w:rPr>
              <w:t xml:space="preserve">PROF2: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204F9F" w:rsidRPr="00804EA8" w14:paraId="2CF3640F" w14:textId="77777777" w:rsidTr="00204F9F">
        <w:trPr>
          <w:jc w:val="center"/>
        </w:trPr>
        <w:tc>
          <w:tcPr>
            <w:tcW w:w="5922" w:type="dxa"/>
          </w:tcPr>
          <w:p w14:paraId="5C38A290" w14:textId="77777777" w:rsidR="00204F9F" w:rsidRPr="00804EA8" w:rsidRDefault="00204F9F" w:rsidP="00204F9F">
            <w:pPr>
              <w:rPr>
                <w:rFonts w:ascii="Arial" w:hAnsi="Arial" w:cs="Arial"/>
              </w:rPr>
            </w:pPr>
            <w:r>
              <w:rPr>
                <w:rFonts w:ascii="Arial" w:hAnsi="Arial" w:cs="Arial"/>
              </w:rPr>
              <w:t xml:space="preserve">PROF3: </w:t>
            </w:r>
            <w:r w:rsidRPr="001451CC">
              <w:rPr>
                <w:rFonts w:ascii="Arial" w:hAnsi="Arial" w:cs="Arial"/>
              </w:rPr>
              <w:t>Responds to each patient’s unique characteristics and needs</w:t>
            </w:r>
          </w:p>
        </w:tc>
        <w:tc>
          <w:tcPr>
            <w:tcW w:w="6493" w:type="dxa"/>
          </w:tcPr>
          <w:p w14:paraId="03C162AE" w14:textId="77777777" w:rsidR="00204F9F" w:rsidRPr="00804EA8" w:rsidRDefault="00204F9F" w:rsidP="00204F9F">
            <w:pPr>
              <w:rPr>
                <w:rFonts w:ascii="Arial" w:hAnsi="Arial" w:cs="Arial"/>
              </w:rPr>
            </w:pPr>
            <w:r w:rsidRPr="00804EA8">
              <w:rPr>
                <w:rFonts w:ascii="Arial" w:hAnsi="Arial" w:cs="Arial"/>
              </w:rPr>
              <w:t xml:space="preserve">ICS1: </w:t>
            </w:r>
            <w:r w:rsidRPr="00804EA8">
              <w:rPr>
                <w:rFonts w:ascii="Arial" w:hAnsi="Arial" w:cs="Arial"/>
                <w:bCs/>
              </w:rPr>
              <w:t>Patient</w:t>
            </w:r>
            <w:r>
              <w:rPr>
                <w:rFonts w:ascii="Arial" w:hAnsi="Arial" w:cs="Arial"/>
                <w:bCs/>
              </w:rPr>
              <w:t>-</w:t>
            </w:r>
            <w:r w:rsidRPr="00804EA8">
              <w:rPr>
                <w:rFonts w:ascii="Arial" w:hAnsi="Arial" w:cs="Arial"/>
                <w:bCs/>
              </w:rPr>
              <w:t xml:space="preserve"> and Family-Centered Communication</w:t>
            </w:r>
          </w:p>
        </w:tc>
      </w:tr>
      <w:tr w:rsidR="00204F9F" w:rsidRPr="00804EA8" w14:paraId="5FF1B829" w14:textId="77777777" w:rsidTr="00204F9F">
        <w:trPr>
          <w:jc w:val="center"/>
        </w:trPr>
        <w:tc>
          <w:tcPr>
            <w:tcW w:w="5922" w:type="dxa"/>
          </w:tcPr>
          <w:p w14:paraId="10526BCB" w14:textId="77777777" w:rsidR="00204F9F" w:rsidRPr="00804EA8" w:rsidRDefault="00204F9F" w:rsidP="00204F9F">
            <w:pPr>
              <w:rPr>
                <w:rFonts w:ascii="Arial" w:hAnsi="Arial" w:cs="Arial"/>
              </w:rPr>
            </w:pPr>
            <w:r>
              <w:rPr>
                <w:rFonts w:ascii="Arial" w:hAnsi="Arial" w:cs="Arial"/>
              </w:rPr>
              <w:t xml:space="preserve">PROF4: </w:t>
            </w:r>
            <w:r w:rsidRPr="001451CC">
              <w:rPr>
                <w:rFonts w:ascii="Arial" w:hAnsi="Arial" w:cs="Arial"/>
              </w:rPr>
              <w:t>Exhibits integrity and ethical behavior in professional conduct</w:t>
            </w:r>
          </w:p>
        </w:tc>
        <w:tc>
          <w:tcPr>
            <w:tcW w:w="6493" w:type="dxa"/>
          </w:tcPr>
          <w:p w14:paraId="44FE0424" w14:textId="77777777" w:rsidR="00204F9F" w:rsidRPr="001451CC" w:rsidRDefault="00204F9F" w:rsidP="00204F9F">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 </w:t>
            </w:r>
          </w:p>
        </w:tc>
      </w:tr>
      <w:tr w:rsidR="00204F9F" w:rsidRPr="00804EA8" w14:paraId="6C3C4062" w14:textId="77777777" w:rsidTr="00204F9F">
        <w:trPr>
          <w:jc w:val="center"/>
        </w:trPr>
        <w:tc>
          <w:tcPr>
            <w:tcW w:w="5922" w:type="dxa"/>
          </w:tcPr>
          <w:p w14:paraId="5732E9FD" w14:textId="77777777" w:rsidR="00204F9F" w:rsidRPr="00804EA8" w:rsidRDefault="00204F9F" w:rsidP="00204F9F">
            <w:pPr>
              <w:tabs>
                <w:tab w:val="left" w:pos="989"/>
              </w:tabs>
              <w:rPr>
                <w:rFonts w:ascii="Arial" w:hAnsi="Arial" w:cs="Arial"/>
              </w:rPr>
            </w:pPr>
            <w:r>
              <w:rPr>
                <w:rFonts w:ascii="Arial" w:hAnsi="Arial" w:cs="Arial"/>
              </w:rPr>
              <w:t xml:space="preserve">ICS1: </w:t>
            </w:r>
            <w:r w:rsidRPr="001451CC">
              <w:rPr>
                <w:rFonts w:ascii="Arial" w:hAnsi="Arial" w:cs="Arial"/>
              </w:rPr>
              <w:t>Communicates effectively with patients and caregivers</w:t>
            </w:r>
          </w:p>
        </w:tc>
        <w:tc>
          <w:tcPr>
            <w:tcW w:w="6493" w:type="dxa"/>
          </w:tcPr>
          <w:p w14:paraId="57477ABB" w14:textId="77777777" w:rsidR="00204F9F" w:rsidRPr="00804EA8" w:rsidRDefault="00204F9F" w:rsidP="00204F9F">
            <w:pPr>
              <w:rPr>
                <w:rFonts w:ascii="Arial" w:hAnsi="Arial" w:cs="Arial"/>
              </w:rPr>
            </w:pPr>
            <w:r w:rsidRPr="00804EA8">
              <w:rPr>
                <w:rFonts w:ascii="Arial" w:hAnsi="Arial" w:cs="Arial"/>
              </w:rPr>
              <w:t xml:space="preserve">ICS1: </w:t>
            </w:r>
            <w:r w:rsidRPr="00804EA8">
              <w:rPr>
                <w:rFonts w:ascii="Arial" w:hAnsi="Arial" w:cs="Arial"/>
                <w:bCs/>
              </w:rPr>
              <w:t>Patient</w:t>
            </w:r>
            <w:r>
              <w:rPr>
                <w:rFonts w:ascii="Arial" w:hAnsi="Arial" w:cs="Arial"/>
                <w:bCs/>
              </w:rPr>
              <w:t>-</w:t>
            </w:r>
            <w:r w:rsidRPr="00804EA8">
              <w:rPr>
                <w:rFonts w:ascii="Arial" w:hAnsi="Arial" w:cs="Arial"/>
                <w:bCs/>
              </w:rPr>
              <w:t xml:space="preserve"> and Family-Centered Communication</w:t>
            </w:r>
          </w:p>
        </w:tc>
      </w:tr>
      <w:tr w:rsidR="00204F9F" w:rsidRPr="00804EA8" w14:paraId="4B92DBE1" w14:textId="77777777" w:rsidTr="00204F9F">
        <w:trPr>
          <w:jc w:val="center"/>
        </w:trPr>
        <w:tc>
          <w:tcPr>
            <w:tcW w:w="5922" w:type="dxa"/>
          </w:tcPr>
          <w:p w14:paraId="5E7ED162" w14:textId="77777777" w:rsidR="00204F9F" w:rsidRPr="00804EA8" w:rsidRDefault="00204F9F" w:rsidP="00204F9F">
            <w:pPr>
              <w:rPr>
                <w:rFonts w:ascii="Arial" w:hAnsi="Arial" w:cs="Arial"/>
              </w:rPr>
            </w:pPr>
            <w:r>
              <w:rPr>
                <w:rFonts w:ascii="Arial" w:hAnsi="Arial" w:cs="Arial"/>
              </w:rPr>
              <w:t>ICS2: C</w:t>
            </w:r>
            <w:r w:rsidRPr="001451CC">
              <w:rPr>
                <w:rFonts w:ascii="Arial" w:hAnsi="Arial" w:cs="Arial"/>
              </w:rPr>
              <w:t>ommunicates effectively in interprofessional teams</w:t>
            </w:r>
          </w:p>
        </w:tc>
        <w:tc>
          <w:tcPr>
            <w:tcW w:w="6493" w:type="dxa"/>
          </w:tcPr>
          <w:p w14:paraId="42337817" w14:textId="77777777" w:rsidR="00204F9F" w:rsidRPr="00804EA8" w:rsidRDefault="00204F9F" w:rsidP="00204F9F">
            <w:pPr>
              <w:rPr>
                <w:rFonts w:ascii="Arial" w:hAnsi="Arial" w:cs="Arial"/>
              </w:rPr>
            </w:pPr>
            <w:r w:rsidRPr="00804EA8">
              <w:rPr>
                <w:rFonts w:ascii="Arial" w:hAnsi="Arial" w:cs="Arial"/>
              </w:rPr>
              <w:t xml:space="preserve">ICS2: </w:t>
            </w:r>
            <w:r w:rsidRPr="00804EA8">
              <w:rPr>
                <w:rFonts w:ascii="Arial" w:hAnsi="Arial" w:cs="Arial"/>
                <w:bCs/>
              </w:rPr>
              <w:t xml:space="preserve">Interprofessional and Team Communication </w:t>
            </w:r>
          </w:p>
        </w:tc>
      </w:tr>
      <w:tr w:rsidR="00204F9F" w:rsidRPr="00804EA8" w14:paraId="1171FA13" w14:textId="77777777" w:rsidTr="00204F9F">
        <w:trPr>
          <w:jc w:val="center"/>
        </w:trPr>
        <w:tc>
          <w:tcPr>
            <w:tcW w:w="5922" w:type="dxa"/>
          </w:tcPr>
          <w:p w14:paraId="5C0A1231" w14:textId="77777777" w:rsidR="00204F9F" w:rsidRPr="00804EA8" w:rsidRDefault="00204F9F" w:rsidP="00204F9F">
            <w:pPr>
              <w:rPr>
                <w:rFonts w:ascii="Arial" w:hAnsi="Arial" w:cs="Arial"/>
              </w:rPr>
            </w:pPr>
            <w:r>
              <w:rPr>
                <w:rFonts w:ascii="Arial" w:hAnsi="Arial" w:cs="Arial"/>
              </w:rPr>
              <w:t xml:space="preserve">ICS3: </w:t>
            </w:r>
            <w:r w:rsidRPr="001451CC">
              <w:rPr>
                <w:rFonts w:ascii="Arial" w:hAnsi="Arial" w:cs="Arial"/>
              </w:rPr>
              <w:t>Appropriate utilization and completion of health records</w:t>
            </w:r>
          </w:p>
        </w:tc>
        <w:tc>
          <w:tcPr>
            <w:tcW w:w="6493" w:type="dxa"/>
          </w:tcPr>
          <w:p w14:paraId="0968B846" w14:textId="77777777" w:rsidR="00204F9F" w:rsidRPr="00804EA8" w:rsidRDefault="00204F9F" w:rsidP="00204F9F">
            <w:pPr>
              <w:rPr>
                <w:rFonts w:ascii="Arial" w:hAnsi="Arial" w:cs="Arial"/>
              </w:rPr>
            </w:pPr>
            <w:r w:rsidRPr="00804EA8">
              <w:rPr>
                <w:rFonts w:ascii="Arial" w:hAnsi="Arial" w:cs="Arial"/>
              </w:rPr>
              <w:t xml:space="preserve">ICS3: </w:t>
            </w:r>
            <w:r w:rsidRPr="00804EA8">
              <w:rPr>
                <w:rFonts w:ascii="Arial" w:hAnsi="Arial" w:cs="Arial"/>
                <w:bCs/>
              </w:rPr>
              <w:t xml:space="preserve">Communication within Health Care Systems </w:t>
            </w:r>
          </w:p>
        </w:tc>
      </w:tr>
    </w:tbl>
    <w:p w14:paraId="5E814BE1" w14:textId="77777777" w:rsidR="000C5D7D" w:rsidRDefault="000C5D7D" w:rsidP="000C5D7D"/>
    <w:p w14:paraId="2148DC32" w14:textId="77777777" w:rsidR="000C5D7D" w:rsidRDefault="000C5D7D" w:rsidP="000C5D7D">
      <w:pPr>
        <w:spacing w:after="0"/>
        <w:ind w:left="360"/>
        <w:jc w:val="center"/>
        <w:rPr>
          <w:rFonts w:ascii="Arial" w:hAnsi="Arial" w:cs="Arial"/>
          <w:b/>
          <w:bCs/>
        </w:rPr>
      </w:pPr>
    </w:p>
    <w:p w14:paraId="03341B65" w14:textId="1E2D6C83" w:rsidR="000C5D7D" w:rsidRDefault="000C5D7D">
      <w:pPr>
        <w:rPr>
          <w:rFonts w:ascii="Arial" w:hAnsi="Arial" w:cs="Arial"/>
          <w:b/>
          <w:bCs/>
        </w:rPr>
      </w:pPr>
      <w:r>
        <w:rPr>
          <w:rFonts w:ascii="Arial" w:hAnsi="Arial" w:cs="Arial"/>
          <w:b/>
          <w:bCs/>
        </w:rPr>
        <w:br w:type="page"/>
      </w:r>
    </w:p>
    <w:p w14:paraId="4FA8AA9E" w14:textId="77777777" w:rsidR="000C5D7D" w:rsidRDefault="000C5D7D" w:rsidP="000C5D7D">
      <w:pPr>
        <w:spacing w:after="0"/>
        <w:ind w:left="360"/>
        <w:jc w:val="center"/>
        <w:rPr>
          <w:rFonts w:ascii="Arial" w:hAnsi="Arial" w:cs="Arial"/>
          <w:b/>
          <w:bCs/>
        </w:rPr>
      </w:pPr>
    </w:p>
    <w:p w14:paraId="6BD512E3" w14:textId="77777777" w:rsidR="00E13899" w:rsidRDefault="00E13899" w:rsidP="00E13899">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t>Available Milestones Resources </w:t>
      </w:r>
      <w:r w:rsidRPr="23B2A38C">
        <w:rPr>
          <w:rStyle w:val="eop"/>
          <w:rFonts w:ascii="Arial" w:hAnsi="Arial" w:cs="Arial"/>
          <w:color w:val="000000" w:themeColor="text1"/>
          <w:sz w:val="22"/>
          <w:szCs w:val="22"/>
        </w:rPr>
        <w:t> </w:t>
      </w:r>
    </w:p>
    <w:p w14:paraId="684289B8" w14:textId="77777777" w:rsidR="00E13899" w:rsidRDefault="00E13899" w:rsidP="00E1389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BAA5067" w14:textId="77777777" w:rsidR="00E13899" w:rsidRDefault="00E13899" w:rsidP="00E1389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02"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2FDB6339" w14:textId="77777777" w:rsidR="00E13899" w:rsidRDefault="00E13899" w:rsidP="00E13899">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0E7A5974" w14:textId="77777777" w:rsidR="00E13899" w:rsidRDefault="00E13899" w:rsidP="00E1389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03"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06C65F28" w14:textId="77777777" w:rsidR="00E13899" w:rsidRDefault="00E13899" w:rsidP="00E13899">
      <w:pPr>
        <w:pStyle w:val="paragraph"/>
        <w:numPr>
          <w:ilvl w:val="0"/>
          <w:numId w:val="5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033D34DC" w14:textId="77777777" w:rsidR="00E13899" w:rsidRDefault="00E13899" w:rsidP="00E13899">
      <w:pPr>
        <w:pStyle w:val="paragraph"/>
        <w:numPr>
          <w:ilvl w:val="0"/>
          <w:numId w:val="5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5E219FA8" w14:textId="77777777" w:rsidR="00E13899" w:rsidRDefault="00E13899" w:rsidP="00E13899">
      <w:pPr>
        <w:pStyle w:val="paragraph"/>
        <w:numPr>
          <w:ilvl w:val="0"/>
          <w:numId w:val="5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4AF6D1AA" w14:textId="77777777" w:rsidR="00E13899" w:rsidRDefault="00E13899" w:rsidP="00E13899">
      <w:pPr>
        <w:pStyle w:val="paragraph"/>
        <w:numPr>
          <w:ilvl w:val="0"/>
          <w:numId w:val="5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79D64B3C" w14:textId="77777777" w:rsidR="00E13899" w:rsidRDefault="00E13899" w:rsidP="00E13899">
      <w:pPr>
        <w:pStyle w:val="paragraph"/>
        <w:numPr>
          <w:ilvl w:val="0"/>
          <w:numId w:val="5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2D112CE4" w14:textId="77777777" w:rsidR="00E13899" w:rsidRDefault="00E13899" w:rsidP="00E1389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6F3F67B" w14:textId="77777777" w:rsidR="00E13899" w:rsidRDefault="00E13899" w:rsidP="00E1389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04"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58438361" w14:textId="77777777" w:rsidR="00E13899" w:rsidRDefault="00E13899" w:rsidP="00E13899">
      <w:pPr>
        <w:pStyle w:val="paragraph"/>
        <w:numPr>
          <w:ilvl w:val="0"/>
          <w:numId w:val="5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31141102" w14:textId="77777777" w:rsidR="00E13899" w:rsidRDefault="00E13899" w:rsidP="00E13899">
      <w:pPr>
        <w:pStyle w:val="paragraph"/>
        <w:numPr>
          <w:ilvl w:val="0"/>
          <w:numId w:val="5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69DD3B5D" w14:textId="77777777" w:rsidR="00E13899" w:rsidRDefault="00E13899" w:rsidP="00E13899">
      <w:pPr>
        <w:pStyle w:val="paragraph"/>
        <w:numPr>
          <w:ilvl w:val="0"/>
          <w:numId w:val="5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673B3D1E" w14:textId="77777777" w:rsidR="00E13899" w:rsidRDefault="00E13899" w:rsidP="00E13899">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66A49C09" w14:textId="77777777" w:rsidR="00E13899" w:rsidRDefault="00E13899" w:rsidP="00E1389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05"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402F3F0" w14:textId="77777777" w:rsidR="00E13899" w:rsidRPr="006C757B" w:rsidRDefault="00E13899" w:rsidP="00E13899">
      <w:pPr>
        <w:pStyle w:val="paragraph"/>
        <w:numPr>
          <w:ilvl w:val="0"/>
          <w:numId w:val="56"/>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105522E5" w14:textId="77777777" w:rsidR="00E13899" w:rsidRDefault="00E13899" w:rsidP="00E13899">
      <w:pPr>
        <w:pStyle w:val="paragraph"/>
        <w:numPr>
          <w:ilvl w:val="0"/>
          <w:numId w:val="5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p>
    <w:p w14:paraId="2D286377" w14:textId="77777777" w:rsidR="00E13899" w:rsidRDefault="00E13899" w:rsidP="00E13899">
      <w:pPr>
        <w:pStyle w:val="paragraph"/>
        <w:numPr>
          <w:ilvl w:val="0"/>
          <w:numId w:val="56"/>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w:t>
      </w:r>
      <w:r>
        <w:rPr>
          <w:rStyle w:val="eop"/>
          <w:rFonts w:ascii="Arial" w:hAnsi="Arial" w:cs="Arial"/>
          <w:color w:val="000000"/>
          <w:sz w:val="22"/>
          <w:szCs w:val="22"/>
        </w:rPr>
        <w:t> </w:t>
      </w:r>
    </w:p>
    <w:p w14:paraId="017C8F85" w14:textId="77777777" w:rsidR="00E13899" w:rsidRDefault="00E13899" w:rsidP="00E1389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29A9924" w14:textId="77777777" w:rsidR="00E13899" w:rsidRDefault="00E13899" w:rsidP="00E1389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06"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FF1B9EC" w14:textId="77777777" w:rsidR="00E13899" w:rsidRDefault="00E13899" w:rsidP="00E1389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776486C" w14:textId="77777777" w:rsidR="00E13899" w:rsidRDefault="00E13899" w:rsidP="00E1389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07"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2FC5237A" w14:textId="77777777" w:rsidR="00E13899" w:rsidRDefault="00E13899" w:rsidP="00E1389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8EEBF0C" w14:textId="0A139E2A" w:rsidR="00E13899" w:rsidRDefault="00E13899" w:rsidP="00E13899">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108">
        <w:r w:rsidR="007924C0">
          <w:rPr>
            <w:rStyle w:val="Hyperlink"/>
            <w:rFonts w:ascii="Arial" w:hAnsi="Arial" w:cs="Arial"/>
            <w:sz w:val="22"/>
            <w:szCs w:val="22"/>
          </w:rPr>
          <w:t>https://team.acgme.org/</w:t>
        </w:r>
      </w:hyperlink>
    </w:p>
    <w:p w14:paraId="3A2408A3" w14:textId="77777777" w:rsidR="00E13899" w:rsidRDefault="00E13899" w:rsidP="00E13899">
      <w:pPr>
        <w:pStyle w:val="paragraph"/>
        <w:spacing w:before="0" w:beforeAutospacing="0" w:after="0" w:afterAutospacing="0"/>
        <w:ind w:left="360"/>
        <w:rPr>
          <w:rStyle w:val="eop"/>
          <w:rFonts w:ascii="Arial" w:hAnsi="Arial" w:cs="Arial"/>
          <w:color w:val="000000" w:themeColor="text1"/>
          <w:sz w:val="22"/>
          <w:szCs w:val="22"/>
        </w:rPr>
      </w:pPr>
    </w:p>
    <w:p w14:paraId="136C2C22" w14:textId="77777777" w:rsidR="00E13899" w:rsidRDefault="00E13899" w:rsidP="00E13899">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109">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37E5E2CD" w14:textId="77777777" w:rsidR="00E13899" w:rsidRDefault="00E13899" w:rsidP="00E13899">
      <w:pPr>
        <w:pStyle w:val="paragraph"/>
        <w:spacing w:before="0" w:beforeAutospacing="0" w:after="0" w:afterAutospacing="0"/>
        <w:ind w:left="360"/>
        <w:rPr>
          <w:rStyle w:val="eop"/>
          <w:rFonts w:ascii="Arial" w:hAnsi="Arial" w:cs="Arial"/>
          <w:color w:val="000000" w:themeColor="text1"/>
          <w:sz w:val="22"/>
          <w:szCs w:val="22"/>
        </w:rPr>
      </w:pPr>
    </w:p>
    <w:p w14:paraId="093AB322" w14:textId="77777777" w:rsidR="00E13899" w:rsidRDefault="00E13899" w:rsidP="00E13899">
      <w:pPr>
        <w:pStyle w:val="paragraph"/>
        <w:spacing w:before="0" w:beforeAutospacing="0" w:after="0" w:afterAutospacing="0"/>
        <w:ind w:left="360"/>
        <w:rPr>
          <w:rStyle w:val="eop"/>
          <w:rFonts w:ascii="Arial" w:hAnsi="Arial" w:cs="Arial"/>
          <w:color w:val="000000" w:themeColor="text1"/>
          <w:sz w:val="22"/>
          <w:szCs w:val="22"/>
        </w:rPr>
      </w:pPr>
      <w:r w:rsidRPr="00EE2680">
        <w:rPr>
          <w:rStyle w:val="eop"/>
          <w:rFonts w:ascii="Arial" w:hAnsi="Arial" w:cs="Arial"/>
          <w:color w:val="000000" w:themeColor="text1"/>
          <w:sz w:val="22"/>
          <w:szCs w:val="22"/>
        </w:rPr>
        <w:t>Remediation Toolkit</w:t>
      </w:r>
      <w:r>
        <w:rPr>
          <w:rStyle w:val="eop"/>
          <w:rFonts w:ascii="Arial" w:hAnsi="Arial" w:cs="Arial"/>
          <w:color w:val="000000" w:themeColor="text1"/>
          <w:sz w:val="22"/>
          <w:szCs w:val="22"/>
        </w:rPr>
        <w:t xml:space="preserve"> - </w:t>
      </w:r>
      <w:hyperlink r:id="rId110" w:history="1">
        <w:r w:rsidRPr="004A01EC">
          <w:rPr>
            <w:rStyle w:val="Hyperlink"/>
            <w:rFonts w:ascii="Arial" w:hAnsi="Arial" w:cs="Arial"/>
            <w:sz w:val="22"/>
            <w:szCs w:val="22"/>
          </w:rPr>
          <w:t>https://dl.acgme.org/courses/acgme-remediation-toolkit</w:t>
        </w:r>
      </w:hyperlink>
      <w:r>
        <w:rPr>
          <w:rStyle w:val="eop"/>
          <w:rFonts w:ascii="Arial" w:hAnsi="Arial" w:cs="Arial"/>
          <w:color w:val="000000" w:themeColor="text1"/>
          <w:sz w:val="22"/>
          <w:szCs w:val="22"/>
        </w:rPr>
        <w:t xml:space="preserve"> </w:t>
      </w:r>
    </w:p>
    <w:p w14:paraId="2BF6DEF8" w14:textId="77777777" w:rsidR="00E13899" w:rsidRDefault="00E13899" w:rsidP="00E13899">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42F1692F" w14:textId="7107A84B" w:rsidR="00C96081" w:rsidRPr="00E13899" w:rsidRDefault="00E13899" w:rsidP="00E1389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11"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sectPr w:rsidR="00C96081" w:rsidRPr="00E13899" w:rsidSect="00677A05">
      <w:headerReference w:type="default" r:id="rId112"/>
      <w:footerReference w:type="default" r:id="rId113"/>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60F9" w14:textId="77777777" w:rsidR="00C107DE" w:rsidRDefault="00C107DE">
      <w:pPr>
        <w:spacing w:after="0" w:line="240" w:lineRule="auto"/>
      </w:pPr>
      <w:r>
        <w:separator/>
      </w:r>
    </w:p>
  </w:endnote>
  <w:endnote w:type="continuationSeparator" w:id="0">
    <w:p w14:paraId="1462BA42" w14:textId="77777777" w:rsidR="00C107DE" w:rsidRDefault="00C1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65C8" w14:textId="13472BDD" w:rsidR="00204F9F" w:rsidRPr="00B54180" w:rsidRDefault="00204F9F">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B54180">
      <w:rPr>
        <w:rFonts w:ascii="Arial" w:eastAsia="Arial" w:hAnsi="Arial" w:cs="Arial"/>
        <w:color w:val="000000"/>
        <w:sz w:val="18"/>
      </w:rPr>
      <w:fldChar w:fldCharType="begin"/>
    </w:r>
    <w:r w:rsidRPr="00B54180">
      <w:rPr>
        <w:rFonts w:ascii="Arial" w:eastAsia="Arial" w:hAnsi="Arial" w:cs="Arial"/>
        <w:color w:val="000000"/>
        <w:sz w:val="18"/>
      </w:rPr>
      <w:instrText>PAGE</w:instrText>
    </w:r>
    <w:r w:rsidRPr="00B54180">
      <w:rPr>
        <w:rFonts w:ascii="Arial" w:eastAsia="Arial" w:hAnsi="Arial" w:cs="Arial"/>
        <w:color w:val="000000"/>
        <w:sz w:val="18"/>
      </w:rPr>
      <w:fldChar w:fldCharType="separate"/>
    </w:r>
    <w:r>
      <w:rPr>
        <w:rFonts w:ascii="Arial" w:eastAsia="Arial" w:hAnsi="Arial" w:cs="Arial"/>
        <w:noProof/>
        <w:color w:val="000000"/>
        <w:sz w:val="18"/>
      </w:rPr>
      <w:t>21</w:t>
    </w:r>
    <w:r w:rsidRPr="00B54180">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ED45" w14:textId="77777777" w:rsidR="00C107DE" w:rsidRDefault="00C107DE">
      <w:pPr>
        <w:spacing w:after="0" w:line="240" w:lineRule="auto"/>
      </w:pPr>
      <w:r>
        <w:separator/>
      </w:r>
    </w:p>
  </w:footnote>
  <w:footnote w:type="continuationSeparator" w:id="0">
    <w:p w14:paraId="771F4BD8" w14:textId="77777777" w:rsidR="00C107DE" w:rsidRDefault="00C10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FD36" w14:textId="1C35702D" w:rsidR="00204F9F" w:rsidRPr="00712226" w:rsidRDefault="00204F9F">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sidRPr="00712226">
      <w:rPr>
        <w:rFonts w:ascii="Arial" w:eastAsia="Arial" w:hAnsi="Arial" w:cs="Arial"/>
        <w:color w:val="000000"/>
        <w:sz w:val="20"/>
        <w:szCs w:val="20"/>
      </w:rPr>
      <w:t>Gastroenterology Supplemental Guide</w:t>
    </w:r>
  </w:p>
  <w:p w14:paraId="3B75D947" w14:textId="77777777" w:rsidR="00204F9F" w:rsidRPr="00712226" w:rsidRDefault="00204F9F">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E12"/>
    <w:multiLevelType w:val="multilevel"/>
    <w:tmpl w:val="4B9026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B65E09"/>
    <w:multiLevelType w:val="multilevel"/>
    <w:tmpl w:val="A35A2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685C2A"/>
    <w:multiLevelType w:val="multilevel"/>
    <w:tmpl w:val="F1D04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24000C"/>
    <w:multiLevelType w:val="multilevel"/>
    <w:tmpl w:val="D93C4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1B4F7E"/>
    <w:multiLevelType w:val="multilevel"/>
    <w:tmpl w:val="C4023D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5505DA8"/>
    <w:multiLevelType w:val="multilevel"/>
    <w:tmpl w:val="961C4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CD543F"/>
    <w:multiLevelType w:val="multilevel"/>
    <w:tmpl w:val="7C2AF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287A79"/>
    <w:multiLevelType w:val="multilevel"/>
    <w:tmpl w:val="A356C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3C5248"/>
    <w:multiLevelType w:val="multilevel"/>
    <w:tmpl w:val="92EAA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9A62FC"/>
    <w:multiLevelType w:val="multilevel"/>
    <w:tmpl w:val="3C82A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8267F1"/>
    <w:multiLevelType w:val="multilevel"/>
    <w:tmpl w:val="C42A2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731030"/>
    <w:multiLevelType w:val="multilevel"/>
    <w:tmpl w:val="85DE0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764090"/>
    <w:multiLevelType w:val="multilevel"/>
    <w:tmpl w:val="418AB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DF3C24"/>
    <w:multiLevelType w:val="multilevel"/>
    <w:tmpl w:val="FF167622"/>
    <w:lvl w:ilvl="0">
      <w:start w:val="1"/>
      <w:numFmt w:val="bullet"/>
      <w:lvlText w:val="●"/>
      <w:lvlJc w:val="left"/>
      <w:pPr>
        <w:ind w:left="63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5D22F3"/>
    <w:multiLevelType w:val="multilevel"/>
    <w:tmpl w:val="D9D42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374C32"/>
    <w:multiLevelType w:val="multilevel"/>
    <w:tmpl w:val="D298C5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7912595"/>
    <w:multiLevelType w:val="multilevel"/>
    <w:tmpl w:val="E37A8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557794"/>
    <w:multiLevelType w:val="multilevel"/>
    <w:tmpl w:val="94643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B6323C1"/>
    <w:multiLevelType w:val="multilevel"/>
    <w:tmpl w:val="93B8A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C0A2E2F"/>
    <w:multiLevelType w:val="multilevel"/>
    <w:tmpl w:val="0130D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970140"/>
    <w:multiLevelType w:val="multilevel"/>
    <w:tmpl w:val="65FE2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4817EAE"/>
    <w:multiLevelType w:val="multilevel"/>
    <w:tmpl w:val="63286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F523CD"/>
    <w:multiLevelType w:val="multilevel"/>
    <w:tmpl w:val="4C0E1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3A7E23"/>
    <w:multiLevelType w:val="multilevel"/>
    <w:tmpl w:val="C8447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C0550E9"/>
    <w:multiLevelType w:val="multilevel"/>
    <w:tmpl w:val="7C183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C7A4D49"/>
    <w:multiLevelType w:val="multilevel"/>
    <w:tmpl w:val="50CC2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9D41874"/>
    <w:multiLevelType w:val="multilevel"/>
    <w:tmpl w:val="A1F83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3C1CE8"/>
    <w:multiLevelType w:val="multilevel"/>
    <w:tmpl w:val="5C909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E4207D6"/>
    <w:multiLevelType w:val="multilevel"/>
    <w:tmpl w:val="9CD4E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0D6D7A"/>
    <w:multiLevelType w:val="multilevel"/>
    <w:tmpl w:val="3E743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17B2863"/>
    <w:multiLevelType w:val="multilevel"/>
    <w:tmpl w:val="3D6E0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1A20AC9"/>
    <w:multiLevelType w:val="multilevel"/>
    <w:tmpl w:val="CBF87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417481B"/>
    <w:multiLevelType w:val="multilevel"/>
    <w:tmpl w:val="02749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4FC1569"/>
    <w:multiLevelType w:val="multilevel"/>
    <w:tmpl w:val="108E623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531001F"/>
    <w:multiLevelType w:val="multilevel"/>
    <w:tmpl w:val="BCD83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B243E76"/>
    <w:multiLevelType w:val="multilevel"/>
    <w:tmpl w:val="E2AA2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C1264A6"/>
    <w:multiLevelType w:val="multilevel"/>
    <w:tmpl w:val="F4B68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C7E143C"/>
    <w:multiLevelType w:val="multilevel"/>
    <w:tmpl w:val="0ABE5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F353EBD"/>
    <w:multiLevelType w:val="multilevel"/>
    <w:tmpl w:val="28E43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21F7EFE"/>
    <w:multiLevelType w:val="multilevel"/>
    <w:tmpl w:val="5E80D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77F2D74"/>
    <w:multiLevelType w:val="multilevel"/>
    <w:tmpl w:val="F028D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111590"/>
    <w:multiLevelType w:val="multilevel"/>
    <w:tmpl w:val="AE0ED36E"/>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9286BF5"/>
    <w:multiLevelType w:val="multilevel"/>
    <w:tmpl w:val="ADB0E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B1D02CD"/>
    <w:multiLevelType w:val="multilevel"/>
    <w:tmpl w:val="558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CE83F29"/>
    <w:multiLevelType w:val="multilevel"/>
    <w:tmpl w:val="AEA0D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DC27B8F"/>
    <w:multiLevelType w:val="multilevel"/>
    <w:tmpl w:val="DF28BD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2A61450"/>
    <w:multiLevelType w:val="multilevel"/>
    <w:tmpl w:val="CFCC3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3833D25"/>
    <w:multiLevelType w:val="multilevel"/>
    <w:tmpl w:val="E9D2C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5575484"/>
    <w:multiLevelType w:val="multilevel"/>
    <w:tmpl w:val="33B03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7B47CE6"/>
    <w:multiLevelType w:val="multilevel"/>
    <w:tmpl w:val="8E365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AB13475"/>
    <w:multiLevelType w:val="multilevel"/>
    <w:tmpl w:val="66124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BCA5314"/>
    <w:multiLevelType w:val="multilevel"/>
    <w:tmpl w:val="DB225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CB62946"/>
    <w:multiLevelType w:val="multilevel"/>
    <w:tmpl w:val="24AAD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5541781">
    <w:abstractNumId w:val="4"/>
  </w:num>
  <w:num w:numId="2" w16cid:durableId="560679464">
    <w:abstractNumId w:val="53"/>
  </w:num>
  <w:num w:numId="3" w16cid:durableId="773792487">
    <w:abstractNumId w:val="29"/>
  </w:num>
  <w:num w:numId="4" w16cid:durableId="680593685">
    <w:abstractNumId w:val="25"/>
  </w:num>
  <w:num w:numId="5" w16cid:durableId="87385561">
    <w:abstractNumId w:val="38"/>
  </w:num>
  <w:num w:numId="6" w16cid:durableId="1891114700">
    <w:abstractNumId w:val="33"/>
  </w:num>
  <w:num w:numId="7" w16cid:durableId="547568284">
    <w:abstractNumId w:val="21"/>
  </w:num>
  <w:num w:numId="8" w16cid:durableId="45572790">
    <w:abstractNumId w:val="55"/>
  </w:num>
  <w:num w:numId="9" w16cid:durableId="1684673314">
    <w:abstractNumId w:val="2"/>
  </w:num>
  <w:num w:numId="10" w16cid:durableId="1128356934">
    <w:abstractNumId w:val="8"/>
  </w:num>
  <w:num w:numId="11" w16cid:durableId="2011179680">
    <w:abstractNumId w:val="7"/>
  </w:num>
  <w:num w:numId="12" w16cid:durableId="1902590357">
    <w:abstractNumId w:val="12"/>
  </w:num>
  <w:num w:numId="13" w16cid:durableId="452947536">
    <w:abstractNumId w:val="15"/>
  </w:num>
  <w:num w:numId="14" w16cid:durableId="76052535">
    <w:abstractNumId w:val="50"/>
  </w:num>
  <w:num w:numId="15" w16cid:durableId="1197768636">
    <w:abstractNumId w:val="43"/>
  </w:num>
  <w:num w:numId="16" w16cid:durableId="1693873726">
    <w:abstractNumId w:val="34"/>
  </w:num>
  <w:num w:numId="17" w16cid:durableId="1114323460">
    <w:abstractNumId w:val="3"/>
  </w:num>
  <w:num w:numId="18" w16cid:durableId="1027408338">
    <w:abstractNumId w:val="52"/>
  </w:num>
  <w:num w:numId="19" w16cid:durableId="1030767764">
    <w:abstractNumId w:val="40"/>
  </w:num>
  <w:num w:numId="20" w16cid:durableId="1523014040">
    <w:abstractNumId w:val="45"/>
  </w:num>
  <w:num w:numId="21" w16cid:durableId="75903784">
    <w:abstractNumId w:val="32"/>
  </w:num>
  <w:num w:numId="22" w16cid:durableId="498428218">
    <w:abstractNumId w:val="46"/>
  </w:num>
  <w:num w:numId="23" w16cid:durableId="1463764193">
    <w:abstractNumId w:val="44"/>
  </w:num>
  <w:num w:numId="24" w16cid:durableId="279384834">
    <w:abstractNumId w:val="36"/>
  </w:num>
  <w:num w:numId="25" w16cid:durableId="1612737524">
    <w:abstractNumId w:val="18"/>
  </w:num>
  <w:num w:numId="26" w16cid:durableId="2090272216">
    <w:abstractNumId w:val="37"/>
  </w:num>
  <w:num w:numId="27" w16cid:durableId="181092396">
    <w:abstractNumId w:val="39"/>
  </w:num>
  <w:num w:numId="28" w16cid:durableId="335544557">
    <w:abstractNumId w:val="54"/>
  </w:num>
  <w:num w:numId="29" w16cid:durableId="1986734232">
    <w:abstractNumId w:val="51"/>
  </w:num>
  <w:num w:numId="30" w16cid:durableId="1861314343">
    <w:abstractNumId w:val="41"/>
  </w:num>
  <w:num w:numId="31" w16cid:durableId="1192962923">
    <w:abstractNumId w:val="1"/>
  </w:num>
  <w:num w:numId="32" w16cid:durableId="105545045">
    <w:abstractNumId w:val="49"/>
  </w:num>
  <w:num w:numId="33" w16cid:durableId="542331844">
    <w:abstractNumId w:val="19"/>
  </w:num>
  <w:num w:numId="34" w16cid:durableId="1257177515">
    <w:abstractNumId w:val="10"/>
  </w:num>
  <w:num w:numId="35" w16cid:durableId="1394356508">
    <w:abstractNumId w:val="17"/>
  </w:num>
  <w:num w:numId="36" w16cid:durableId="116727435">
    <w:abstractNumId w:val="31"/>
  </w:num>
  <w:num w:numId="37" w16cid:durableId="1600526679">
    <w:abstractNumId w:val="13"/>
  </w:num>
  <w:num w:numId="38" w16cid:durableId="1465386611">
    <w:abstractNumId w:val="20"/>
  </w:num>
  <w:num w:numId="39" w16cid:durableId="1190142719">
    <w:abstractNumId w:val="26"/>
  </w:num>
  <w:num w:numId="40" w16cid:durableId="688414967">
    <w:abstractNumId w:val="30"/>
  </w:num>
  <w:num w:numId="41" w16cid:durableId="1394769854">
    <w:abstractNumId w:val="47"/>
  </w:num>
  <w:num w:numId="42" w16cid:durableId="511603636">
    <w:abstractNumId w:val="22"/>
  </w:num>
  <w:num w:numId="43" w16cid:durableId="941379992">
    <w:abstractNumId w:val="24"/>
  </w:num>
  <w:num w:numId="44" w16cid:durableId="1871719476">
    <w:abstractNumId w:val="5"/>
  </w:num>
  <w:num w:numId="45" w16cid:durableId="649331484">
    <w:abstractNumId w:val="28"/>
  </w:num>
  <w:num w:numId="46" w16cid:durableId="725106123">
    <w:abstractNumId w:val="6"/>
  </w:num>
  <w:num w:numId="47" w16cid:durableId="1234268702">
    <w:abstractNumId w:val="9"/>
  </w:num>
  <w:num w:numId="48" w16cid:durableId="2059742666">
    <w:abstractNumId w:val="16"/>
  </w:num>
  <w:num w:numId="49" w16cid:durableId="817183641">
    <w:abstractNumId w:val="35"/>
  </w:num>
  <w:num w:numId="50" w16cid:durableId="352458104">
    <w:abstractNumId w:val="11"/>
  </w:num>
  <w:num w:numId="51" w16cid:durableId="1242834990">
    <w:abstractNumId w:val="14"/>
  </w:num>
  <w:num w:numId="52" w16cid:durableId="1841386581">
    <w:abstractNumId w:val="23"/>
  </w:num>
  <w:num w:numId="53" w16cid:durableId="1488008822">
    <w:abstractNumId w:val="0"/>
  </w:num>
  <w:num w:numId="54" w16cid:durableId="1454865981">
    <w:abstractNumId w:val="42"/>
  </w:num>
  <w:num w:numId="55" w16cid:durableId="1157843220">
    <w:abstractNumId w:val="27"/>
  </w:num>
  <w:num w:numId="56" w16cid:durableId="1036856004">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1"/>
    <w:rsid w:val="00056DA0"/>
    <w:rsid w:val="00077C0F"/>
    <w:rsid w:val="000B4822"/>
    <w:rsid w:val="000C5D7D"/>
    <w:rsid w:val="0010329F"/>
    <w:rsid w:val="001055AF"/>
    <w:rsid w:val="001063CB"/>
    <w:rsid w:val="00107387"/>
    <w:rsid w:val="00114406"/>
    <w:rsid w:val="00157171"/>
    <w:rsid w:val="00175277"/>
    <w:rsid w:val="00187995"/>
    <w:rsid w:val="00192770"/>
    <w:rsid w:val="001A6FC3"/>
    <w:rsid w:val="001C5BDF"/>
    <w:rsid w:val="001D5C84"/>
    <w:rsid w:val="00204F9F"/>
    <w:rsid w:val="0027307B"/>
    <w:rsid w:val="00291B32"/>
    <w:rsid w:val="00300E22"/>
    <w:rsid w:val="00307822"/>
    <w:rsid w:val="003567C0"/>
    <w:rsid w:val="00370FB0"/>
    <w:rsid w:val="00385BBE"/>
    <w:rsid w:val="003B129C"/>
    <w:rsid w:val="003E4FC5"/>
    <w:rsid w:val="003F60A3"/>
    <w:rsid w:val="00437732"/>
    <w:rsid w:val="00445D09"/>
    <w:rsid w:val="0045241D"/>
    <w:rsid w:val="004A74A8"/>
    <w:rsid w:val="00500E95"/>
    <w:rsid w:val="00507A6B"/>
    <w:rsid w:val="00512F15"/>
    <w:rsid w:val="0052514D"/>
    <w:rsid w:val="00530088"/>
    <w:rsid w:val="00587D70"/>
    <w:rsid w:val="005A61FF"/>
    <w:rsid w:val="005C0808"/>
    <w:rsid w:val="005F3A6F"/>
    <w:rsid w:val="005F6904"/>
    <w:rsid w:val="006022C8"/>
    <w:rsid w:val="006101B0"/>
    <w:rsid w:val="006224BB"/>
    <w:rsid w:val="00636003"/>
    <w:rsid w:val="00643F3A"/>
    <w:rsid w:val="00677A05"/>
    <w:rsid w:val="006A3205"/>
    <w:rsid w:val="00701360"/>
    <w:rsid w:val="00711D0A"/>
    <w:rsid w:val="00712226"/>
    <w:rsid w:val="00724776"/>
    <w:rsid w:val="007336DF"/>
    <w:rsid w:val="007338A7"/>
    <w:rsid w:val="007577AF"/>
    <w:rsid w:val="007606A5"/>
    <w:rsid w:val="007674D7"/>
    <w:rsid w:val="007721E4"/>
    <w:rsid w:val="0077684E"/>
    <w:rsid w:val="00777D23"/>
    <w:rsid w:val="007924C0"/>
    <w:rsid w:val="007C0E40"/>
    <w:rsid w:val="007D267F"/>
    <w:rsid w:val="007D2BA7"/>
    <w:rsid w:val="007E1831"/>
    <w:rsid w:val="007F3BF0"/>
    <w:rsid w:val="00806DF3"/>
    <w:rsid w:val="00820872"/>
    <w:rsid w:val="00827EA3"/>
    <w:rsid w:val="00831885"/>
    <w:rsid w:val="00844A6C"/>
    <w:rsid w:val="008543C8"/>
    <w:rsid w:val="00883F34"/>
    <w:rsid w:val="00886CBA"/>
    <w:rsid w:val="00896D18"/>
    <w:rsid w:val="008B6E6B"/>
    <w:rsid w:val="008B7874"/>
    <w:rsid w:val="008D6371"/>
    <w:rsid w:val="008E2300"/>
    <w:rsid w:val="008E645F"/>
    <w:rsid w:val="008F5CA2"/>
    <w:rsid w:val="009117B2"/>
    <w:rsid w:val="0092105F"/>
    <w:rsid w:val="00927188"/>
    <w:rsid w:val="00965054"/>
    <w:rsid w:val="00982924"/>
    <w:rsid w:val="00997DA0"/>
    <w:rsid w:val="009B0BFA"/>
    <w:rsid w:val="009C74A5"/>
    <w:rsid w:val="009D1A6E"/>
    <w:rsid w:val="009F4D75"/>
    <w:rsid w:val="00A96935"/>
    <w:rsid w:val="00AC3078"/>
    <w:rsid w:val="00AC565D"/>
    <w:rsid w:val="00AC62B7"/>
    <w:rsid w:val="00AC670E"/>
    <w:rsid w:val="00AD31DE"/>
    <w:rsid w:val="00AD5913"/>
    <w:rsid w:val="00AF791E"/>
    <w:rsid w:val="00B12024"/>
    <w:rsid w:val="00B41593"/>
    <w:rsid w:val="00B43DBE"/>
    <w:rsid w:val="00B52171"/>
    <w:rsid w:val="00B54180"/>
    <w:rsid w:val="00B77481"/>
    <w:rsid w:val="00B81D53"/>
    <w:rsid w:val="00B8727E"/>
    <w:rsid w:val="00B92329"/>
    <w:rsid w:val="00BA0363"/>
    <w:rsid w:val="00BD4D38"/>
    <w:rsid w:val="00BE34AB"/>
    <w:rsid w:val="00BF33CB"/>
    <w:rsid w:val="00C107DE"/>
    <w:rsid w:val="00C27F0F"/>
    <w:rsid w:val="00C50D3F"/>
    <w:rsid w:val="00C70E92"/>
    <w:rsid w:val="00C96081"/>
    <w:rsid w:val="00D07887"/>
    <w:rsid w:val="00D4243A"/>
    <w:rsid w:val="00D52109"/>
    <w:rsid w:val="00D60C1D"/>
    <w:rsid w:val="00D65D0E"/>
    <w:rsid w:val="00D932DF"/>
    <w:rsid w:val="00DC014A"/>
    <w:rsid w:val="00DD6F9A"/>
    <w:rsid w:val="00DF2F8A"/>
    <w:rsid w:val="00E13899"/>
    <w:rsid w:val="00E369B7"/>
    <w:rsid w:val="00E51B20"/>
    <w:rsid w:val="00E62C1F"/>
    <w:rsid w:val="00E7030D"/>
    <w:rsid w:val="00E7142B"/>
    <w:rsid w:val="00E84BD1"/>
    <w:rsid w:val="00F142FA"/>
    <w:rsid w:val="00F253E9"/>
    <w:rsid w:val="00F33DB0"/>
    <w:rsid w:val="00F54497"/>
    <w:rsid w:val="00F834BD"/>
    <w:rsid w:val="00F95404"/>
    <w:rsid w:val="00FD61C6"/>
    <w:rsid w:val="00FF3B0E"/>
    <w:rsid w:val="00FF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D33BC"/>
  <w15:docId w15:val="{C388DE2B-801E-44BB-9BFB-9BB48AAA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0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E22"/>
    <w:rPr>
      <w:rFonts w:ascii="Segoe UI" w:hAnsi="Segoe UI" w:cs="Segoe UI"/>
      <w:sz w:val="18"/>
      <w:szCs w:val="18"/>
    </w:rPr>
  </w:style>
  <w:style w:type="paragraph" w:styleId="Header">
    <w:name w:val="header"/>
    <w:basedOn w:val="Normal"/>
    <w:link w:val="HeaderChar"/>
    <w:uiPriority w:val="99"/>
    <w:unhideWhenUsed/>
    <w:rsid w:val="00300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E22"/>
  </w:style>
  <w:style w:type="paragraph" w:styleId="Footer">
    <w:name w:val="footer"/>
    <w:basedOn w:val="Normal"/>
    <w:link w:val="FooterChar"/>
    <w:uiPriority w:val="99"/>
    <w:unhideWhenUsed/>
    <w:rsid w:val="00300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E22"/>
  </w:style>
  <w:style w:type="paragraph" w:styleId="CommentSubject">
    <w:name w:val="annotation subject"/>
    <w:basedOn w:val="CommentText"/>
    <w:next w:val="CommentText"/>
    <w:link w:val="CommentSubjectChar"/>
    <w:uiPriority w:val="99"/>
    <w:semiHidden/>
    <w:unhideWhenUsed/>
    <w:rsid w:val="007674D7"/>
    <w:rPr>
      <w:b/>
      <w:bCs/>
    </w:rPr>
  </w:style>
  <w:style w:type="character" w:customStyle="1" w:styleId="CommentSubjectChar">
    <w:name w:val="Comment Subject Char"/>
    <w:basedOn w:val="CommentTextChar"/>
    <w:link w:val="CommentSubject"/>
    <w:uiPriority w:val="99"/>
    <w:semiHidden/>
    <w:rsid w:val="007674D7"/>
    <w:rPr>
      <w:b/>
      <w:bCs/>
      <w:sz w:val="20"/>
      <w:szCs w:val="20"/>
    </w:rPr>
  </w:style>
  <w:style w:type="paragraph" w:styleId="ListParagraph">
    <w:name w:val="List Paragraph"/>
    <w:basedOn w:val="Normal"/>
    <w:uiPriority w:val="34"/>
    <w:qFormat/>
    <w:rsid w:val="00636003"/>
    <w:pPr>
      <w:ind w:left="720"/>
      <w:contextualSpacing/>
    </w:pPr>
  </w:style>
  <w:style w:type="character" w:styleId="Hyperlink">
    <w:name w:val="Hyperlink"/>
    <w:basedOn w:val="DefaultParagraphFont"/>
    <w:uiPriority w:val="99"/>
    <w:unhideWhenUsed/>
    <w:rsid w:val="00831885"/>
    <w:rPr>
      <w:color w:val="0000FF" w:themeColor="hyperlink"/>
      <w:u w:val="single"/>
    </w:rPr>
  </w:style>
  <w:style w:type="character" w:styleId="FollowedHyperlink">
    <w:name w:val="FollowedHyperlink"/>
    <w:basedOn w:val="DefaultParagraphFont"/>
    <w:uiPriority w:val="99"/>
    <w:semiHidden/>
    <w:unhideWhenUsed/>
    <w:rsid w:val="006022C8"/>
    <w:rPr>
      <w:color w:val="800080" w:themeColor="followedHyperlink"/>
      <w:u w:val="single"/>
    </w:rPr>
  </w:style>
  <w:style w:type="character" w:styleId="UnresolvedMention">
    <w:name w:val="Unresolved Mention"/>
    <w:basedOn w:val="DefaultParagraphFont"/>
    <w:uiPriority w:val="99"/>
    <w:semiHidden/>
    <w:unhideWhenUsed/>
    <w:rsid w:val="009117B2"/>
    <w:rPr>
      <w:color w:val="605E5C"/>
      <w:shd w:val="clear" w:color="auto" w:fill="E1DFDD"/>
    </w:rPr>
  </w:style>
  <w:style w:type="character" w:styleId="Strong">
    <w:name w:val="Strong"/>
    <w:basedOn w:val="DefaultParagraphFont"/>
    <w:uiPriority w:val="22"/>
    <w:qFormat/>
    <w:rsid w:val="00307822"/>
    <w:rPr>
      <w:b/>
      <w:bCs/>
    </w:rPr>
  </w:style>
  <w:style w:type="table" w:styleId="TableGrid">
    <w:name w:val="Table Grid"/>
    <w:basedOn w:val="TableNormal"/>
    <w:uiPriority w:val="39"/>
    <w:rsid w:val="000C5D7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13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13899"/>
  </w:style>
  <w:style w:type="character" w:customStyle="1" w:styleId="eop">
    <w:name w:val="eop"/>
    <w:basedOn w:val="DefaultParagraphFont"/>
    <w:rsid w:val="00E13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183521">
      <w:bodyDiv w:val="1"/>
      <w:marLeft w:val="0"/>
      <w:marRight w:val="0"/>
      <w:marTop w:val="0"/>
      <w:marBottom w:val="0"/>
      <w:divBdr>
        <w:top w:val="none" w:sz="0" w:space="0" w:color="auto"/>
        <w:left w:val="none" w:sz="0" w:space="0" w:color="auto"/>
        <w:bottom w:val="none" w:sz="0" w:space="0" w:color="auto"/>
        <w:right w:val="none" w:sz="0" w:space="0" w:color="auto"/>
      </w:divBdr>
      <w:divsChild>
        <w:div w:id="1617369169">
          <w:marLeft w:val="0"/>
          <w:marRight w:val="0"/>
          <w:marTop w:val="0"/>
          <w:marBottom w:val="0"/>
          <w:divBdr>
            <w:top w:val="none" w:sz="0" w:space="0" w:color="auto"/>
            <w:left w:val="none" w:sz="0" w:space="0" w:color="auto"/>
            <w:bottom w:val="none" w:sz="0" w:space="0" w:color="auto"/>
            <w:right w:val="none" w:sz="0" w:space="0" w:color="auto"/>
          </w:divBdr>
          <w:divsChild>
            <w:div w:id="1983845930">
              <w:marLeft w:val="0"/>
              <w:marRight w:val="0"/>
              <w:marTop w:val="0"/>
              <w:marBottom w:val="0"/>
              <w:divBdr>
                <w:top w:val="none" w:sz="0" w:space="0" w:color="auto"/>
                <w:left w:val="none" w:sz="0" w:space="0" w:color="auto"/>
                <w:bottom w:val="none" w:sz="0" w:space="0" w:color="auto"/>
                <w:right w:val="none" w:sz="0" w:space="0" w:color="auto"/>
              </w:divBdr>
              <w:divsChild>
                <w:div w:id="191958747">
                  <w:marLeft w:val="0"/>
                  <w:marRight w:val="0"/>
                  <w:marTop w:val="0"/>
                  <w:marBottom w:val="0"/>
                  <w:divBdr>
                    <w:top w:val="none" w:sz="0" w:space="0" w:color="auto"/>
                    <w:left w:val="none" w:sz="0" w:space="0" w:color="auto"/>
                    <w:bottom w:val="none" w:sz="0" w:space="0" w:color="auto"/>
                    <w:right w:val="none" w:sz="0" w:space="0" w:color="auto"/>
                  </w:divBdr>
                  <w:divsChild>
                    <w:div w:id="349456726">
                      <w:marLeft w:val="0"/>
                      <w:marRight w:val="0"/>
                      <w:marTop w:val="0"/>
                      <w:marBottom w:val="0"/>
                      <w:divBdr>
                        <w:top w:val="none" w:sz="0" w:space="0" w:color="auto"/>
                        <w:left w:val="none" w:sz="0" w:space="0" w:color="auto"/>
                        <w:bottom w:val="none" w:sz="0" w:space="0" w:color="auto"/>
                        <w:right w:val="none" w:sz="0" w:space="0" w:color="auto"/>
                      </w:divBdr>
                      <w:divsChild>
                        <w:div w:id="1981764758">
                          <w:marLeft w:val="0"/>
                          <w:marRight w:val="0"/>
                          <w:marTop w:val="0"/>
                          <w:marBottom w:val="0"/>
                          <w:divBdr>
                            <w:top w:val="none" w:sz="0" w:space="0" w:color="auto"/>
                            <w:left w:val="none" w:sz="0" w:space="0" w:color="auto"/>
                            <w:bottom w:val="none" w:sz="0" w:space="0" w:color="auto"/>
                            <w:right w:val="none" w:sz="0" w:space="0" w:color="auto"/>
                          </w:divBdr>
                          <w:divsChild>
                            <w:div w:id="166404808">
                              <w:marLeft w:val="0"/>
                              <w:marRight w:val="0"/>
                              <w:marTop w:val="0"/>
                              <w:marBottom w:val="0"/>
                              <w:divBdr>
                                <w:top w:val="none" w:sz="0" w:space="0" w:color="auto"/>
                                <w:left w:val="none" w:sz="0" w:space="0" w:color="auto"/>
                                <w:bottom w:val="none" w:sz="0" w:space="0" w:color="auto"/>
                                <w:right w:val="none" w:sz="0" w:space="0" w:color="auto"/>
                              </w:divBdr>
                              <w:divsChild>
                                <w:div w:id="2107842375">
                                  <w:marLeft w:val="0"/>
                                  <w:marRight w:val="0"/>
                                  <w:marTop w:val="0"/>
                                  <w:marBottom w:val="0"/>
                                  <w:divBdr>
                                    <w:top w:val="none" w:sz="0" w:space="0" w:color="auto"/>
                                    <w:left w:val="none" w:sz="0" w:space="0" w:color="auto"/>
                                    <w:bottom w:val="none" w:sz="0" w:space="0" w:color="auto"/>
                                    <w:right w:val="none" w:sz="0" w:space="0" w:color="auto"/>
                                  </w:divBdr>
                                  <w:divsChild>
                                    <w:div w:id="607125837">
                                      <w:marLeft w:val="0"/>
                                      <w:marRight w:val="0"/>
                                      <w:marTop w:val="0"/>
                                      <w:marBottom w:val="0"/>
                                      <w:divBdr>
                                        <w:top w:val="none" w:sz="0" w:space="0" w:color="auto"/>
                                        <w:left w:val="none" w:sz="0" w:space="0" w:color="auto"/>
                                        <w:bottom w:val="none" w:sz="0" w:space="0" w:color="auto"/>
                                        <w:right w:val="none" w:sz="0" w:space="0" w:color="auto"/>
                                      </w:divBdr>
                                      <w:divsChild>
                                        <w:div w:id="1017972337">
                                          <w:marLeft w:val="0"/>
                                          <w:marRight w:val="0"/>
                                          <w:marTop w:val="0"/>
                                          <w:marBottom w:val="0"/>
                                          <w:divBdr>
                                            <w:top w:val="none" w:sz="0" w:space="0" w:color="auto"/>
                                            <w:left w:val="none" w:sz="0" w:space="0" w:color="auto"/>
                                            <w:bottom w:val="none" w:sz="0" w:space="0" w:color="auto"/>
                                            <w:right w:val="none" w:sz="0" w:space="0" w:color="auto"/>
                                          </w:divBdr>
                                          <w:divsChild>
                                            <w:div w:id="1662153254">
                                              <w:marLeft w:val="0"/>
                                              <w:marRight w:val="0"/>
                                              <w:marTop w:val="0"/>
                                              <w:marBottom w:val="0"/>
                                              <w:divBdr>
                                                <w:top w:val="none" w:sz="0" w:space="0" w:color="auto"/>
                                                <w:left w:val="none" w:sz="0" w:space="0" w:color="auto"/>
                                                <w:bottom w:val="none" w:sz="0" w:space="0" w:color="auto"/>
                                                <w:right w:val="none" w:sz="0" w:space="0" w:color="auto"/>
                                              </w:divBdr>
                                              <w:divsChild>
                                                <w:div w:id="693073530">
                                                  <w:marLeft w:val="0"/>
                                                  <w:marRight w:val="0"/>
                                                  <w:marTop w:val="0"/>
                                                  <w:marBottom w:val="0"/>
                                                  <w:divBdr>
                                                    <w:top w:val="none" w:sz="0" w:space="0" w:color="auto"/>
                                                    <w:left w:val="none" w:sz="0" w:space="0" w:color="auto"/>
                                                    <w:bottom w:val="none" w:sz="0" w:space="0" w:color="auto"/>
                                                    <w:right w:val="none" w:sz="0" w:space="0" w:color="auto"/>
                                                  </w:divBdr>
                                                  <w:divsChild>
                                                    <w:div w:id="1945189418">
                                                      <w:marLeft w:val="0"/>
                                                      <w:marRight w:val="0"/>
                                                      <w:marTop w:val="0"/>
                                                      <w:marBottom w:val="0"/>
                                                      <w:divBdr>
                                                        <w:top w:val="none" w:sz="0" w:space="0" w:color="auto"/>
                                                        <w:left w:val="none" w:sz="0" w:space="0" w:color="auto"/>
                                                        <w:bottom w:val="none" w:sz="0" w:space="0" w:color="auto"/>
                                                        <w:right w:val="none" w:sz="0" w:space="0" w:color="auto"/>
                                                      </w:divBdr>
                                                      <w:divsChild>
                                                        <w:div w:id="34014798">
                                                          <w:marLeft w:val="0"/>
                                                          <w:marRight w:val="0"/>
                                                          <w:marTop w:val="0"/>
                                                          <w:marBottom w:val="0"/>
                                                          <w:divBdr>
                                                            <w:top w:val="none" w:sz="0" w:space="0" w:color="auto"/>
                                                            <w:left w:val="none" w:sz="0" w:space="0" w:color="auto"/>
                                                            <w:bottom w:val="none" w:sz="0" w:space="0" w:color="auto"/>
                                                            <w:right w:val="none" w:sz="0" w:space="0" w:color="auto"/>
                                                          </w:divBdr>
                                                          <w:divsChild>
                                                            <w:div w:id="4644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iejournal.org/article/S0016-5107(14)02051-3/fulltext" TargetMode="External"/><Relationship Id="rId21" Type="http://schemas.openxmlformats.org/officeDocument/2006/relationships/hyperlink" Target="https://webfiles.gi.org/docs/fellows-GICoreCurriculum.pdf" TargetMode="External"/><Relationship Id="rId42" Type="http://schemas.openxmlformats.org/officeDocument/2006/relationships/hyperlink" Target="https://www.improvediagnosis.org/competency-summary-list/" TargetMode="External"/><Relationship Id="rId47" Type="http://schemas.openxmlformats.org/officeDocument/2006/relationships/hyperlink" Target="https://www.aasld.org/publications/practice-guidelines" TargetMode="External"/><Relationship Id="rId63" Type="http://schemas.openxmlformats.org/officeDocument/2006/relationships/hyperlink" Target="https://www.kff.org/topic/health-reform/" TargetMode="External"/><Relationship Id="rId68" Type="http://schemas.openxmlformats.org/officeDocument/2006/relationships/hyperlink" Target="http://www.choosingwisely.org/societies/american-gastroenterological-association/" TargetMode="External"/><Relationship Id="rId84" Type="http://schemas.openxmlformats.org/officeDocument/2006/relationships/hyperlink" Target="https://journals.lww.com/academicmedicine/Fulltext/2001/04000/Essential_Elements_of_Communication_in_Medical.21.aspx" TargetMode="External"/><Relationship Id="rId89" Type="http://schemas.openxmlformats.org/officeDocument/2006/relationships/hyperlink" Target="https://www.tandfonline.com/doi/full/10.1080/0142159X.2018.1481499" TargetMode="External"/><Relationship Id="rId112" Type="http://schemas.openxmlformats.org/officeDocument/2006/relationships/header" Target="header1.xml"/><Relationship Id="rId16" Type="http://schemas.openxmlformats.org/officeDocument/2006/relationships/hyperlink" Target="https://onlinelibrary.wiley.com/doi/abs/10.1002/9781119127437.ch32" TargetMode="External"/><Relationship Id="rId107" Type="http://schemas.openxmlformats.org/officeDocument/2006/relationships/hyperlink" Target="https://dl.acgme.org/pages/assessment" TargetMode="External"/><Relationship Id="rId11" Type="http://schemas.openxmlformats.org/officeDocument/2006/relationships/image" Target="media/image1.jpg"/><Relationship Id="rId32" Type="http://schemas.openxmlformats.org/officeDocument/2006/relationships/hyperlink" Target="https://webfiles.gi.org/docs/fellows-GICoreCurriculum.pdf" TargetMode="External"/><Relationship Id="rId37" Type="http://schemas.openxmlformats.org/officeDocument/2006/relationships/hyperlink" Target="http://universe.gi.org/" TargetMode="External"/><Relationship Id="rId53" Type="http://schemas.openxmlformats.org/officeDocument/2006/relationships/hyperlink" Target="https://www.ncbi.nlm.nih.gov/pubmed/30619521" TargetMode="External"/><Relationship Id="rId58" Type="http://schemas.openxmlformats.org/officeDocument/2006/relationships/hyperlink" Target="http://tissuepathology.com/2016/03/29/in-pursuit-of-patient-centered-care/" TargetMode="External"/><Relationship Id="rId74" Type="http://schemas.openxmlformats.org/officeDocument/2006/relationships/hyperlink" Target="https://www.academicpedsjnl.net/article/S1876-2859(13)00333-1/fulltext" TargetMode="External"/><Relationship Id="rId79" Type="http://schemas.openxmlformats.org/officeDocument/2006/relationships/hyperlink" Target="https://alphaomegaalpha.org/pdfs/2015MedicalProfessionalism.pdf" TargetMode="External"/><Relationship Id="rId102" Type="http://schemas.openxmlformats.org/officeDocument/2006/relationships/hyperlink" Target="https://meridian.allenpress.com/jgme/issue/13/2s" TargetMode="External"/><Relationship Id="rId5" Type="http://schemas.openxmlformats.org/officeDocument/2006/relationships/numbering" Target="numbering.xml"/><Relationship Id="rId90" Type="http://schemas.openxmlformats.org/officeDocument/2006/relationships/hyperlink" Target="https://www.bmj.com/content/344/bmj.e357" TargetMode="External"/><Relationship Id="rId95" Type="http://schemas.openxmlformats.org/officeDocument/2006/relationships/hyperlink" Target="https://www.cfp.ca/content/57/5/574.long" TargetMode="External"/><Relationship Id="rId22" Type="http://schemas.openxmlformats.org/officeDocument/2006/relationships/hyperlink" Target="https://www.asge.org/" TargetMode="External"/><Relationship Id="rId27" Type="http://schemas.openxmlformats.org/officeDocument/2006/relationships/hyperlink" Target="https://www.ncbi.nlm.nih.gov/pmc/articles/PMC4418496/" TargetMode="External"/><Relationship Id="rId43" Type="http://schemas.openxmlformats.org/officeDocument/2006/relationships/hyperlink" Target="https://www.improvediagnosis.org/wp-content/uploads/2018/10/Driver_Diagram_-_July_31_-_M.pdf" TargetMode="External"/><Relationship Id="rId48" Type="http://schemas.openxmlformats.org/officeDocument/2006/relationships/hyperlink" Target="https://www.asge.org/home/guidelines" TargetMode="External"/><Relationship Id="rId64" Type="http://schemas.openxmlformats.org/officeDocument/2006/relationships/hyperlink" Target="https://nam.edu/wp-content/uploads/2017/03/Vital-Directions-for-Health-Health-Care-Priorities-from-a-National-Academy-of-Medicine-Initiative.pdf" TargetMode="External"/><Relationship Id="rId69" Type="http://schemas.openxmlformats.org/officeDocument/2006/relationships/hyperlink" Target="https://www.cghjournal.org/article/S1542-3565(16)30211-7/fulltext" TargetMode="External"/><Relationship Id="rId113" Type="http://schemas.openxmlformats.org/officeDocument/2006/relationships/footer" Target="footer1.xml"/><Relationship Id="rId80" Type="http://schemas.openxmlformats.org/officeDocument/2006/relationships/hyperlink" Target="https://www.archivesofpathology.org/doi/10.5858/arpa.2016-0217-CP?url_ver=Z39.88-2003&amp;rfr_id=ori:rid:crossref.org&amp;rfr_dat=cr_pub%3dpubmed" TargetMode="External"/><Relationship Id="rId85" Type="http://schemas.openxmlformats.org/officeDocument/2006/relationships/hyperlink" Target="https://www.sciencedirect.com/science/article/abs/pii/S0738399101001367?via%3Dihub" TargetMode="External"/><Relationship Id="rId12" Type="http://schemas.openxmlformats.org/officeDocument/2006/relationships/image" Target="media/image2.png"/><Relationship Id="rId17" Type="http://schemas.openxmlformats.org/officeDocument/2006/relationships/hyperlink" Target="https://www.gastrojournal.org/article/S0016-5085(08)01606-5/fulltext" TargetMode="External"/><Relationship Id="rId33" Type="http://schemas.openxmlformats.org/officeDocument/2006/relationships/hyperlink" Target="https://gastro.org/guidelines" TargetMode="External"/><Relationship Id="rId38" Type="http://schemas.openxmlformats.org/officeDocument/2006/relationships/hyperlink" Target="https://www.aasld.org/education/learn-online/liverlearning" TargetMode="External"/><Relationship Id="rId59" Type="http://schemas.openxmlformats.org/officeDocument/2006/relationships/hyperlink" Target="https://commerce.ama-assn.org/store/ui/catalog/productDetail?product_id=prod2780003" TargetMode="External"/><Relationship Id="rId103" Type="http://schemas.openxmlformats.org/officeDocument/2006/relationships/hyperlink" Target="https://www.acgme.org/milestones/resources/" TargetMode="External"/><Relationship Id="rId108" Type="http://schemas.openxmlformats.org/officeDocument/2006/relationships/hyperlink" Target="https://team.acgme.org/" TargetMode="External"/><Relationship Id="rId54" Type="http://schemas.openxmlformats.org/officeDocument/2006/relationships/hyperlink" Target="https://www.ncbi.nlm.nih.gov/pmc/articles/PMC6314353/" TargetMode="External"/><Relationship Id="rId70" Type="http://schemas.openxmlformats.org/officeDocument/2006/relationships/hyperlink" Target="https://www-ncbi-nlm-nih-gov.ezproxy.libraries.wright.edu/pubmed/?term=Hojat%20M%5BAuthor%5D&amp;cauthor=true&amp;cauthor_uid=19638773" TargetMode="External"/><Relationship Id="rId75" Type="http://schemas.openxmlformats.org/officeDocument/2006/relationships/hyperlink" Target="https://journals.lww.com/academicmedicine/fulltext/2013/10000/Assessing_Residents__Written_Learning_Goals_and.39.aspx" TargetMode="External"/><Relationship Id="rId91" Type="http://schemas.openxmlformats.org/officeDocument/2006/relationships/hyperlink" Target="https://www.tandfonline.com/doi/full/10.3109/0142159X.2013.769677" TargetMode="External"/><Relationship Id="rId96" Type="http://schemas.openxmlformats.org/officeDocument/2006/relationships/hyperlink" Target="https://www.mededportal.org/publication/62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onlinelibrary.wiley.com/doi/abs/10.1002/9781119127437.ch7" TargetMode="External"/><Relationship Id="rId23" Type="http://schemas.openxmlformats.org/officeDocument/2006/relationships/hyperlink" Target="https://www.asge.org/docs/default-source/education/training/9cf71f1d-ef18-4a34-9259-31f487a6213c.pdf?sfvrsn=d244b51_4" TargetMode="External"/><Relationship Id="rId28" Type="http://schemas.openxmlformats.org/officeDocument/2006/relationships/hyperlink" Target="https://www.asge.org/docs/default-source/education/practice_guidelines/piis0016510717321119.pdf?sfvrsn=50a3aa50_4" TargetMode="External"/><Relationship Id="rId36" Type="http://schemas.openxmlformats.org/officeDocument/2006/relationships/hyperlink" Target="https://www.asge.org/home/guidelines" TargetMode="External"/><Relationship Id="rId49" Type="http://schemas.openxmlformats.org/officeDocument/2006/relationships/hyperlink" Target="http://universe.gi.org/" TargetMode="External"/><Relationship Id="rId57" Type="http://schemas.openxmlformats.org/officeDocument/2006/relationships/hyperlink" Target="https://www.cdc.gov/pophealthtraining/whatis.html" TargetMode="External"/><Relationship Id="rId106" Type="http://schemas.openxmlformats.org/officeDocument/2006/relationships/hyperlink" Target="https://www.acgme.org/meetings-and-educational-activities/courses-and-workshops/developing-faculty-competencies-in-assessment/"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gastrojournal.org/article/S0016-5085(17)35954-1/fulltext?referrer=https%3A%2F%2Fwww.ncbi.nlm.nih.gov%2F" TargetMode="External"/><Relationship Id="rId44" Type="http://schemas.openxmlformats.org/officeDocument/2006/relationships/hyperlink" Target="https://www.improvediagnosis.org/art/" TargetMode="External"/><Relationship Id="rId52" Type="http://schemas.openxmlformats.org/officeDocument/2006/relationships/hyperlink" Target="http://www.ihi.org/Pages/default.aspx" TargetMode="External"/><Relationship Id="rId60" Type="http://schemas.openxmlformats.org/officeDocument/2006/relationships/hyperlink" Target="http://www.abim.org/maintenance-of-certification/earning-points/practice-assessment.aspx" TargetMode="External"/><Relationship Id="rId65" Type="http://schemas.openxmlformats.org/officeDocument/2006/relationships/hyperlink" Target="http://datacenter.commonwealthfund.org/?_ga=2.110888517.1505146611.1495417431-1811932185.1495417431" TargetMode="External"/><Relationship Id="rId73" Type="http://schemas.openxmlformats.org/officeDocument/2006/relationships/hyperlink" Target="https://journals.lww.com/academicmedicine/fulltext/2009/08000/Measurement_and_Correlates_of_Physicians__Lifelong.21.aspx" TargetMode="External"/><Relationship Id="rId78" Type="http://schemas.openxmlformats.org/officeDocument/2006/relationships/hyperlink" Target="http://abimfoundation.org/wp-content/uploads/2015/12/Medical-Professionalism-in-the-New-Millenium-A-Physician-Charter.pdf" TargetMode="External"/><Relationship Id="rId81" Type="http://schemas.openxmlformats.org/officeDocument/2006/relationships/hyperlink" Target="https://www.academicpedsjnl.net/article/S1876-2859(13)00332-X/fulltext" TargetMode="External"/><Relationship Id="rId86" Type="http://schemas.openxmlformats.org/officeDocument/2006/relationships/hyperlink" Target="https://bmcmededuc.biomedcentral.com/articles/10.1186/1472-6920-9-1" TargetMode="External"/><Relationship Id="rId94" Type="http://schemas.openxmlformats.org/officeDocument/2006/relationships/hyperlink" Target="https://jamanetwork.com/journals/jama/fullarticle/192233" TargetMode="External"/><Relationship Id="rId99"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101" Type="http://schemas.openxmlformats.org/officeDocument/2006/relationships/hyperlink" Target="https://www.jointcommissionjournal.com/article/S1553-7250(06)32022-3/fulltex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bmj.com/content/364/bmj.l536.long" TargetMode="External"/><Relationship Id="rId39" Type="http://schemas.openxmlformats.org/officeDocument/2006/relationships/hyperlink" Target="https://www.abim.org/~/media/ABIM%20Public/Files/pdf/exam-blueprints/certification/gastroenterology.pdf" TargetMode="External"/><Relationship Id="rId109" Type="http://schemas.openxmlformats.org/officeDocument/2006/relationships/hyperlink" Target="https://dl.acgme.org/pages/acgme-faculty-development-toolkit-improving-assessment-using-direct-observation" TargetMode="External"/><Relationship Id="rId34" Type="http://schemas.openxmlformats.org/officeDocument/2006/relationships/hyperlink" Target="https://gi.org/tag/acg-guidelines/" TargetMode="External"/><Relationship Id="rId50" Type="http://schemas.openxmlformats.org/officeDocument/2006/relationships/hyperlink" Target="http://agau.gastro.org/diweb/catalog/item/id/3393714" TargetMode="External"/><Relationship Id="rId55" Type="http://schemas.openxmlformats.org/officeDocument/2006/relationships/hyperlink" Target="https://www.gastrojournal.org/article/S0016-5085(19)30390-7/fulltext?referrer=https%3A%2F%2Fwww.ncbi.nlm.nih.gov%2F" TargetMode="External"/><Relationship Id="rId76" Type="http://schemas.openxmlformats.org/officeDocument/2006/relationships/hyperlink" Target="https://www.gastrojournal.org/article/S0016-5085(17)35599-3/fulltext?referrer=https%3A%2F%2Fwww.ncbi.nlm.nih.gov%2F" TargetMode="External"/><Relationship Id="rId97" Type="http://schemas.openxmlformats.org/officeDocument/2006/relationships/hyperlink" Target="http://universe.gi.org/osce.asp" TargetMode="External"/><Relationship Id="rId104" Type="http://schemas.openxmlformats.org/officeDocument/2006/relationships/hyperlink" Target="https://www.acgme.org/residents-and-fellows/the-acgme-for-residents-and-fellows/" TargetMode="External"/><Relationship Id="rId7" Type="http://schemas.openxmlformats.org/officeDocument/2006/relationships/settings" Target="settings.xml"/><Relationship Id="rId71" Type="http://schemas.openxmlformats.org/officeDocument/2006/relationships/hyperlink" Target="https://www-ncbi-nlm-nih-gov.ezproxy.libraries.wright.edu/pubmed/?term=Veloski%20JJ%5BAuthor%5D&amp;cauthor=true&amp;cauthor_uid=19638773" TargetMode="External"/><Relationship Id="rId92" Type="http://schemas.openxmlformats.org/officeDocument/2006/relationships/hyperlink" Target="https://www.mededportal.org/publication/10174/" TargetMode="External"/><Relationship Id="rId2" Type="http://schemas.openxmlformats.org/officeDocument/2006/relationships/customXml" Target="../customXml/item2.xml"/><Relationship Id="rId29" Type="http://schemas.openxmlformats.org/officeDocument/2006/relationships/hyperlink" Target="https://www.giejournal.org/article/S0016-5107(19)31716-X/fulltext" TargetMode="External"/><Relationship Id="rId24" Type="http://schemas.openxmlformats.org/officeDocument/2006/relationships/hyperlink" Target="https://www.asge.org/docs/default-source/education/training/022e0ff663bd455bb5a0476272aa871c.pdf" TargetMode="External"/><Relationship Id="rId40" Type="http://schemas.openxmlformats.org/officeDocument/2006/relationships/hyperlink" Target="https://www.abim.org/~/media/ABIM%20Public/Files/pdf/exam-blueprints/certification/transplant-hepatology.pdf" TargetMode="External"/><Relationship Id="rId45" Type="http://schemas.openxmlformats.org/officeDocument/2006/relationships/hyperlink" Target="https://gastro.org/guidelines" TargetMode="External"/><Relationship Id="rId66" Type="http://schemas.openxmlformats.org/officeDocument/2006/relationships/hyperlink" Target="http://www.commonwealthfund.org/interactives-and-data/health-reform-resource-center" TargetMode="External"/><Relationship Id="rId87" Type="http://schemas.openxmlformats.org/officeDocument/2006/relationships/hyperlink" Target="https://www.cghjournal.org/article/S1542-3565(08)01110-5/fulltext" TargetMode="External"/><Relationship Id="rId110" Type="http://schemas.openxmlformats.org/officeDocument/2006/relationships/hyperlink" Target="https://dl.acgme.org/courses/acgme-remediation-toolkit" TargetMode="External"/><Relationship Id="rId115" Type="http://schemas.openxmlformats.org/officeDocument/2006/relationships/theme" Target="theme/theme1.xml"/><Relationship Id="rId61" Type="http://schemas.openxmlformats.org/officeDocument/2006/relationships/hyperlink" Target="https://www.ahrq.gov/professionals/quality-patient-safety/talkingquality/create/physician/challenges.html" TargetMode="External"/><Relationship Id="rId82" Type="http://schemas.openxmlformats.org/officeDocument/2006/relationships/hyperlink" Target="https://dl.acgme.org/pages/well-being-tools-resources" TargetMode="External"/><Relationship Id="rId19" Type="http://schemas.openxmlformats.org/officeDocument/2006/relationships/hyperlink" Target="https://www.gastrojournal.org/issue/S0016-5085(16)X0018-2" TargetMode="External"/><Relationship Id="rId14" Type="http://schemas.openxmlformats.org/officeDocument/2006/relationships/hyperlink" Target="https://www.merckmanuals.com/professional/gastrointestinal-disorders/approach-to-the-gi-patient/evaluation-of-the-gastrointestinal-patient" TargetMode="External"/><Relationship Id="rId30" Type="http://schemas.openxmlformats.org/officeDocument/2006/relationships/hyperlink" Target="https://www.sciencedirect.com/science/article/abs/pii/S1521691816300117?via%3Dihub" TargetMode="External"/><Relationship Id="rId35" Type="http://schemas.openxmlformats.org/officeDocument/2006/relationships/hyperlink" Target="https://www.aasld.org/publications/practice-guidelines" TargetMode="External"/><Relationship Id="rId56" Type="http://schemas.openxmlformats.org/officeDocument/2006/relationships/hyperlink" Target="https://www.ncbi.nlm.nih.gov/pmc/articles/PMC5931739/" TargetMode="External"/><Relationship Id="rId77" Type="http://schemas.openxmlformats.org/officeDocument/2006/relationships/hyperlink" Target="https://www.ama-assn.org/delivering-care/ama-code-medical-ethics" TargetMode="External"/><Relationship Id="rId100" Type="http://schemas.openxmlformats.org/officeDocument/2006/relationships/hyperlink" Target="https://www.ncbi.nlm.nih.gov/pubmed/16617948" TargetMode="External"/><Relationship Id="rId105" Type="http://schemas.openxmlformats.org/officeDocument/2006/relationships/hyperlink" Target="https://www.acgme.org/milestones/research/" TargetMode="External"/><Relationship Id="rId8" Type="http://schemas.openxmlformats.org/officeDocument/2006/relationships/webSettings" Target="webSettings.xml"/><Relationship Id="rId51" Type="http://schemas.openxmlformats.org/officeDocument/2006/relationships/hyperlink" Target="https://www.asge.org/quicklinks/gesap" TargetMode="External"/><Relationship Id="rId72" Type="http://schemas.openxmlformats.org/officeDocument/2006/relationships/hyperlink" Target="https://www-ncbi-nlm-nih-gov.ezproxy.libraries.wright.edu/pubmed/?term=Gonnella%20JS%5BAuthor%5D&amp;cauthor=true&amp;cauthor_uid=19638773" TargetMode="External"/><Relationship Id="rId93" Type="http://schemas.openxmlformats.org/officeDocument/2006/relationships/hyperlink" Target="https://pdfs.semanticscholar.org/8a78/600986dc5cffcab89146df67fe81aebeaecc.pdf" TargetMode="External"/><Relationship Id="rId98" Type="http://schemas.openxmlformats.org/officeDocument/2006/relationships/hyperlink" Target="https://www.tandfonline.com/doi/full/10.1080/10401334.2017.1303385" TargetMode="External"/><Relationship Id="rId3" Type="http://schemas.openxmlformats.org/officeDocument/2006/relationships/customXml" Target="../customXml/item3.xml"/><Relationship Id="rId25" Type="http://schemas.openxmlformats.org/officeDocument/2006/relationships/hyperlink" Target="https://www.giejournal.org/article/S0016-5107(13)02434-6/fulltext" TargetMode="External"/><Relationship Id="rId46" Type="http://schemas.openxmlformats.org/officeDocument/2006/relationships/hyperlink" Target="https://gi.org/tag/acg-guidelines/" TargetMode="External"/><Relationship Id="rId67" Type="http://schemas.openxmlformats.org/officeDocument/2006/relationships/hyperlink" Target="https://link.springer.com/article/10.1007/s10620-018-4993-8" TargetMode="External"/><Relationship Id="rId20" Type="http://schemas.openxmlformats.org/officeDocument/2006/relationships/hyperlink" Target="https://www.gastrojournal.org/article/S0016-5085(17)35963-2/fulltext?referrer=https%3A%2F%2Fwww.ncbi.nlm.nih.gov%2F" TargetMode="External"/><Relationship Id="rId41" Type="http://schemas.openxmlformats.org/officeDocument/2006/relationships/hyperlink" Target="https://webfiles.gi.org/docs/fellows-GICoreCurriculum.pdf" TargetMode="External"/><Relationship Id="rId62" Type="http://schemas.openxmlformats.org/officeDocument/2006/relationships/hyperlink" Target="https://www.ahrq.gov/professionals/quality-patient-safety/talkingquality/create/physician/measurementsets.html" TargetMode="External"/><Relationship Id="rId83" Type="http://schemas.openxmlformats.org/officeDocument/2006/relationships/hyperlink" Target="https://www.tandfonline.com/doi/full/10.3109/0142159X.2011.531170" TargetMode="External"/><Relationship Id="rId88" Type="http://schemas.openxmlformats.org/officeDocument/2006/relationships/hyperlink" Target="https://journals.lww.com/ajg/Abstract/2011/09000/Informed_Consent_in_the_Older_Adult__OSCEs_for.2.aspx" TargetMode="External"/><Relationship Id="rId111" Type="http://schemas.openxmlformats.org/officeDocument/2006/relationships/hyperlink" Target="https://dl.acg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0DAC95-E81E-4C58-8BA9-483AEBCF8465}">
  <ds:schemaRefs>
    <ds:schemaRef ds:uri="http://schemas.openxmlformats.org/officeDocument/2006/bibliography"/>
  </ds:schemaRefs>
</ds:datastoreItem>
</file>

<file path=customXml/itemProps2.xml><?xml version="1.0" encoding="utf-8"?>
<ds:datastoreItem xmlns:ds="http://schemas.openxmlformats.org/officeDocument/2006/customXml" ds:itemID="{8434F417-9057-43DD-845B-1619CEED2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0C6A2-62DF-4AA2-8692-DEB1950826C2}">
  <ds:schemaRefs>
    <ds:schemaRef ds:uri="http://schemas.microsoft.com/sharepoint/v3/contenttype/forms"/>
  </ds:schemaRefs>
</ds:datastoreItem>
</file>

<file path=customXml/itemProps4.xml><?xml version="1.0" encoding="utf-8"?>
<ds:datastoreItem xmlns:ds="http://schemas.openxmlformats.org/officeDocument/2006/customXml" ds:itemID="{390D901B-2043-49FE-AADF-C9E7F5CECD64}">
  <ds:schemaRefs>
    <ds:schemaRef ds:uri="http://purl.org/dc/dcmitype/"/>
    <ds:schemaRef ds:uri="http://schemas.microsoft.com/office/infopath/2007/PartnerControls"/>
    <ds:schemaRef ds:uri="http://schemas.microsoft.com/office/2006/documentManagement/types"/>
    <ds:schemaRef ds:uri="http://www.w3.org/XML/1998/namespace"/>
    <ds:schemaRef ds:uri="a9c5a02b-a5b5-4199-a1d8-9a5eabb836ed"/>
    <ds:schemaRef ds:uri="http://schemas.openxmlformats.org/package/2006/metadata/core-properties"/>
    <ds:schemaRef ds:uri="http://purl.org/dc/elements/1.1/"/>
    <ds:schemaRef ds:uri="d8b085e3-7e19-4c20-8cf8-b5f28b21ab4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12434</Words>
  <Characters>70876</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3</cp:revision>
  <dcterms:created xsi:type="dcterms:W3CDTF">2023-08-31T16:15:00Z</dcterms:created>
  <dcterms:modified xsi:type="dcterms:W3CDTF">2023-11-21T18:00:00Z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