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3BD7F" w14:textId="069DDF50"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189D6C4A" w:rsidRPr="189D6C4A">
        <w:rPr>
          <w:rFonts w:ascii="Arial" w:eastAsia="Arial" w:hAnsi="Arial" w:cs="Arial"/>
        </w:rPr>
        <w:t xml:space="preserve"> </w:t>
      </w:r>
      <w:r w:rsidR="19EF8A5A" w:rsidRPr="189D6C4A">
        <w:rPr>
          <w:rFonts w:ascii="Arial" w:eastAsia="Arial" w:hAnsi="Arial" w:cs="Arial"/>
        </w:rPr>
        <w:t xml:space="preserve"> </w:t>
      </w: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33A3476E" w14:textId="77777777" w:rsidR="00D6543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5B50E513">
        <w:rPr>
          <w:rFonts w:ascii="Arial" w:eastAsia="Arial" w:hAnsi="Arial" w:cs="Arial"/>
          <w:sz w:val="72"/>
          <w:szCs w:val="72"/>
        </w:rPr>
        <w:t>Developmental</w:t>
      </w:r>
      <w:r w:rsidR="3EE10AAF">
        <w:rPr>
          <w:rFonts w:ascii="Arial" w:eastAsia="Arial" w:hAnsi="Arial" w:cs="Arial"/>
          <w:sz w:val="72"/>
          <w:szCs w:val="72"/>
        </w:rPr>
        <w:t>-</w:t>
      </w:r>
      <w:r w:rsidR="5B50E513">
        <w:rPr>
          <w:rFonts w:ascii="Arial" w:eastAsia="Arial" w:hAnsi="Arial" w:cs="Arial"/>
          <w:sz w:val="72"/>
          <w:szCs w:val="72"/>
        </w:rPr>
        <w:t>Behavioral</w:t>
      </w:r>
      <w:r w:rsidR="5F24D6EA">
        <w:rPr>
          <w:rFonts w:ascii="Arial" w:eastAsia="Arial" w:hAnsi="Arial" w:cs="Arial"/>
          <w:sz w:val="72"/>
          <w:szCs w:val="72"/>
        </w:rPr>
        <w:t xml:space="preserve"> </w:t>
      </w:r>
    </w:p>
    <w:p w14:paraId="50EF8551" w14:textId="5DE84B72" w:rsidR="000D19DE" w:rsidRDefault="5F24D6EA">
      <w:pPr>
        <w:jc w:val="center"/>
        <w:rPr>
          <w:rFonts w:ascii="Arial" w:eastAsia="Arial" w:hAnsi="Arial" w:cs="Arial"/>
          <w:sz w:val="72"/>
          <w:szCs w:val="72"/>
        </w:rPr>
      </w:pPr>
      <w:r>
        <w:rPr>
          <w:rFonts w:ascii="Arial" w:eastAsia="Arial" w:hAnsi="Arial" w:cs="Arial"/>
          <w:sz w:val="72"/>
          <w:szCs w:val="72"/>
        </w:rPr>
        <w:t>Pediatrics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72A0F7CD" w:rsidR="000D19DE" w:rsidRDefault="002F14A1">
      <w:pPr>
        <w:jc w:val="center"/>
        <w:rPr>
          <w:rFonts w:ascii="Arial" w:eastAsia="Arial" w:hAnsi="Arial" w:cs="Arial"/>
        </w:rPr>
      </w:pPr>
      <w:r>
        <w:rPr>
          <w:rFonts w:ascii="Arial" w:eastAsia="Arial" w:hAnsi="Arial" w:cs="Arial"/>
        </w:rPr>
        <w:t>April</w:t>
      </w:r>
      <w:r w:rsidR="00D6543E">
        <w:rPr>
          <w:rFonts w:ascii="Arial" w:eastAsia="Arial" w:hAnsi="Arial" w:cs="Arial"/>
        </w:rPr>
        <w:t xml:space="preserve"> 2023</w:t>
      </w:r>
    </w:p>
    <w:p w14:paraId="4E0F3D7A" w14:textId="77777777" w:rsidR="006A2A7B" w:rsidRPr="002C0206" w:rsidRDefault="006A2A7B" w:rsidP="006A2A7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9B64804"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0F58677"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63441E0"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Developmental-Behavioral History</w:t>
      </w:r>
      <w:r w:rsidRPr="00D6543E">
        <w:rPr>
          <w:rFonts w:ascii="Arial" w:eastAsia="Times New Roman" w:hAnsi="Arial" w:cs="Arial"/>
          <w:webHidden/>
          <w:color w:val="000000"/>
          <w:sz w:val="19"/>
          <w:szCs w:val="19"/>
        </w:rPr>
        <w:tab/>
        <w:t>4</w:t>
      </w:r>
    </w:p>
    <w:p w14:paraId="1DCFDC2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Developmental-Behavioral Physical Exam</w:t>
      </w:r>
      <w:r w:rsidRPr="00D6543E">
        <w:rPr>
          <w:rFonts w:ascii="Arial" w:eastAsia="Times New Roman" w:hAnsi="Arial" w:cs="Arial"/>
          <w:webHidden/>
          <w:color w:val="000000"/>
          <w:sz w:val="19"/>
          <w:szCs w:val="19"/>
        </w:rPr>
        <w:tab/>
        <w:t>6</w:t>
      </w:r>
    </w:p>
    <w:p w14:paraId="4A3DC3B2"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Screening and Assessment</w:t>
      </w:r>
      <w:r w:rsidRPr="00D6543E">
        <w:rPr>
          <w:rFonts w:ascii="Arial" w:eastAsia="Times New Roman" w:hAnsi="Arial" w:cs="Arial"/>
          <w:webHidden/>
          <w:color w:val="000000"/>
          <w:sz w:val="19"/>
          <w:szCs w:val="19"/>
        </w:rPr>
        <w:tab/>
      </w:r>
      <w:r>
        <w:rPr>
          <w:rFonts w:ascii="Arial" w:eastAsia="Times New Roman" w:hAnsi="Arial" w:cs="Arial"/>
          <w:webHidden/>
          <w:color w:val="000000"/>
          <w:sz w:val="19"/>
          <w:szCs w:val="19"/>
        </w:rPr>
        <w:t>7</w:t>
      </w:r>
    </w:p>
    <w:p w14:paraId="3E89635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Clinical Reasoning</w:t>
      </w:r>
      <w:r w:rsidRPr="00D6543E">
        <w:rPr>
          <w:rFonts w:ascii="Arial" w:eastAsia="Times New Roman" w:hAnsi="Arial" w:cs="Arial"/>
          <w:webHidden/>
          <w:color w:val="000000"/>
          <w:sz w:val="19"/>
          <w:szCs w:val="19"/>
        </w:rPr>
        <w:tab/>
      </w:r>
      <w:r>
        <w:rPr>
          <w:rFonts w:ascii="Arial" w:eastAsia="Times New Roman" w:hAnsi="Arial" w:cs="Arial"/>
          <w:webHidden/>
          <w:color w:val="000000"/>
          <w:sz w:val="19"/>
          <w:szCs w:val="19"/>
        </w:rPr>
        <w:t>8</w:t>
      </w:r>
    </w:p>
    <w:p w14:paraId="37B52573"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Management</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0</w:t>
      </w:r>
    </w:p>
    <w:p w14:paraId="3B6A77A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7E7C46E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 and Behavior</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2</w:t>
      </w:r>
    </w:p>
    <w:p w14:paraId="00BA2ACD"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webHidden/>
          <w:color w:val="000000"/>
          <w:sz w:val="19"/>
          <w:szCs w:val="19"/>
        </w:rPr>
        <w:t>Etiology</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4</w:t>
      </w:r>
    </w:p>
    <w:p w14:paraId="0108A43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webHidden/>
          <w:color w:val="000000"/>
          <w:sz w:val="19"/>
          <w:szCs w:val="19"/>
        </w:rPr>
        <w:t>Diagnostic Investigation</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5</w:t>
      </w:r>
    </w:p>
    <w:p w14:paraId="439065C3"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webHidden/>
          <w:color w:val="000000"/>
          <w:sz w:val="19"/>
          <w:szCs w:val="19"/>
        </w:rPr>
        <w:t>Pharmacologic and Developmental and/or Behavioral Interventions</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7</w:t>
      </w:r>
    </w:p>
    <w:p w14:paraId="159CCD6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3B7FE42C"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Safety</w:t>
      </w:r>
      <w:r w:rsidRPr="00D6543E">
        <w:rPr>
          <w:rFonts w:ascii="Arial" w:eastAsia="Times New Roman" w:hAnsi="Arial" w:cs="Arial"/>
          <w:webHidden/>
          <w:color w:val="000000"/>
          <w:sz w:val="19"/>
          <w:szCs w:val="19"/>
        </w:rPr>
        <w:tab/>
        <w:t>18</w:t>
      </w:r>
    </w:p>
    <w:p w14:paraId="34612EF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Quality Improvement</w:t>
      </w:r>
      <w:r w:rsidRPr="00D6543E">
        <w:rPr>
          <w:rFonts w:ascii="Arial" w:eastAsia="Times New Roman" w:hAnsi="Arial" w:cs="Arial"/>
          <w:webHidden/>
          <w:color w:val="000000"/>
          <w:sz w:val="19"/>
          <w:szCs w:val="19"/>
        </w:rPr>
        <w:tab/>
        <w:t>20</w:t>
      </w:r>
    </w:p>
    <w:p w14:paraId="0F53C8C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System Navigation for Patient-Centered Care – Coordination of Care</w:t>
      </w:r>
      <w:r w:rsidRPr="00D6543E">
        <w:rPr>
          <w:rFonts w:ascii="Arial" w:eastAsia="Times New Roman" w:hAnsi="Arial" w:cs="Arial"/>
          <w:webHidden/>
          <w:color w:val="000000"/>
          <w:sz w:val="19"/>
          <w:szCs w:val="19"/>
        </w:rPr>
        <w:tab/>
        <w:t>22</w:t>
      </w:r>
    </w:p>
    <w:p w14:paraId="1C49FDE4"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System Navigation for Patient-Centered Care – Transitions in Care</w:t>
      </w:r>
      <w:r w:rsidRPr="00D6543E">
        <w:rPr>
          <w:rFonts w:ascii="Arial" w:eastAsia="Times New Roman" w:hAnsi="Arial" w:cs="Arial"/>
          <w:webHidden/>
          <w:color w:val="000000"/>
          <w:sz w:val="19"/>
          <w:szCs w:val="19"/>
        </w:rPr>
        <w:tab/>
        <w:t>24</w:t>
      </w:r>
    </w:p>
    <w:p w14:paraId="5D9DE2E0" w14:textId="7652FEA6"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 xml:space="preserve">Population </w:t>
      </w:r>
      <w:r w:rsidR="004E1B25" w:rsidRPr="004E1B25">
        <w:rPr>
          <w:rFonts w:ascii="Arial" w:eastAsia="Times New Roman" w:hAnsi="Arial" w:cs="Arial"/>
          <w:color w:val="000000"/>
          <w:sz w:val="19"/>
          <w:szCs w:val="19"/>
        </w:rPr>
        <w:t xml:space="preserve">and Community </w:t>
      </w:r>
      <w:r w:rsidRPr="00D6543E">
        <w:rPr>
          <w:rFonts w:ascii="Arial" w:eastAsia="Times New Roman" w:hAnsi="Arial" w:cs="Arial"/>
          <w:color w:val="000000"/>
          <w:sz w:val="19"/>
          <w:szCs w:val="19"/>
        </w:rPr>
        <w:t>Health</w:t>
      </w:r>
      <w:r w:rsidRPr="00D6543E">
        <w:rPr>
          <w:rFonts w:ascii="Arial" w:eastAsia="Times New Roman" w:hAnsi="Arial" w:cs="Arial"/>
          <w:webHidden/>
          <w:color w:val="000000"/>
          <w:sz w:val="19"/>
          <w:szCs w:val="19"/>
        </w:rPr>
        <w:tab/>
        <w:t>26</w:t>
      </w:r>
    </w:p>
    <w:p w14:paraId="0D159D6B"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Physician Role in Health Care Systems</w:t>
      </w:r>
      <w:r w:rsidRPr="00D6543E">
        <w:rPr>
          <w:rFonts w:ascii="Arial" w:eastAsia="Times New Roman" w:hAnsi="Arial" w:cs="Arial"/>
          <w:webHidden/>
          <w:color w:val="000000"/>
          <w:sz w:val="19"/>
          <w:szCs w:val="19"/>
        </w:rPr>
        <w:tab/>
        <w:t>28</w:t>
      </w:r>
    </w:p>
    <w:p w14:paraId="1144D6E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18F45AB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Evidence-Based and Informed Practice</w:t>
      </w:r>
      <w:r w:rsidRPr="00D6543E">
        <w:rPr>
          <w:rFonts w:ascii="Arial" w:eastAsia="Times New Roman" w:hAnsi="Arial" w:cs="Arial"/>
          <w:webHidden/>
          <w:color w:val="000000"/>
          <w:sz w:val="19"/>
          <w:szCs w:val="19"/>
        </w:rPr>
        <w:tab/>
        <w:t>30</w:t>
      </w:r>
    </w:p>
    <w:p w14:paraId="7149FF2A"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Reflective Practice and Commitment to Personal Growth</w:t>
      </w:r>
      <w:r w:rsidRPr="00D6543E">
        <w:rPr>
          <w:rFonts w:ascii="Arial" w:eastAsia="Times New Roman" w:hAnsi="Arial" w:cs="Arial"/>
          <w:webHidden/>
          <w:color w:val="000000"/>
          <w:sz w:val="19"/>
          <w:szCs w:val="19"/>
        </w:rPr>
        <w:tab/>
        <w:t>32</w:t>
      </w:r>
    </w:p>
    <w:p w14:paraId="3ECEEDC9"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238517DB"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Professional Behavior</w:t>
      </w:r>
      <w:r w:rsidRPr="00D6543E">
        <w:rPr>
          <w:rFonts w:ascii="Arial" w:eastAsia="Times New Roman" w:hAnsi="Arial" w:cs="Arial"/>
          <w:webHidden/>
          <w:color w:val="000000"/>
          <w:sz w:val="19"/>
          <w:szCs w:val="19"/>
        </w:rPr>
        <w:tab/>
        <w:t>34</w:t>
      </w:r>
    </w:p>
    <w:p w14:paraId="43F0EC3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Ethical Principles</w:t>
      </w:r>
      <w:r w:rsidRPr="00D6543E">
        <w:rPr>
          <w:rFonts w:ascii="Arial" w:eastAsia="Times New Roman" w:hAnsi="Arial" w:cs="Arial"/>
          <w:webHidden/>
          <w:color w:val="000000"/>
          <w:sz w:val="19"/>
          <w:szCs w:val="19"/>
        </w:rPr>
        <w:tab/>
        <w:t>37</w:t>
      </w:r>
    </w:p>
    <w:p w14:paraId="0CA415DD"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Accountability/Conscientiousness</w:t>
      </w:r>
      <w:r w:rsidRPr="00D6543E">
        <w:rPr>
          <w:rFonts w:ascii="Arial" w:eastAsia="Times New Roman" w:hAnsi="Arial" w:cs="Arial"/>
          <w:webHidden/>
          <w:color w:val="000000"/>
          <w:sz w:val="19"/>
          <w:szCs w:val="19"/>
        </w:rPr>
        <w:tab/>
        <w:t>39</w:t>
      </w:r>
    </w:p>
    <w:p w14:paraId="0DE7851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Well-Being</w:t>
      </w:r>
      <w:r w:rsidRPr="00D6543E">
        <w:rPr>
          <w:rFonts w:ascii="Arial" w:eastAsia="Times New Roman" w:hAnsi="Arial" w:cs="Arial"/>
          <w:webHidden/>
          <w:color w:val="000000"/>
          <w:sz w:val="19"/>
          <w:szCs w:val="19"/>
        </w:rPr>
        <w:tab/>
        <w:t>40</w:t>
      </w:r>
    </w:p>
    <w:p w14:paraId="05EAB4D5"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1827F632"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and Family-Centered Communication</w:t>
      </w:r>
      <w:r w:rsidRPr="00D6543E">
        <w:rPr>
          <w:rFonts w:ascii="Arial" w:eastAsia="Times New Roman" w:hAnsi="Arial" w:cs="Arial"/>
          <w:webHidden/>
          <w:color w:val="000000"/>
          <w:sz w:val="19"/>
          <w:szCs w:val="19"/>
        </w:rPr>
        <w:tab/>
        <w:t>42</w:t>
      </w:r>
    </w:p>
    <w:p w14:paraId="501C931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Interprofessional and Team Communication</w:t>
      </w:r>
      <w:r w:rsidRPr="00D6543E">
        <w:rPr>
          <w:rFonts w:ascii="Arial" w:eastAsia="Times New Roman" w:hAnsi="Arial" w:cs="Arial"/>
          <w:webHidden/>
          <w:color w:val="000000"/>
          <w:sz w:val="19"/>
          <w:szCs w:val="19"/>
        </w:rPr>
        <w:tab/>
        <w:t>44</w:t>
      </w:r>
    </w:p>
    <w:p w14:paraId="7343924C"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Communication within Health Care Systems</w:t>
      </w:r>
      <w:r w:rsidRPr="00D6543E">
        <w:rPr>
          <w:rFonts w:ascii="Arial" w:eastAsia="Times New Roman" w:hAnsi="Arial" w:cs="Arial"/>
          <w:webHidden/>
          <w:color w:val="000000"/>
          <w:sz w:val="19"/>
          <w:szCs w:val="19"/>
        </w:rPr>
        <w:tab/>
        <w:t>46</w:t>
      </w:r>
    </w:p>
    <w:p w14:paraId="02506F9D" w14:textId="77777777" w:rsidR="006A2A7B" w:rsidRPr="00012F4C"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62D69334" w14:textId="676E1248" w:rsidR="006A2A7B" w:rsidRPr="00012F4C"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FE6AB1">
        <w:rPr>
          <w:rFonts w:ascii="Arial" w:eastAsia="Times New Roman" w:hAnsi="Arial" w:cs="Arial"/>
          <w:b/>
          <w:bCs/>
          <w:caps/>
          <w:webHidden/>
          <w:sz w:val="20"/>
          <w:szCs w:val="20"/>
        </w:rPr>
        <w:t>51</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4492F784" w:rsidR="00F97680" w:rsidRDefault="00F97680" w:rsidP="00F97680">
      <w:pPr>
        <w:ind w:left="-5"/>
        <w:rPr>
          <w:rFonts w:ascii="Arial" w:eastAsia="Arial" w:hAnsi="Arial" w:cs="Arial"/>
        </w:rPr>
      </w:pPr>
      <w:r>
        <w:rPr>
          <w:rFonts w:ascii="Arial" w:eastAsia="Arial" w:hAnsi="Arial" w:cs="Arial"/>
        </w:rPr>
        <w:t xml:space="preserve">This document provides additional guidance and examples for the </w:t>
      </w:r>
      <w:r w:rsidR="00AF0B78">
        <w:rPr>
          <w:rFonts w:ascii="Arial" w:eastAsia="Arial" w:hAnsi="Arial" w:cs="Arial"/>
        </w:rPr>
        <w:t>Development</w:t>
      </w:r>
      <w:r w:rsidR="003136A4">
        <w:rPr>
          <w:rFonts w:ascii="Arial" w:eastAsia="Arial" w:hAnsi="Arial" w:cs="Arial"/>
        </w:rPr>
        <w:t>al-</w:t>
      </w:r>
      <w:r w:rsidR="00AF0B78">
        <w:rPr>
          <w:rFonts w:ascii="Arial" w:eastAsia="Arial" w:hAnsi="Arial" w:cs="Arial"/>
        </w:rPr>
        <w:t xml:space="preserve">Behavioral </w:t>
      </w:r>
      <w:r>
        <w:rPr>
          <w:rFonts w:ascii="Arial" w:eastAsia="Arial" w:hAnsi="Arial" w:cs="Arial"/>
        </w:rPr>
        <w:t>Pediatrics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E87468" w:rsidRPr="00760C36" w14:paraId="47DD5D21" w14:textId="77777777" w:rsidTr="21145EF8">
        <w:trPr>
          <w:trHeight w:val="760"/>
        </w:trPr>
        <w:tc>
          <w:tcPr>
            <w:tcW w:w="14125" w:type="dxa"/>
            <w:gridSpan w:val="2"/>
            <w:shd w:val="clear" w:color="auto" w:fill="9CC3E5"/>
          </w:tcPr>
          <w:p w14:paraId="4DF88DDF" w14:textId="77777777" w:rsidR="00D57585" w:rsidRPr="00760C36" w:rsidRDefault="00D57585"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Patient Care </w:t>
            </w:r>
            <w:r>
              <w:rPr>
                <w:rFonts w:ascii="Arial" w:eastAsia="Arial" w:hAnsi="Arial" w:cs="Arial"/>
                <w:b/>
              </w:rPr>
              <w:t>1</w:t>
            </w:r>
            <w:r w:rsidRPr="00760C36">
              <w:rPr>
                <w:rFonts w:ascii="Arial" w:eastAsia="Arial" w:hAnsi="Arial" w:cs="Arial"/>
                <w:b/>
              </w:rPr>
              <w:t>: Developmental</w:t>
            </w:r>
            <w:r>
              <w:rPr>
                <w:rFonts w:ascii="Arial" w:eastAsia="Arial" w:hAnsi="Arial" w:cs="Arial"/>
                <w:b/>
              </w:rPr>
              <w:t>-Behavioral</w:t>
            </w:r>
            <w:r w:rsidRPr="00760C36">
              <w:rPr>
                <w:rFonts w:ascii="Arial" w:eastAsia="Arial" w:hAnsi="Arial" w:cs="Arial"/>
                <w:b/>
              </w:rPr>
              <w:t xml:space="preserve"> History</w:t>
            </w:r>
          </w:p>
          <w:p w14:paraId="53679574" w14:textId="4072B2B9" w:rsidR="00D57585" w:rsidRPr="00760C36" w:rsidRDefault="00D57585" w:rsidP="001A20D6">
            <w:pPr>
              <w:spacing w:after="0" w:line="240" w:lineRule="auto"/>
              <w:ind w:left="201" w:hanging="14"/>
              <w:rPr>
                <w:rFonts w:ascii="Arial" w:eastAsia="Arial" w:hAnsi="Arial" w:cs="Arial"/>
                <w:b/>
                <w:bCs/>
                <w:color w:val="000000"/>
              </w:rPr>
            </w:pPr>
            <w:r w:rsidRPr="00760C36">
              <w:rPr>
                <w:rFonts w:ascii="Arial" w:eastAsia="Arial" w:hAnsi="Arial" w:cs="Arial"/>
                <w:b/>
                <w:bCs/>
              </w:rPr>
              <w:t>Overall Intent:</w:t>
            </w:r>
            <w:r w:rsidRPr="00760C36">
              <w:rPr>
                <w:rFonts w:ascii="Arial" w:eastAsia="Arial" w:hAnsi="Arial" w:cs="Arial"/>
              </w:rPr>
              <w:t xml:space="preserve"> To efficiently obtain, communicate, and document a history that addresses the developmental</w:t>
            </w:r>
            <w:r w:rsidR="003A138A">
              <w:rPr>
                <w:rFonts w:ascii="Arial" w:eastAsia="Arial" w:hAnsi="Arial" w:cs="Arial"/>
              </w:rPr>
              <w:t xml:space="preserve"> and/or behavioral</w:t>
            </w:r>
            <w:r w:rsidRPr="00760C36">
              <w:rPr>
                <w:rFonts w:ascii="Arial" w:eastAsia="Arial" w:hAnsi="Arial" w:cs="Arial"/>
              </w:rPr>
              <w:t xml:space="preserve"> question</w:t>
            </w:r>
          </w:p>
        </w:tc>
      </w:tr>
      <w:tr w:rsidR="00E34EA3" w:rsidRPr="00760C36" w14:paraId="1B9DC4E9" w14:textId="77777777" w:rsidTr="21145EF8">
        <w:tc>
          <w:tcPr>
            <w:tcW w:w="4950" w:type="dxa"/>
            <w:shd w:val="clear" w:color="auto" w:fill="FAC090"/>
          </w:tcPr>
          <w:p w14:paraId="124A9A9A" w14:textId="77777777" w:rsidR="00D57585" w:rsidRPr="00760C36" w:rsidRDefault="00D57585"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319B0BB" w14:textId="77777777" w:rsidR="00D57585" w:rsidRPr="00760C36" w:rsidRDefault="00D57585"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4FB5B1BF" w14:textId="77777777" w:rsidTr="21145EF8">
        <w:tc>
          <w:tcPr>
            <w:tcW w:w="4950" w:type="dxa"/>
            <w:tcBorders>
              <w:top w:val="single" w:sz="4" w:space="0" w:color="000000" w:themeColor="text1"/>
              <w:bottom w:val="single" w:sz="4" w:space="0" w:color="000000" w:themeColor="text1"/>
            </w:tcBorders>
            <w:shd w:val="clear" w:color="auto" w:fill="C9C9C9"/>
          </w:tcPr>
          <w:p w14:paraId="0E97E35B" w14:textId="0C4AA406" w:rsidR="00D57585" w:rsidRPr="00760C36" w:rsidRDefault="00D57585" w:rsidP="2D769A8B">
            <w:pPr>
              <w:spacing w:after="0" w:line="240" w:lineRule="auto"/>
              <w:rPr>
                <w:rFonts w:ascii="Arial" w:eastAsia="Arial" w:hAnsi="Arial" w:cs="Arial"/>
                <w:i/>
                <w:iCs/>
                <w:color w:val="000000"/>
              </w:rPr>
            </w:pPr>
            <w:r w:rsidRPr="2D769A8B">
              <w:rPr>
                <w:rFonts w:ascii="Arial" w:eastAsia="Arial" w:hAnsi="Arial" w:cs="Arial"/>
                <w:b/>
                <w:bCs/>
              </w:rPr>
              <w:t>Level 1</w:t>
            </w:r>
            <w:r w:rsidRPr="2D769A8B">
              <w:rPr>
                <w:rFonts w:ascii="Arial" w:eastAsia="Arial" w:hAnsi="Arial" w:cs="Arial"/>
              </w:rPr>
              <w:t xml:space="preserve"> </w:t>
            </w:r>
            <w:r w:rsidR="0054501F" w:rsidRPr="0054501F">
              <w:rPr>
                <w:rFonts w:ascii="Arial" w:eastAsia="Arial" w:hAnsi="Arial" w:cs="Arial"/>
                <w:i/>
                <w:iCs/>
                <w:color w:val="000000" w:themeColor="text1"/>
              </w:rPr>
              <w:t>Uses a template to obtain, communicate, and document a history, including perinatal, developmental, and family components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F9E330" w14:textId="7BFE8203" w:rsidR="00D57585" w:rsidRPr="00760C36" w:rsidRDefault="3CE31D50" w:rsidP="001A20D6">
            <w:pPr>
              <w:pStyle w:val="CommentText"/>
              <w:numPr>
                <w:ilvl w:val="0"/>
                <w:numId w:val="5"/>
              </w:numPr>
              <w:spacing w:after="0"/>
              <w:ind w:left="180" w:hanging="180"/>
              <w:rPr>
                <w:rFonts w:ascii="Arial" w:hAnsi="Arial" w:cs="Arial"/>
                <w:sz w:val="22"/>
                <w:szCs w:val="22"/>
              </w:rPr>
            </w:pPr>
            <w:r w:rsidRPr="2D769A8B">
              <w:rPr>
                <w:rFonts w:ascii="Arial" w:hAnsi="Arial" w:cs="Arial"/>
                <w:sz w:val="22"/>
                <w:szCs w:val="22"/>
              </w:rPr>
              <w:t xml:space="preserve">Strictly adheres and follows a template to obtain </w:t>
            </w:r>
            <w:r w:rsidR="2D769A8B" w:rsidRPr="2D769A8B">
              <w:rPr>
                <w:rFonts w:ascii="Arial" w:hAnsi="Arial" w:cs="Arial"/>
                <w:sz w:val="22"/>
                <w:szCs w:val="22"/>
              </w:rPr>
              <w:t>a comprehensive history</w:t>
            </w:r>
          </w:p>
          <w:p w14:paraId="548D8D11" w14:textId="41899F6E" w:rsidR="00D57585" w:rsidRPr="00760C36" w:rsidRDefault="3F8D1599" w:rsidP="001A20D6">
            <w:pPr>
              <w:pStyle w:val="CommentText"/>
              <w:numPr>
                <w:ilvl w:val="0"/>
                <w:numId w:val="5"/>
              </w:numPr>
              <w:spacing w:after="0"/>
              <w:ind w:left="180" w:hanging="180"/>
              <w:rPr>
                <w:rFonts w:ascii="Arial" w:hAnsi="Arial" w:cs="Arial"/>
                <w:sz w:val="22"/>
                <w:szCs w:val="22"/>
              </w:rPr>
            </w:pPr>
            <w:r w:rsidRPr="6E427452">
              <w:rPr>
                <w:rFonts w:ascii="Arial" w:hAnsi="Arial" w:cs="Arial"/>
                <w:sz w:val="22"/>
                <w:szCs w:val="22"/>
              </w:rPr>
              <w:t xml:space="preserve">Obtains </w:t>
            </w:r>
            <w:r w:rsidR="005100D1">
              <w:rPr>
                <w:rFonts w:ascii="Arial" w:hAnsi="Arial" w:cs="Arial"/>
                <w:sz w:val="22"/>
                <w:szCs w:val="22"/>
              </w:rPr>
              <w:t>general</w:t>
            </w:r>
            <w:r w:rsidR="0097017B">
              <w:rPr>
                <w:rFonts w:ascii="Arial" w:hAnsi="Arial" w:cs="Arial"/>
                <w:sz w:val="22"/>
                <w:szCs w:val="22"/>
              </w:rPr>
              <w:t xml:space="preserve"> pediatric </w:t>
            </w:r>
            <w:r w:rsidR="2D769A8B" w:rsidRPr="2D769A8B">
              <w:rPr>
                <w:rFonts w:ascii="Arial" w:hAnsi="Arial" w:cs="Arial"/>
                <w:sz w:val="22"/>
                <w:szCs w:val="22"/>
              </w:rPr>
              <w:t xml:space="preserve">history </w:t>
            </w:r>
            <w:r w:rsidR="003A138A">
              <w:rPr>
                <w:rFonts w:ascii="Arial" w:hAnsi="Arial" w:cs="Arial"/>
                <w:sz w:val="22"/>
                <w:szCs w:val="22"/>
              </w:rPr>
              <w:t>without</w:t>
            </w:r>
            <w:r w:rsidR="2D769A8B" w:rsidRPr="2D769A8B">
              <w:rPr>
                <w:rFonts w:ascii="Arial" w:hAnsi="Arial" w:cs="Arial"/>
                <w:sz w:val="22"/>
                <w:szCs w:val="22"/>
              </w:rPr>
              <w:t xml:space="preserve"> adapt</w:t>
            </w:r>
            <w:r w:rsidR="003A138A">
              <w:rPr>
                <w:rFonts w:ascii="Arial" w:hAnsi="Arial" w:cs="Arial"/>
                <w:sz w:val="22"/>
                <w:szCs w:val="22"/>
              </w:rPr>
              <w:t>ing</w:t>
            </w:r>
            <w:r w:rsidR="2D769A8B" w:rsidRPr="2D769A8B">
              <w:rPr>
                <w:rFonts w:ascii="Arial" w:hAnsi="Arial" w:cs="Arial"/>
                <w:sz w:val="22"/>
                <w:szCs w:val="22"/>
              </w:rPr>
              <w:t xml:space="preserve"> based on developmental age and chief complaint</w:t>
            </w:r>
          </w:p>
          <w:p w14:paraId="457696F6" w14:textId="6F31C356" w:rsidR="00D57585" w:rsidRPr="00760C36" w:rsidRDefault="00070833" w:rsidP="001A20D6">
            <w:pPr>
              <w:pStyle w:val="CommentText"/>
              <w:numPr>
                <w:ilvl w:val="0"/>
                <w:numId w:val="5"/>
              </w:numPr>
              <w:spacing w:after="0"/>
              <w:ind w:left="180" w:hanging="180"/>
              <w:rPr>
                <w:rFonts w:ascii="Arial" w:hAnsi="Arial" w:cs="Arial"/>
                <w:sz w:val="22"/>
                <w:szCs w:val="22"/>
              </w:rPr>
            </w:pPr>
            <w:r>
              <w:rPr>
                <w:rFonts w:ascii="Arial" w:hAnsi="Arial" w:cs="Arial"/>
                <w:sz w:val="22"/>
                <w:szCs w:val="22"/>
              </w:rPr>
              <w:t>Makes e</w:t>
            </w:r>
            <w:r w:rsidR="2D769A8B" w:rsidRPr="6C3B9FEC">
              <w:rPr>
                <w:rFonts w:ascii="Arial" w:hAnsi="Arial" w:cs="Arial"/>
                <w:sz w:val="22"/>
                <w:szCs w:val="22"/>
              </w:rPr>
              <w:t xml:space="preserve">rrors of omission </w:t>
            </w:r>
            <w:r w:rsidR="2D769A8B" w:rsidRPr="2D769A8B">
              <w:rPr>
                <w:rFonts w:ascii="Arial" w:hAnsi="Arial" w:cs="Arial"/>
                <w:sz w:val="22"/>
                <w:szCs w:val="22"/>
              </w:rPr>
              <w:t>due to strict adherence to a template</w:t>
            </w:r>
          </w:p>
          <w:p w14:paraId="55699CEA" w14:textId="61AB1F63" w:rsidR="00D57585" w:rsidRPr="00760C36" w:rsidRDefault="4D23CA91" w:rsidP="001A20D6">
            <w:pPr>
              <w:pStyle w:val="CommentText"/>
              <w:numPr>
                <w:ilvl w:val="0"/>
                <w:numId w:val="5"/>
              </w:numPr>
              <w:spacing w:after="0"/>
              <w:ind w:left="180" w:hanging="180"/>
              <w:rPr>
                <w:rFonts w:ascii="Arial" w:hAnsi="Arial" w:cs="Arial"/>
                <w:sz w:val="22"/>
                <w:szCs w:val="22"/>
              </w:rPr>
            </w:pPr>
            <w:r w:rsidRPr="4D23CA91">
              <w:rPr>
                <w:rFonts w:ascii="Arial" w:hAnsi="Arial" w:cs="Arial"/>
                <w:sz w:val="22"/>
                <w:szCs w:val="22"/>
              </w:rPr>
              <w:t>Obtains</w:t>
            </w:r>
            <w:r w:rsidR="054F699F" w:rsidRPr="054F699F">
              <w:rPr>
                <w:rFonts w:ascii="Arial" w:hAnsi="Arial" w:cs="Arial"/>
                <w:sz w:val="22"/>
                <w:szCs w:val="22"/>
              </w:rPr>
              <w:t xml:space="preserve"> </w:t>
            </w:r>
            <w:r w:rsidR="054F699F" w:rsidRPr="505DFC04">
              <w:rPr>
                <w:rFonts w:ascii="Arial" w:hAnsi="Arial" w:cs="Arial"/>
                <w:sz w:val="22"/>
                <w:szCs w:val="22"/>
              </w:rPr>
              <w:t>family</w:t>
            </w:r>
            <w:r w:rsidR="054F699F" w:rsidRPr="054F699F">
              <w:rPr>
                <w:rFonts w:ascii="Arial" w:hAnsi="Arial" w:cs="Arial"/>
                <w:sz w:val="22"/>
                <w:szCs w:val="22"/>
              </w:rPr>
              <w:t xml:space="preserve"> medical history without including </w:t>
            </w:r>
            <w:r w:rsidR="5A57516A" w:rsidRPr="5A57516A">
              <w:rPr>
                <w:rFonts w:ascii="Arial" w:hAnsi="Arial" w:cs="Arial"/>
                <w:sz w:val="22"/>
                <w:szCs w:val="22"/>
              </w:rPr>
              <w:t>that</w:t>
            </w:r>
            <w:r w:rsidR="054F699F" w:rsidRPr="054F699F">
              <w:rPr>
                <w:rFonts w:ascii="Arial" w:hAnsi="Arial" w:cs="Arial"/>
                <w:sz w:val="22"/>
                <w:szCs w:val="22"/>
              </w:rPr>
              <w:t xml:space="preserve"> </w:t>
            </w:r>
            <w:r w:rsidR="00255F0A">
              <w:rPr>
                <w:rFonts w:ascii="Arial" w:hAnsi="Arial" w:cs="Arial"/>
                <w:sz w:val="22"/>
                <w:szCs w:val="22"/>
              </w:rPr>
              <w:t>caregivers</w:t>
            </w:r>
            <w:r w:rsidR="5B5ABB9D" w:rsidRPr="5B5ABB9D">
              <w:rPr>
                <w:rFonts w:ascii="Arial" w:hAnsi="Arial" w:cs="Arial"/>
                <w:sz w:val="22"/>
                <w:szCs w:val="22"/>
              </w:rPr>
              <w:t xml:space="preserve"> </w:t>
            </w:r>
            <w:proofErr w:type="gramStart"/>
            <w:r w:rsidR="26DFA22F" w:rsidRPr="26DFA22F">
              <w:rPr>
                <w:rFonts w:ascii="Arial" w:hAnsi="Arial" w:cs="Arial"/>
                <w:sz w:val="22"/>
                <w:szCs w:val="22"/>
              </w:rPr>
              <w:t>received</w:t>
            </w:r>
            <w:proofErr w:type="gramEnd"/>
            <w:r w:rsidR="5B5ABB9D" w:rsidRPr="5B5ABB9D">
              <w:rPr>
                <w:rFonts w:ascii="Arial" w:hAnsi="Arial" w:cs="Arial"/>
                <w:sz w:val="22"/>
                <w:szCs w:val="22"/>
              </w:rPr>
              <w:t xml:space="preserve"> special education services</w:t>
            </w:r>
            <w:r w:rsidR="26DFA22F" w:rsidRPr="26DFA22F">
              <w:rPr>
                <w:rFonts w:ascii="Arial" w:hAnsi="Arial" w:cs="Arial"/>
                <w:sz w:val="22"/>
                <w:szCs w:val="22"/>
              </w:rPr>
              <w:t xml:space="preserve"> and have </w:t>
            </w:r>
            <w:proofErr w:type="gramStart"/>
            <w:r w:rsidR="26DFA22F" w:rsidRPr="26DFA22F">
              <w:rPr>
                <w:rFonts w:ascii="Arial" w:hAnsi="Arial" w:cs="Arial"/>
                <w:sz w:val="22"/>
                <w:szCs w:val="22"/>
              </w:rPr>
              <w:t>experienced</w:t>
            </w:r>
            <w:r w:rsidR="5B5ABB9D" w:rsidRPr="5B5ABB9D">
              <w:rPr>
                <w:rFonts w:ascii="Arial" w:hAnsi="Arial" w:cs="Arial"/>
                <w:sz w:val="22"/>
                <w:szCs w:val="22"/>
              </w:rPr>
              <w:t xml:space="preserve"> difficulty</w:t>
            </w:r>
            <w:proofErr w:type="gramEnd"/>
            <w:r w:rsidR="1D8CC6A0" w:rsidRPr="1D8CC6A0">
              <w:rPr>
                <w:rFonts w:ascii="Arial" w:hAnsi="Arial" w:cs="Arial"/>
                <w:sz w:val="22"/>
                <w:szCs w:val="22"/>
              </w:rPr>
              <w:t xml:space="preserve"> maintaining employment</w:t>
            </w:r>
          </w:p>
        </w:tc>
      </w:tr>
      <w:tr w:rsidR="00E87468" w:rsidRPr="00760C36" w14:paraId="2B25CB50" w14:textId="77777777" w:rsidTr="21145EF8">
        <w:tc>
          <w:tcPr>
            <w:tcW w:w="4950" w:type="dxa"/>
            <w:tcBorders>
              <w:top w:val="single" w:sz="4" w:space="0" w:color="000000" w:themeColor="text1"/>
              <w:bottom w:val="single" w:sz="4" w:space="0" w:color="000000" w:themeColor="text1"/>
            </w:tcBorders>
            <w:shd w:val="clear" w:color="auto" w:fill="C9C9C9"/>
          </w:tcPr>
          <w:p w14:paraId="0870C614" w14:textId="5869CA0E"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4501F" w:rsidRPr="0054501F">
              <w:rPr>
                <w:rFonts w:ascii="Arial" w:eastAsia="Arial" w:hAnsi="Arial" w:cs="Arial"/>
                <w:i/>
              </w:rPr>
              <w:t>Obtains, communicates, and documents a relevant history, eliciting patient’s and patient’s family’s contributions based on cognitive level and cultural norms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E63BAE" w14:textId="0F79B5C0" w:rsidR="2D769A8B" w:rsidRDefault="2D769A8B" w:rsidP="2D769A8B">
            <w:pPr>
              <w:pStyle w:val="CommentText"/>
              <w:numPr>
                <w:ilvl w:val="0"/>
                <w:numId w:val="5"/>
              </w:numPr>
              <w:spacing w:after="0"/>
              <w:ind w:left="180" w:hanging="180"/>
              <w:rPr>
                <w:rFonts w:ascii="Arial" w:hAnsi="Arial" w:cs="Arial"/>
                <w:sz w:val="22"/>
                <w:szCs w:val="22"/>
              </w:rPr>
            </w:pPr>
            <w:r w:rsidRPr="2D769A8B">
              <w:rPr>
                <w:rFonts w:ascii="Arial" w:hAnsi="Arial" w:cs="Arial"/>
                <w:sz w:val="22"/>
                <w:szCs w:val="22"/>
              </w:rPr>
              <w:t>Adapts template to some degree relative to cognitive level and cultural norms</w:t>
            </w:r>
          </w:p>
          <w:p w14:paraId="3FB85683" w14:textId="2D5A08D7" w:rsidR="2D769A8B" w:rsidRDefault="00524171" w:rsidP="2D769A8B">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Describes </w:t>
            </w:r>
            <w:r w:rsidR="00255F0A">
              <w:rPr>
                <w:rFonts w:ascii="Arial" w:hAnsi="Arial" w:cs="Arial"/>
                <w:sz w:val="22"/>
                <w:szCs w:val="22"/>
              </w:rPr>
              <w:t xml:space="preserve">caregiver </w:t>
            </w:r>
            <w:r>
              <w:rPr>
                <w:rFonts w:ascii="Arial" w:hAnsi="Arial" w:cs="Arial"/>
                <w:sz w:val="22"/>
                <w:szCs w:val="22"/>
              </w:rPr>
              <w:t>concerns</w:t>
            </w:r>
            <w:r w:rsidR="00CA4463" w:rsidRPr="3D568F2D">
              <w:rPr>
                <w:rFonts w:ascii="Arial" w:hAnsi="Arial" w:cs="Arial"/>
                <w:sz w:val="22"/>
                <w:szCs w:val="22"/>
              </w:rPr>
              <w:t>, but</w:t>
            </w:r>
            <w:r>
              <w:rPr>
                <w:rFonts w:ascii="Arial" w:hAnsi="Arial" w:cs="Arial"/>
                <w:sz w:val="22"/>
                <w:szCs w:val="22"/>
              </w:rPr>
              <w:t xml:space="preserve"> does not incorporate</w:t>
            </w:r>
            <w:r w:rsidR="00CA4463">
              <w:rPr>
                <w:rFonts w:ascii="Arial" w:hAnsi="Arial" w:cs="Arial"/>
                <w:sz w:val="22"/>
                <w:szCs w:val="22"/>
              </w:rPr>
              <w:t xml:space="preserve"> concerns described within</w:t>
            </w:r>
            <w:r>
              <w:rPr>
                <w:rFonts w:ascii="Arial" w:hAnsi="Arial" w:cs="Arial"/>
                <w:sz w:val="22"/>
                <w:szCs w:val="22"/>
              </w:rPr>
              <w:t xml:space="preserve"> school reports </w:t>
            </w:r>
          </w:p>
          <w:p w14:paraId="5A916D3F" w14:textId="52E75D18" w:rsidR="198F8F5D" w:rsidRDefault="00294AB5" w:rsidP="198F8F5D">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Lacks </w:t>
            </w:r>
            <w:r w:rsidR="00933086">
              <w:rPr>
                <w:rFonts w:ascii="Arial" w:hAnsi="Arial" w:cs="Arial"/>
                <w:sz w:val="22"/>
                <w:szCs w:val="22"/>
              </w:rPr>
              <w:t xml:space="preserve">adequate </w:t>
            </w:r>
            <w:r w:rsidR="7940780B" w:rsidRPr="7940780B">
              <w:rPr>
                <w:rFonts w:ascii="Arial" w:hAnsi="Arial" w:cs="Arial"/>
                <w:sz w:val="22"/>
                <w:szCs w:val="22"/>
              </w:rPr>
              <w:t xml:space="preserve">history </w:t>
            </w:r>
            <w:proofErr w:type="gramStart"/>
            <w:r w:rsidR="7940780B" w:rsidRPr="7940780B">
              <w:rPr>
                <w:rFonts w:ascii="Arial" w:hAnsi="Arial" w:cs="Arial"/>
                <w:sz w:val="22"/>
                <w:szCs w:val="22"/>
              </w:rPr>
              <w:t>in order to</w:t>
            </w:r>
            <w:proofErr w:type="gramEnd"/>
            <w:r w:rsidR="7940780B" w:rsidRPr="7940780B">
              <w:rPr>
                <w:rFonts w:ascii="Arial" w:hAnsi="Arial" w:cs="Arial"/>
                <w:sz w:val="22"/>
                <w:szCs w:val="22"/>
              </w:rPr>
              <w:t xml:space="preserve"> obtain an appropriate differential diagnosis</w:t>
            </w:r>
            <w:r w:rsidR="000E119B">
              <w:rPr>
                <w:rFonts w:ascii="Arial" w:hAnsi="Arial" w:cs="Arial"/>
                <w:sz w:val="22"/>
                <w:szCs w:val="22"/>
              </w:rPr>
              <w:t xml:space="preserve"> </w:t>
            </w:r>
          </w:p>
          <w:p w14:paraId="2E73CA54" w14:textId="2D2D398B" w:rsidR="00D57585" w:rsidRPr="00F72A5C" w:rsidRDefault="006850AC" w:rsidP="00B37E64">
            <w:pPr>
              <w:pStyle w:val="CommentText"/>
              <w:numPr>
                <w:ilvl w:val="0"/>
                <w:numId w:val="5"/>
              </w:numPr>
              <w:spacing w:after="0"/>
              <w:ind w:left="180" w:hanging="180"/>
              <w:rPr>
                <w:rFonts w:ascii="Arial" w:hAnsi="Arial" w:cs="Arial"/>
                <w:sz w:val="22"/>
                <w:szCs w:val="22"/>
              </w:rPr>
            </w:pPr>
            <w:r>
              <w:rPr>
                <w:rFonts w:ascii="Arial" w:hAnsi="Arial" w:cs="Arial"/>
                <w:sz w:val="22"/>
                <w:szCs w:val="22"/>
              </w:rPr>
              <w:t>Gives</w:t>
            </w:r>
            <w:r w:rsidR="0001732C">
              <w:rPr>
                <w:rFonts w:ascii="Arial" w:hAnsi="Arial" w:cs="Arial"/>
                <w:sz w:val="22"/>
                <w:szCs w:val="22"/>
              </w:rPr>
              <w:t xml:space="preserve"> a</w:t>
            </w:r>
            <w:r w:rsidR="00B53D64">
              <w:rPr>
                <w:rFonts w:ascii="Arial" w:hAnsi="Arial" w:cs="Arial"/>
                <w:sz w:val="22"/>
                <w:szCs w:val="22"/>
              </w:rPr>
              <w:t xml:space="preserve"> National Institute for Children’s Health Quality (</w:t>
            </w:r>
            <w:proofErr w:type="spellStart"/>
            <w:r w:rsidR="00B37E64">
              <w:rPr>
                <w:rFonts w:ascii="Arial" w:hAnsi="Arial" w:cs="Arial"/>
                <w:sz w:val="22"/>
                <w:szCs w:val="22"/>
              </w:rPr>
              <w:t>NICHQ</w:t>
            </w:r>
            <w:proofErr w:type="spellEnd"/>
            <w:r w:rsidR="00B53D64">
              <w:rPr>
                <w:rFonts w:ascii="Arial" w:hAnsi="Arial" w:cs="Arial"/>
                <w:sz w:val="22"/>
                <w:szCs w:val="22"/>
              </w:rPr>
              <w:t>)</w:t>
            </w:r>
            <w:r w:rsidR="00B37E64">
              <w:rPr>
                <w:rFonts w:ascii="Arial" w:hAnsi="Arial" w:cs="Arial"/>
                <w:sz w:val="22"/>
                <w:szCs w:val="22"/>
              </w:rPr>
              <w:t xml:space="preserve"> </w:t>
            </w:r>
            <w:r w:rsidR="0001732C">
              <w:rPr>
                <w:rFonts w:ascii="Arial" w:hAnsi="Arial" w:cs="Arial"/>
                <w:sz w:val="22"/>
                <w:szCs w:val="22"/>
              </w:rPr>
              <w:t>Vanderbilt</w:t>
            </w:r>
            <w:r w:rsidR="00B37E64">
              <w:rPr>
                <w:rFonts w:ascii="Arial" w:hAnsi="Arial" w:cs="Arial"/>
                <w:sz w:val="22"/>
                <w:szCs w:val="22"/>
              </w:rPr>
              <w:t xml:space="preserve"> Assessment</w:t>
            </w:r>
            <w:r w:rsidR="00CE7961">
              <w:rPr>
                <w:rFonts w:ascii="Arial" w:hAnsi="Arial" w:cs="Arial"/>
                <w:sz w:val="22"/>
                <w:szCs w:val="22"/>
              </w:rPr>
              <w:t xml:space="preserve"> Scale </w:t>
            </w:r>
            <w:r w:rsidR="0001732C">
              <w:rPr>
                <w:rFonts w:ascii="Arial" w:hAnsi="Arial" w:cs="Arial"/>
                <w:sz w:val="22"/>
                <w:szCs w:val="22"/>
              </w:rPr>
              <w:t xml:space="preserve">in </w:t>
            </w:r>
            <w:r w:rsidR="00FE6ED4">
              <w:rPr>
                <w:rFonts w:ascii="Arial" w:hAnsi="Arial" w:cs="Arial"/>
                <w:sz w:val="22"/>
                <w:szCs w:val="22"/>
              </w:rPr>
              <w:t xml:space="preserve">a </w:t>
            </w:r>
            <w:r w:rsidR="0066673E">
              <w:rPr>
                <w:rFonts w:ascii="Arial" w:hAnsi="Arial" w:cs="Arial"/>
                <w:sz w:val="22"/>
                <w:szCs w:val="22"/>
              </w:rPr>
              <w:t>family’s</w:t>
            </w:r>
            <w:r w:rsidR="0001732C">
              <w:rPr>
                <w:rFonts w:ascii="Arial" w:hAnsi="Arial" w:cs="Arial"/>
                <w:sz w:val="22"/>
                <w:szCs w:val="22"/>
              </w:rPr>
              <w:t xml:space="preserve"> primary language </w:t>
            </w:r>
          </w:p>
        </w:tc>
      </w:tr>
      <w:tr w:rsidR="00E87468" w:rsidRPr="00760C36" w14:paraId="3916F49D" w14:textId="77777777" w:rsidTr="21145EF8">
        <w:tc>
          <w:tcPr>
            <w:tcW w:w="4950" w:type="dxa"/>
            <w:tcBorders>
              <w:top w:val="single" w:sz="4" w:space="0" w:color="000000" w:themeColor="text1"/>
              <w:bottom w:val="single" w:sz="4" w:space="0" w:color="000000" w:themeColor="text1"/>
            </w:tcBorders>
            <w:shd w:val="clear" w:color="auto" w:fill="C9C9C9"/>
          </w:tcPr>
          <w:p w14:paraId="63F58AE3" w14:textId="24757CC1" w:rsidR="00D57585" w:rsidRPr="00760C36" w:rsidRDefault="00D57585" w:rsidP="001A20D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4501F" w:rsidRPr="0054501F">
              <w:rPr>
                <w:rFonts w:ascii="Arial" w:eastAsia="Arial" w:hAnsi="Arial" w:cs="Arial"/>
                <w:i/>
                <w:color w:val="000000"/>
              </w:rPr>
              <w:t xml:space="preserve">Incorporates supplemental data from external sources into </w:t>
            </w:r>
            <w:proofErr w:type="gramStart"/>
            <w:r w:rsidR="0054501F" w:rsidRPr="0054501F">
              <w:rPr>
                <w:rFonts w:ascii="Arial" w:eastAsia="Arial" w:hAnsi="Arial" w:cs="Arial"/>
                <w:i/>
                <w:color w:val="000000"/>
              </w:rPr>
              <w:t>the history</w:t>
            </w:r>
            <w:proofErr w:type="gramEnd"/>
            <w:r w:rsidR="0054501F" w:rsidRPr="0054501F">
              <w:rPr>
                <w:rFonts w:ascii="Arial" w:eastAsia="Arial" w:hAnsi="Arial" w:cs="Arial"/>
                <w:i/>
                <w:color w:val="000000"/>
              </w:rPr>
              <w:t xml:space="preserve"> to filter, prioritize, and synthesize a differential diagnosis for straightforward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DE0399" w14:textId="3C11EA46" w:rsidR="00D57585" w:rsidRPr="002B026F" w:rsidRDefault="008874AA">
            <w:pPr>
              <w:pStyle w:val="CommentText"/>
              <w:numPr>
                <w:ilvl w:val="0"/>
                <w:numId w:val="5"/>
              </w:numPr>
              <w:spacing w:after="0"/>
              <w:ind w:left="180" w:hanging="180"/>
              <w:rPr>
                <w:rFonts w:ascii="Arial" w:hAnsi="Arial" w:cs="Arial"/>
                <w:sz w:val="22"/>
                <w:szCs w:val="22"/>
              </w:rPr>
            </w:pPr>
            <w:r>
              <w:rPr>
                <w:rFonts w:ascii="Arial" w:eastAsia="Arial" w:hAnsi="Arial" w:cs="Arial"/>
                <w:sz w:val="22"/>
                <w:szCs w:val="22"/>
              </w:rPr>
              <w:t>Presents a history that a faculty member can follow, and</w:t>
            </w:r>
            <w:r w:rsidR="00D57585" w:rsidRPr="002B026F">
              <w:rPr>
                <w:rFonts w:ascii="Arial" w:eastAsia="Arial" w:hAnsi="Arial" w:cs="Arial"/>
                <w:sz w:val="22"/>
                <w:szCs w:val="22"/>
              </w:rPr>
              <w:t xml:space="preserve"> does not skip around in the history</w:t>
            </w:r>
          </w:p>
          <w:p w14:paraId="293CFC52" w14:textId="33118C6F" w:rsidR="00D57585" w:rsidRPr="002B026F" w:rsidRDefault="00D57585">
            <w:pPr>
              <w:pStyle w:val="CommentText"/>
              <w:numPr>
                <w:ilvl w:val="0"/>
                <w:numId w:val="5"/>
              </w:numPr>
              <w:spacing w:after="0"/>
              <w:ind w:left="180" w:hanging="180"/>
              <w:rPr>
                <w:rFonts w:ascii="Arial" w:hAnsi="Arial" w:cs="Arial"/>
                <w:sz w:val="22"/>
                <w:szCs w:val="22"/>
              </w:rPr>
            </w:pPr>
            <w:r w:rsidRPr="002B026F">
              <w:rPr>
                <w:rFonts w:ascii="Arial" w:eastAsia="Arial" w:hAnsi="Arial" w:cs="Arial"/>
                <w:sz w:val="22"/>
                <w:szCs w:val="22"/>
              </w:rPr>
              <w:t xml:space="preserve">Writes complete, organized, and clear clinic notes; does not need the </w:t>
            </w:r>
            <w:r w:rsidR="00F73089">
              <w:rPr>
                <w:rFonts w:ascii="Arial" w:eastAsia="Arial" w:hAnsi="Arial" w:cs="Arial"/>
                <w:sz w:val="22"/>
                <w:szCs w:val="22"/>
              </w:rPr>
              <w:t>faculty member</w:t>
            </w:r>
            <w:r w:rsidRPr="002B026F">
              <w:rPr>
                <w:rFonts w:ascii="Arial" w:eastAsia="Arial" w:hAnsi="Arial" w:cs="Arial"/>
                <w:sz w:val="22"/>
                <w:szCs w:val="22"/>
              </w:rPr>
              <w:t xml:space="preserve"> to edit them </w:t>
            </w:r>
          </w:p>
          <w:p w14:paraId="511491B4" w14:textId="3B054F54" w:rsidR="23708170" w:rsidRDefault="23708170" w:rsidP="5FF3EF7B">
            <w:pPr>
              <w:numPr>
                <w:ilvl w:val="0"/>
                <w:numId w:val="2"/>
              </w:numPr>
              <w:spacing w:after="0" w:line="240" w:lineRule="auto"/>
              <w:ind w:left="187" w:hanging="187"/>
              <w:rPr>
                <w:rFonts w:ascii="Arial" w:hAnsi="Arial" w:cs="Arial"/>
                <w:color w:val="000000" w:themeColor="text1"/>
              </w:rPr>
            </w:pPr>
            <w:r w:rsidRPr="5FF3EF7B">
              <w:rPr>
                <w:rFonts w:ascii="Arial" w:eastAsia="Arial" w:hAnsi="Arial" w:cs="Arial"/>
                <w:color w:val="000000" w:themeColor="text1"/>
              </w:rPr>
              <w:t xml:space="preserve">Uses an organized and descriptive approach to discuss a school-age child with inattentiveness with the </w:t>
            </w:r>
            <w:r w:rsidR="00132A53">
              <w:rPr>
                <w:rFonts w:ascii="Arial" w:eastAsia="Arial" w:hAnsi="Arial" w:cs="Arial"/>
                <w:color w:val="000000" w:themeColor="text1"/>
              </w:rPr>
              <w:t>faculty member</w:t>
            </w:r>
            <w:r w:rsidRPr="5FF3EF7B">
              <w:rPr>
                <w:rFonts w:ascii="Arial" w:eastAsia="Arial" w:hAnsi="Arial" w:cs="Arial"/>
                <w:color w:val="000000" w:themeColor="text1"/>
              </w:rPr>
              <w:t>; takes a focused history to distinguish between likely diagnoses</w:t>
            </w:r>
          </w:p>
          <w:p w14:paraId="45BD7362" w14:textId="6F1F9896" w:rsidR="5FF3EF7B" w:rsidRDefault="5FF3EF7B" w:rsidP="5FF3EF7B">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 xml:space="preserve">Incorporates a summary of </w:t>
            </w:r>
            <w:r w:rsidR="2E7F0926" w:rsidRPr="21145EF8">
              <w:rPr>
                <w:rFonts w:ascii="Arial" w:eastAsia="Arial" w:hAnsi="Arial" w:cs="Arial"/>
                <w:color w:val="000000" w:themeColor="text1"/>
              </w:rPr>
              <w:t xml:space="preserve">a </w:t>
            </w:r>
            <w:r w:rsidRPr="21145EF8">
              <w:rPr>
                <w:rFonts w:ascii="Arial" w:eastAsia="Arial" w:hAnsi="Arial" w:cs="Arial"/>
                <w:color w:val="000000" w:themeColor="text1"/>
              </w:rPr>
              <w:t>previous psychoeducational evaluation and teacher behavior rating scales from school into documentation</w:t>
            </w:r>
          </w:p>
          <w:p w14:paraId="1527F60C" w14:textId="3B9AD768" w:rsidR="00D57585" w:rsidRPr="002B026F" w:rsidRDefault="00D57585">
            <w:pPr>
              <w:pStyle w:val="CommentText"/>
              <w:numPr>
                <w:ilvl w:val="0"/>
                <w:numId w:val="5"/>
              </w:numPr>
              <w:spacing w:after="0"/>
              <w:ind w:left="180" w:hanging="180"/>
              <w:rPr>
                <w:rFonts w:ascii="Arial" w:hAnsi="Arial" w:cs="Arial"/>
                <w:sz w:val="22"/>
                <w:szCs w:val="22"/>
              </w:rPr>
            </w:pPr>
            <w:r w:rsidRPr="5FF3EF7B">
              <w:rPr>
                <w:rFonts w:ascii="Arial" w:hAnsi="Arial" w:cs="Arial"/>
                <w:color w:val="000000" w:themeColor="text1"/>
                <w:sz w:val="22"/>
                <w:szCs w:val="22"/>
              </w:rPr>
              <w:t>Incorporates some social determinants of health or other social screening questions when performing history</w:t>
            </w:r>
          </w:p>
        </w:tc>
      </w:tr>
      <w:tr w:rsidR="00E87468" w:rsidRPr="00760C36" w14:paraId="6AE2C295" w14:textId="77777777" w:rsidTr="21145EF8">
        <w:tc>
          <w:tcPr>
            <w:tcW w:w="4950" w:type="dxa"/>
            <w:tcBorders>
              <w:top w:val="single" w:sz="4" w:space="0" w:color="000000" w:themeColor="text1"/>
              <w:bottom w:val="single" w:sz="4" w:space="0" w:color="000000" w:themeColor="text1"/>
            </w:tcBorders>
            <w:shd w:val="clear" w:color="auto" w:fill="C9C9C9"/>
          </w:tcPr>
          <w:p w14:paraId="40B30519" w14:textId="1DCFB9B2"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4501F" w:rsidRPr="0054501F">
              <w:rPr>
                <w:rFonts w:ascii="Arial" w:eastAsia="Arial" w:hAnsi="Arial" w:cs="Arial"/>
                <w:i/>
              </w:rPr>
              <w:t>Reconciles information from conflicting sources or sources that are difficult to access into the history, and uses the history to develop a differential diagnosis for complex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298F90" w14:textId="2A2DB625" w:rsidR="5FF3EF7B" w:rsidRDefault="008356B2" w:rsidP="5FF3EF7B">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Presents at a case conference </w:t>
            </w:r>
            <w:r w:rsidR="008200AC">
              <w:rPr>
                <w:rFonts w:ascii="Arial" w:hAnsi="Arial" w:cs="Arial"/>
                <w:sz w:val="22"/>
                <w:szCs w:val="22"/>
              </w:rPr>
              <w:t>u</w:t>
            </w:r>
            <w:r w:rsidR="5FF3EF7B" w:rsidRPr="5FF3EF7B">
              <w:rPr>
                <w:rFonts w:ascii="Arial" w:hAnsi="Arial" w:cs="Arial"/>
                <w:sz w:val="22"/>
                <w:szCs w:val="22"/>
              </w:rPr>
              <w:t>s</w:t>
            </w:r>
            <w:r w:rsidR="008200AC">
              <w:rPr>
                <w:rFonts w:ascii="Arial" w:hAnsi="Arial" w:cs="Arial"/>
                <w:sz w:val="22"/>
                <w:szCs w:val="22"/>
              </w:rPr>
              <w:t>ing</w:t>
            </w:r>
            <w:r w:rsidR="5FF3EF7B" w:rsidRPr="5FF3EF7B">
              <w:rPr>
                <w:rFonts w:ascii="Arial" w:hAnsi="Arial" w:cs="Arial"/>
                <w:sz w:val="22"/>
                <w:szCs w:val="22"/>
              </w:rPr>
              <w:t xml:space="preserve"> an organized and descriptive approach </w:t>
            </w:r>
            <w:r w:rsidR="008200AC">
              <w:rPr>
                <w:rFonts w:ascii="Arial" w:hAnsi="Arial" w:cs="Arial"/>
                <w:sz w:val="22"/>
                <w:szCs w:val="22"/>
              </w:rPr>
              <w:t>when</w:t>
            </w:r>
            <w:r w:rsidR="5FF3EF7B" w:rsidRPr="5FF3EF7B">
              <w:rPr>
                <w:rFonts w:ascii="Arial" w:hAnsi="Arial" w:cs="Arial"/>
                <w:sz w:val="22"/>
                <w:szCs w:val="22"/>
              </w:rPr>
              <w:t xml:space="preserve"> discuss</w:t>
            </w:r>
            <w:r w:rsidR="008200AC">
              <w:rPr>
                <w:rFonts w:ascii="Arial" w:hAnsi="Arial" w:cs="Arial"/>
                <w:sz w:val="22"/>
                <w:szCs w:val="22"/>
              </w:rPr>
              <w:t>ing</w:t>
            </w:r>
            <w:r w:rsidR="5FF3EF7B" w:rsidRPr="5FF3EF7B">
              <w:rPr>
                <w:rFonts w:ascii="Arial" w:hAnsi="Arial" w:cs="Arial"/>
                <w:sz w:val="22"/>
                <w:szCs w:val="22"/>
              </w:rPr>
              <w:t xml:space="preserve"> a school-age child with inattentiveness and cognitive impairment </w:t>
            </w:r>
          </w:p>
          <w:p w14:paraId="2ED776A9" w14:textId="7FE3CC22" w:rsidR="00D57585" w:rsidRPr="002B026F" w:rsidRDefault="00D57585">
            <w:pPr>
              <w:pStyle w:val="CommentText"/>
              <w:numPr>
                <w:ilvl w:val="0"/>
                <w:numId w:val="5"/>
              </w:numPr>
              <w:spacing w:after="0"/>
              <w:ind w:left="180" w:hanging="180"/>
              <w:rPr>
                <w:rFonts w:ascii="Arial" w:hAnsi="Arial" w:cs="Arial"/>
                <w:sz w:val="22"/>
                <w:szCs w:val="22"/>
              </w:rPr>
            </w:pPr>
            <w:r w:rsidRPr="002B026F">
              <w:rPr>
                <w:rFonts w:ascii="Arial" w:hAnsi="Arial" w:cs="Arial"/>
                <w:sz w:val="22"/>
                <w:szCs w:val="22"/>
              </w:rPr>
              <w:t xml:space="preserve">Interprets, weighs, and synthesizes historical information </w:t>
            </w:r>
            <w:r w:rsidR="23708170" w:rsidRPr="5FF3EF7B">
              <w:rPr>
                <w:rFonts w:ascii="Arial" w:hAnsi="Arial" w:cs="Arial"/>
                <w:sz w:val="22"/>
                <w:szCs w:val="22"/>
              </w:rPr>
              <w:t xml:space="preserve">and previous evaluations </w:t>
            </w:r>
            <w:r w:rsidRPr="002B026F">
              <w:rPr>
                <w:rFonts w:ascii="Arial" w:hAnsi="Arial" w:cs="Arial"/>
                <w:sz w:val="22"/>
                <w:szCs w:val="22"/>
              </w:rPr>
              <w:t>to develop differential diagnoses</w:t>
            </w:r>
            <w:r w:rsidR="23708170" w:rsidRPr="5FF3EF7B">
              <w:rPr>
                <w:rFonts w:ascii="Arial" w:hAnsi="Arial" w:cs="Arial"/>
                <w:sz w:val="22"/>
                <w:szCs w:val="22"/>
              </w:rPr>
              <w:t xml:space="preserve"> and/or comorbid conditions</w:t>
            </w:r>
          </w:p>
          <w:p w14:paraId="1953EFAF" w14:textId="7B7F3359" w:rsidR="00D57585" w:rsidRPr="002B026F" w:rsidRDefault="23708170" w:rsidP="5FF3EF7B">
            <w:pPr>
              <w:pStyle w:val="CommentText"/>
              <w:numPr>
                <w:ilvl w:val="0"/>
                <w:numId w:val="5"/>
              </w:numPr>
              <w:pBdr>
                <w:top w:val="nil"/>
                <w:left w:val="nil"/>
                <w:bottom w:val="nil"/>
                <w:right w:val="nil"/>
                <w:between w:val="nil"/>
              </w:pBdr>
              <w:spacing w:after="0"/>
              <w:ind w:left="180" w:hanging="180"/>
              <w:rPr>
                <w:rFonts w:ascii="Arial" w:hAnsi="Arial" w:cs="Arial"/>
                <w:sz w:val="22"/>
                <w:szCs w:val="22"/>
              </w:rPr>
            </w:pPr>
            <w:r w:rsidRPr="5FF3EF7B">
              <w:rPr>
                <w:rFonts w:ascii="Arial" w:hAnsi="Arial" w:cs="Arial"/>
                <w:sz w:val="22"/>
                <w:szCs w:val="22"/>
              </w:rPr>
              <w:t>Calls the</w:t>
            </w:r>
            <w:r w:rsidR="0031549E">
              <w:rPr>
                <w:rFonts w:ascii="Arial" w:hAnsi="Arial" w:cs="Arial"/>
                <w:sz w:val="22"/>
                <w:szCs w:val="22"/>
              </w:rPr>
              <w:t xml:space="preserve"> patient’s classroom</w:t>
            </w:r>
            <w:r w:rsidRPr="5FF3EF7B">
              <w:rPr>
                <w:rFonts w:ascii="Arial" w:hAnsi="Arial" w:cs="Arial"/>
                <w:sz w:val="22"/>
                <w:szCs w:val="22"/>
              </w:rPr>
              <w:t xml:space="preserve"> teacher to obtain further history</w:t>
            </w:r>
          </w:p>
          <w:p w14:paraId="441EC119" w14:textId="2097E13B" w:rsidR="00D57585" w:rsidRPr="002B026F" w:rsidRDefault="00D57585">
            <w:pPr>
              <w:pStyle w:val="CommentText"/>
              <w:numPr>
                <w:ilvl w:val="0"/>
                <w:numId w:val="5"/>
              </w:numPr>
              <w:spacing w:after="0"/>
              <w:ind w:left="180" w:hanging="180"/>
              <w:rPr>
                <w:rFonts w:ascii="Arial" w:hAnsi="Arial" w:cs="Arial"/>
                <w:sz w:val="22"/>
                <w:szCs w:val="22"/>
              </w:rPr>
            </w:pPr>
            <w:r w:rsidRPr="00141F34">
              <w:rPr>
                <w:rFonts w:ascii="Arial" w:hAnsi="Arial" w:cs="Arial"/>
                <w:color w:val="000000"/>
                <w:sz w:val="22"/>
                <w:szCs w:val="22"/>
              </w:rPr>
              <w:t>Incorporates a detailed but related social history</w:t>
            </w:r>
            <w:r w:rsidR="006365EA">
              <w:rPr>
                <w:rFonts w:ascii="Arial" w:hAnsi="Arial" w:cs="Arial"/>
                <w:color w:val="000000"/>
                <w:sz w:val="22"/>
                <w:szCs w:val="22"/>
              </w:rPr>
              <w:t>,</w:t>
            </w:r>
            <w:r w:rsidRPr="00141F34">
              <w:rPr>
                <w:rFonts w:ascii="Arial" w:hAnsi="Arial" w:cs="Arial"/>
                <w:color w:val="000000"/>
                <w:sz w:val="22"/>
                <w:szCs w:val="22"/>
              </w:rPr>
              <w:t xml:space="preserve"> including social determinants of health and other factors that could be contributing to the patient’s presentation</w:t>
            </w:r>
          </w:p>
        </w:tc>
      </w:tr>
      <w:tr w:rsidR="00E87468" w:rsidRPr="00760C36" w14:paraId="39A2FB59" w14:textId="77777777" w:rsidTr="21145EF8">
        <w:tc>
          <w:tcPr>
            <w:tcW w:w="4950" w:type="dxa"/>
            <w:tcBorders>
              <w:top w:val="single" w:sz="4" w:space="0" w:color="000000" w:themeColor="text1"/>
              <w:bottom w:val="single" w:sz="4" w:space="0" w:color="000000" w:themeColor="text1"/>
            </w:tcBorders>
            <w:shd w:val="clear" w:color="auto" w:fill="C9C9C9"/>
          </w:tcPr>
          <w:p w14:paraId="184FBA8E" w14:textId="0D97AE39"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4501F" w:rsidRPr="0054501F">
              <w:rPr>
                <w:rFonts w:ascii="Arial" w:eastAsia="Arial" w:hAnsi="Arial" w:cs="Arial"/>
                <w:i/>
              </w:rPr>
              <w:t>Recognizes and probes subtle clues from patients and their families; efficiently distinguishes nuances among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5EABD4" w14:textId="36B16276" w:rsidR="00D57585" w:rsidRDefault="00F44D6F" w:rsidP="00141F34">
            <w:pPr>
              <w:pStyle w:val="CommentText"/>
              <w:numPr>
                <w:ilvl w:val="0"/>
                <w:numId w:val="14"/>
              </w:numPr>
              <w:spacing w:after="0"/>
              <w:ind w:left="162" w:hanging="180"/>
              <w:rPr>
                <w:rFonts w:ascii="Arial" w:eastAsia="Arial" w:hAnsi="Arial" w:cs="Arial"/>
                <w:sz w:val="22"/>
                <w:szCs w:val="22"/>
              </w:rPr>
            </w:pPr>
            <w:proofErr w:type="gramStart"/>
            <w:r>
              <w:rPr>
                <w:rFonts w:ascii="Arial" w:eastAsia="Arial" w:hAnsi="Arial" w:cs="Arial"/>
                <w:sz w:val="22"/>
                <w:szCs w:val="22"/>
              </w:rPr>
              <w:t>Is</w:t>
            </w:r>
            <w:proofErr w:type="gramEnd"/>
            <w:r>
              <w:rPr>
                <w:rFonts w:ascii="Arial" w:eastAsia="Arial" w:hAnsi="Arial" w:cs="Arial"/>
                <w:sz w:val="22"/>
                <w:szCs w:val="22"/>
              </w:rPr>
              <w:t xml:space="preserve"> f</w:t>
            </w:r>
            <w:r w:rsidR="5FF3EF7B" w:rsidRPr="5FF3EF7B">
              <w:rPr>
                <w:rFonts w:ascii="Arial" w:eastAsia="Arial" w:hAnsi="Arial" w:cs="Arial"/>
                <w:sz w:val="22"/>
                <w:szCs w:val="22"/>
              </w:rPr>
              <w:t xml:space="preserve">lexible </w:t>
            </w:r>
            <w:proofErr w:type="gramStart"/>
            <w:r w:rsidR="5FF3EF7B" w:rsidRPr="5FF3EF7B">
              <w:rPr>
                <w:rFonts w:ascii="Arial" w:eastAsia="Arial" w:hAnsi="Arial" w:cs="Arial"/>
                <w:sz w:val="22"/>
                <w:szCs w:val="22"/>
              </w:rPr>
              <w:t>in obtaining</w:t>
            </w:r>
            <w:proofErr w:type="gramEnd"/>
            <w:r w:rsidR="5FF3EF7B" w:rsidRPr="5FF3EF7B">
              <w:rPr>
                <w:rFonts w:ascii="Arial" w:eastAsia="Arial" w:hAnsi="Arial" w:cs="Arial"/>
                <w:sz w:val="22"/>
                <w:szCs w:val="22"/>
              </w:rPr>
              <w:t xml:space="preserve"> further history when recognizing subtle diagnostic clues in the history</w:t>
            </w:r>
          </w:p>
          <w:p w14:paraId="45B486C5" w14:textId="02457DCB" w:rsidR="0033748A" w:rsidRPr="002B026F" w:rsidRDefault="00D6543E" w:rsidP="00141F34">
            <w:pPr>
              <w:pStyle w:val="CommentText"/>
              <w:numPr>
                <w:ilvl w:val="0"/>
                <w:numId w:val="14"/>
              </w:numPr>
              <w:spacing w:after="0"/>
              <w:ind w:left="162" w:hanging="180"/>
              <w:rPr>
                <w:rFonts w:ascii="Arial" w:eastAsia="Arial" w:hAnsi="Arial" w:cs="Arial"/>
                <w:sz w:val="22"/>
                <w:szCs w:val="22"/>
              </w:rPr>
            </w:pPr>
            <w:r w:rsidRPr="00D6543E">
              <w:rPr>
                <w:rFonts w:ascii="Arial" w:eastAsia="Arial" w:hAnsi="Arial" w:cs="Arial"/>
                <w:sz w:val="22"/>
                <w:szCs w:val="22"/>
              </w:rPr>
              <w:lastRenderedPageBreak/>
              <w:t>Elicits a history to distinguish among attention-deficit/hyperactivity disorder (ADHD) with anxiety, versus reactive attachment, versus autism in a patient</w:t>
            </w:r>
          </w:p>
        </w:tc>
      </w:tr>
      <w:tr w:rsidR="00E34EA3" w:rsidRPr="00760C36" w14:paraId="4022F22E" w14:textId="77777777" w:rsidTr="21145EF8">
        <w:tc>
          <w:tcPr>
            <w:tcW w:w="4950" w:type="dxa"/>
            <w:shd w:val="clear" w:color="auto" w:fill="FFD965"/>
          </w:tcPr>
          <w:p w14:paraId="3C915F9F" w14:textId="77777777" w:rsidR="00D57585" w:rsidRPr="00760C36" w:rsidRDefault="00D57585" w:rsidP="001A20D6">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75" w:type="dxa"/>
            <w:shd w:val="clear" w:color="auto" w:fill="FFD965"/>
          </w:tcPr>
          <w:p w14:paraId="1B4AF01D" w14:textId="77777777" w:rsidR="007E7F74" w:rsidRPr="007E7F74" w:rsidRDefault="007E7F74" w:rsidP="001A20D6">
            <w:pPr>
              <w:pStyle w:val="CommentText"/>
              <w:numPr>
                <w:ilvl w:val="0"/>
                <w:numId w:val="5"/>
              </w:numPr>
              <w:spacing w:after="0"/>
              <w:ind w:left="180" w:hanging="180"/>
              <w:rPr>
                <w:rFonts w:ascii="Arial" w:hAnsi="Arial" w:cs="Arial"/>
                <w:sz w:val="22"/>
                <w:szCs w:val="22"/>
              </w:rPr>
            </w:pPr>
            <w:r w:rsidRPr="5FF3EF7B">
              <w:rPr>
                <w:rFonts w:ascii="Arial" w:eastAsia="Arial" w:hAnsi="Arial" w:cs="Arial"/>
                <w:sz w:val="22"/>
                <w:szCs w:val="22"/>
              </w:rPr>
              <w:t xml:space="preserve">Case </w:t>
            </w:r>
            <w:r>
              <w:rPr>
                <w:rFonts w:ascii="Arial" w:eastAsia="Arial" w:hAnsi="Arial" w:cs="Arial"/>
                <w:sz w:val="22"/>
                <w:szCs w:val="22"/>
              </w:rPr>
              <w:t>p</w:t>
            </w:r>
            <w:r w:rsidRPr="5FF3EF7B">
              <w:rPr>
                <w:rFonts w:ascii="Arial" w:eastAsia="Arial" w:hAnsi="Arial" w:cs="Arial"/>
                <w:sz w:val="22"/>
                <w:szCs w:val="22"/>
              </w:rPr>
              <w:t>resentation</w:t>
            </w:r>
            <w:r w:rsidRPr="00760C36">
              <w:rPr>
                <w:rFonts w:ascii="Arial" w:eastAsia="Arial" w:hAnsi="Arial" w:cs="Arial"/>
                <w:sz w:val="22"/>
                <w:szCs w:val="22"/>
              </w:rPr>
              <w:t xml:space="preserve"> </w:t>
            </w:r>
          </w:p>
          <w:p w14:paraId="2AB63DC4" w14:textId="6BCC64FB" w:rsidR="00D57585" w:rsidRPr="00760C36" w:rsidRDefault="00D57585" w:rsidP="001A20D6">
            <w:pPr>
              <w:pStyle w:val="CommentText"/>
              <w:numPr>
                <w:ilvl w:val="0"/>
                <w:numId w:val="5"/>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392C1D5" w14:textId="1E54BA5F" w:rsidR="00D57585" w:rsidRPr="007E7F74" w:rsidRDefault="23708170" w:rsidP="007E7F74">
            <w:pPr>
              <w:pStyle w:val="CommentText"/>
              <w:numPr>
                <w:ilvl w:val="0"/>
                <w:numId w:val="5"/>
              </w:numPr>
              <w:spacing w:after="0"/>
              <w:ind w:left="180" w:hanging="180"/>
              <w:rPr>
                <w:rFonts w:ascii="Arial" w:hAnsi="Arial" w:cs="Arial"/>
                <w:sz w:val="22"/>
                <w:szCs w:val="22"/>
              </w:rPr>
            </w:pPr>
            <w:r w:rsidRPr="5FF3EF7B">
              <w:rPr>
                <w:rFonts w:ascii="Arial" w:eastAsia="Arial" w:hAnsi="Arial" w:cs="Arial"/>
                <w:sz w:val="22"/>
                <w:szCs w:val="22"/>
              </w:rPr>
              <w:t>Medical record audit</w:t>
            </w:r>
          </w:p>
        </w:tc>
      </w:tr>
      <w:tr w:rsidR="00E34EA3" w:rsidRPr="00760C36" w14:paraId="2A3E21E3" w14:textId="77777777" w:rsidTr="21145EF8">
        <w:tc>
          <w:tcPr>
            <w:tcW w:w="4950" w:type="dxa"/>
            <w:shd w:val="clear" w:color="auto" w:fill="8DB3E2" w:themeFill="text2" w:themeFillTint="66"/>
          </w:tcPr>
          <w:p w14:paraId="17B19479" w14:textId="77777777" w:rsidR="00D57585" w:rsidRPr="007C4084" w:rsidRDefault="00D57585" w:rsidP="001A20D6">
            <w:pPr>
              <w:spacing w:after="0" w:line="240" w:lineRule="auto"/>
              <w:rPr>
                <w:rFonts w:ascii="Arial" w:eastAsia="Arial" w:hAnsi="Arial" w:cs="Arial"/>
              </w:rPr>
            </w:pPr>
            <w:r w:rsidRPr="007C4084">
              <w:rPr>
                <w:rFonts w:ascii="Arial" w:eastAsia="Arial" w:hAnsi="Arial" w:cs="Arial"/>
              </w:rPr>
              <w:t xml:space="preserve">Curriculum Mapping </w:t>
            </w:r>
          </w:p>
        </w:tc>
        <w:tc>
          <w:tcPr>
            <w:tcW w:w="9175" w:type="dxa"/>
            <w:shd w:val="clear" w:color="auto" w:fill="8DB3E2" w:themeFill="text2" w:themeFillTint="66"/>
          </w:tcPr>
          <w:p w14:paraId="12999D8F" w14:textId="77777777" w:rsidR="00D57585" w:rsidRPr="00760C36" w:rsidRDefault="00D57585" w:rsidP="001A20D6">
            <w:pPr>
              <w:pStyle w:val="CommentText"/>
              <w:numPr>
                <w:ilvl w:val="0"/>
                <w:numId w:val="5"/>
              </w:numPr>
              <w:spacing w:after="0"/>
              <w:ind w:left="180" w:hanging="180"/>
              <w:rPr>
                <w:rFonts w:ascii="Arial" w:hAnsi="Arial" w:cs="Arial"/>
                <w:sz w:val="22"/>
                <w:szCs w:val="22"/>
              </w:rPr>
            </w:pPr>
          </w:p>
        </w:tc>
      </w:tr>
      <w:tr w:rsidR="00E34EA3" w:rsidRPr="00760C36" w14:paraId="68A6E49E" w14:textId="77777777" w:rsidTr="21145EF8">
        <w:trPr>
          <w:trHeight w:val="80"/>
        </w:trPr>
        <w:tc>
          <w:tcPr>
            <w:tcW w:w="4950" w:type="dxa"/>
            <w:shd w:val="clear" w:color="auto" w:fill="A8D08D"/>
          </w:tcPr>
          <w:p w14:paraId="2CA6B804" w14:textId="77777777" w:rsidR="00D57585" w:rsidRPr="007C4084" w:rsidRDefault="5CB90A10" w:rsidP="001A20D6">
            <w:pPr>
              <w:spacing w:after="0" w:line="240" w:lineRule="auto"/>
              <w:rPr>
                <w:rFonts w:ascii="Arial" w:eastAsia="Arial" w:hAnsi="Arial" w:cs="Arial"/>
              </w:rPr>
            </w:pPr>
            <w:r w:rsidRPr="007C4084">
              <w:rPr>
                <w:rFonts w:ascii="Arial" w:eastAsia="Arial" w:hAnsi="Arial" w:cs="Arial"/>
              </w:rPr>
              <w:t>Notes or Resources</w:t>
            </w:r>
          </w:p>
        </w:tc>
        <w:tc>
          <w:tcPr>
            <w:tcW w:w="9175" w:type="dxa"/>
            <w:shd w:val="clear" w:color="auto" w:fill="A8D08D"/>
          </w:tcPr>
          <w:p w14:paraId="58EAF8AF" w14:textId="24B5877A"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The American Board of Pediatrics</w:t>
            </w:r>
            <w:r>
              <w:rPr>
                <w:rFonts w:ascii="Arial" w:eastAsia="Arial" w:hAnsi="Arial" w:cs="Arial"/>
              </w:rPr>
              <w:t xml:space="preserve"> (</w:t>
            </w:r>
            <w:proofErr w:type="spellStart"/>
            <w:r>
              <w:rPr>
                <w:rFonts w:ascii="Arial" w:eastAsia="Arial" w:hAnsi="Arial" w:cs="Arial"/>
              </w:rPr>
              <w:t>ABP</w:t>
            </w:r>
            <w:proofErr w:type="spellEnd"/>
            <w:r>
              <w:rPr>
                <w:rFonts w:ascii="Arial" w:eastAsia="Arial" w:hAnsi="Arial" w:cs="Arial"/>
              </w:rPr>
              <w:t>)</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664809D" w14:textId="44CEC33B" w:rsidR="00D57585" w:rsidRPr="00760C36" w:rsidRDefault="006D7AE1" w:rsidP="00D6543E">
            <w:pPr>
              <w:pStyle w:val="CommentText"/>
              <w:numPr>
                <w:ilvl w:val="0"/>
                <w:numId w:val="5"/>
              </w:numPr>
              <w:spacing w:after="0"/>
              <w:ind w:left="161" w:hanging="180"/>
              <w:rPr>
                <w:rFonts w:ascii="Arial" w:hAnsi="Arial" w:cs="Arial"/>
                <w:sz w:val="22"/>
                <w:szCs w:val="22"/>
              </w:rPr>
            </w:pPr>
            <w:r w:rsidRPr="006D7AE1">
              <w:rPr>
                <w:rFonts w:ascii="Arial" w:hAnsi="Arial" w:cs="Arial"/>
                <w:sz w:val="22"/>
                <w:szCs w:val="22"/>
              </w:rPr>
              <w:t xml:space="preserve">ABP. </w:t>
            </w:r>
            <w:r w:rsidR="00F700CD">
              <w:rPr>
                <w:rFonts w:ascii="Arial" w:hAnsi="Arial" w:cs="Arial"/>
                <w:sz w:val="22"/>
                <w:szCs w:val="22"/>
              </w:rPr>
              <w:t>“</w:t>
            </w:r>
            <w:proofErr w:type="spellStart"/>
            <w:r w:rsidR="00F700CD" w:rsidRPr="006D7AE1">
              <w:rPr>
                <w:rFonts w:ascii="Arial" w:hAnsi="Arial" w:cs="Arial"/>
                <w:sz w:val="22"/>
                <w:szCs w:val="22"/>
              </w:rPr>
              <w:t>Entrustable</w:t>
            </w:r>
            <w:proofErr w:type="spellEnd"/>
            <w:r w:rsidRPr="006D7AE1">
              <w:rPr>
                <w:rFonts w:ascii="Arial" w:hAnsi="Arial" w:cs="Arial"/>
                <w:sz w:val="22"/>
                <w:szCs w:val="22"/>
              </w:rPr>
              <w:t xml:space="preserve"> Professional Activities.</w:t>
            </w:r>
            <w:r w:rsidR="00F700CD">
              <w:rPr>
                <w:rFonts w:ascii="Arial" w:hAnsi="Arial" w:cs="Arial"/>
                <w:sz w:val="22"/>
                <w:szCs w:val="22"/>
              </w:rPr>
              <w:t xml:space="preserve">” </w:t>
            </w:r>
            <w:proofErr w:type="spellStart"/>
            <w:r w:rsidR="00F700CD">
              <w:rPr>
                <w:rFonts w:ascii="Arial" w:hAnsi="Arial" w:cs="Arial"/>
                <w:sz w:val="22"/>
                <w:szCs w:val="22"/>
              </w:rPr>
              <w:t>Entrustable</w:t>
            </w:r>
            <w:proofErr w:type="spellEnd"/>
            <w:r w:rsidR="00F700CD">
              <w:rPr>
                <w:rFonts w:ascii="Arial" w:hAnsi="Arial" w:cs="Arial"/>
                <w:sz w:val="22"/>
                <w:szCs w:val="22"/>
              </w:rPr>
              <w:t xml:space="preserve"> Professional Activity</w:t>
            </w:r>
            <w:r w:rsidRPr="006D7AE1">
              <w:rPr>
                <w:rFonts w:ascii="Arial" w:hAnsi="Arial" w:cs="Arial"/>
                <w:sz w:val="22"/>
                <w:szCs w:val="22"/>
              </w:rPr>
              <w:t xml:space="preserve"> </w:t>
            </w:r>
            <w:r w:rsidR="00F700CD">
              <w:rPr>
                <w:rFonts w:ascii="Arial" w:hAnsi="Arial" w:cs="Arial"/>
                <w:sz w:val="22"/>
                <w:szCs w:val="22"/>
              </w:rPr>
              <w:t>(</w:t>
            </w:r>
            <w:r w:rsidRPr="006D7AE1">
              <w:rPr>
                <w:rFonts w:ascii="Arial" w:hAnsi="Arial" w:cs="Arial"/>
                <w:sz w:val="22"/>
                <w:szCs w:val="22"/>
              </w:rPr>
              <w:t>EPA</w:t>
            </w:r>
            <w:r w:rsidR="00F700CD">
              <w:rPr>
                <w:rFonts w:ascii="Arial" w:hAnsi="Arial" w:cs="Arial"/>
                <w:sz w:val="22"/>
                <w:szCs w:val="22"/>
              </w:rPr>
              <w:t>)</w:t>
            </w:r>
            <w:r w:rsidRPr="006D7AE1">
              <w:rPr>
                <w:rFonts w:ascii="Arial" w:hAnsi="Arial" w:cs="Arial"/>
                <w:sz w:val="22"/>
                <w:szCs w:val="22"/>
              </w:rPr>
              <w:t xml:space="preserve"> 3 for </w:t>
            </w:r>
            <w:r w:rsidR="295337D1" w:rsidRPr="006D7AE1">
              <w:rPr>
                <w:rFonts w:ascii="Arial" w:hAnsi="Arial" w:cs="Arial"/>
                <w:sz w:val="22"/>
                <w:szCs w:val="22"/>
              </w:rPr>
              <w:t>Developmental</w:t>
            </w:r>
            <w:r w:rsidR="007C4084" w:rsidRPr="006D7AE1">
              <w:rPr>
                <w:rFonts w:ascii="Arial" w:hAnsi="Arial" w:cs="Arial"/>
                <w:sz w:val="22"/>
                <w:szCs w:val="22"/>
              </w:rPr>
              <w:t>-</w:t>
            </w:r>
            <w:r w:rsidR="295337D1" w:rsidRPr="006D7AE1">
              <w:rPr>
                <w:rFonts w:ascii="Arial" w:hAnsi="Arial" w:cs="Arial"/>
                <w:sz w:val="22"/>
                <w:szCs w:val="22"/>
              </w:rPr>
              <w:t>Behavioral Pediatrics</w:t>
            </w:r>
            <w:r w:rsidRPr="006D7AE1">
              <w:rPr>
                <w:rFonts w:ascii="Arial" w:hAnsi="Arial" w:cs="Arial"/>
                <w:sz w:val="22"/>
                <w:szCs w:val="22"/>
              </w:rPr>
              <w:t xml:space="preserve">. </w:t>
            </w:r>
            <w:hyperlink r:id="rId15" w:history="1">
              <w:r w:rsidRPr="006D7AE1">
                <w:rPr>
                  <w:rStyle w:val="Hyperlink"/>
                  <w:rFonts w:ascii="Arial" w:hAnsi="Arial" w:cs="Arial"/>
                  <w:sz w:val="22"/>
                  <w:szCs w:val="22"/>
                </w:rPr>
                <w:t>https://www.abp.org/sites/public/files/pdf/epa-dbeh-3.pdf</w:t>
              </w:r>
            </w:hyperlink>
            <w:r w:rsidRPr="006D7AE1">
              <w:rPr>
                <w:rFonts w:ascii="Arial" w:hAnsi="Arial" w:cs="Arial"/>
                <w:sz w:val="22"/>
                <w:szCs w:val="22"/>
              </w:rPr>
              <w:t xml:space="preserve">. Accessed 2022. </w:t>
            </w:r>
            <w:r w:rsidR="295337D1" w:rsidRPr="006D7AE1">
              <w:rPr>
                <w:rFonts w:ascii="Arial" w:hAnsi="Arial" w:cs="Arial"/>
                <w:sz w:val="22"/>
                <w:szCs w:val="22"/>
              </w:rPr>
              <w:t xml:space="preserve"> </w:t>
            </w:r>
          </w:p>
        </w:tc>
      </w:tr>
    </w:tbl>
    <w:p w14:paraId="285B502F"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84CCB" w14:paraId="2B72CEF6" w14:textId="77777777" w:rsidTr="696D8CAE">
        <w:trPr>
          <w:trHeight w:val="769"/>
        </w:trPr>
        <w:tc>
          <w:tcPr>
            <w:tcW w:w="14125" w:type="dxa"/>
            <w:gridSpan w:val="2"/>
            <w:shd w:val="clear" w:color="auto" w:fill="9CC3E5"/>
          </w:tcPr>
          <w:p w14:paraId="521FF609" w14:textId="519D90A7" w:rsidR="000D19DE" w:rsidRPr="00E84CCB" w:rsidRDefault="00E305D5" w:rsidP="00E84CCB">
            <w:pPr>
              <w:keepNext/>
              <w:pBdr>
                <w:top w:val="nil"/>
                <w:left w:val="nil"/>
                <w:bottom w:val="nil"/>
                <w:right w:val="nil"/>
                <w:between w:val="nil"/>
              </w:pBdr>
              <w:spacing w:after="0" w:line="240" w:lineRule="auto"/>
              <w:jc w:val="center"/>
              <w:rPr>
                <w:rFonts w:ascii="Arial" w:eastAsia="Arial" w:hAnsi="Arial" w:cs="Arial"/>
                <w:b/>
                <w:color w:val="000000"/>
              </w:rPr>
            </w:pPr>
            <w:r w:rsidRPr="00E84CCB">
              <w:rPr>
                <w:rFonts w:ascii="Arial" w:eastAsia="Arial" w:hAnsi="Arial" w:cs="Arial"/>
                <w:b/>
              </w:rPr>
              <w:lastRenderedPageBreak/>
              <w:t xml:space="preserve">Patient Care 2: </w:t>
            </w:r>
            <w:r w:rsidR="00FB1179" w:rsidRPr="00E84CCB">
              <w:rPr>
                <w:rFonts w:ascii="Arial" w:eastAsia="Arial" w:hAnsi="Arial" w:cs="Arial"/>
                <w:b/>
              </w:rPr>
              <w:t xml:space="preserve">Developmental-Behavioral </w:t>
            </w:r>
            <w:r w:rsidRPr="00E84CCB">
              <w:rPr>
                <w:rFonts w:ascii="Arial" w:eastAsia="Arial" w:hAnsi="Arial" w:cs="Arial"/>
                <w:b/>
              </w:rPr>
              <w:t>Physical Exam</w:t>
            </w:r>
          </w:p>
          <w:p w14:paraId="2F2EA4BE" w14:textId="473D648B" w:rsidR="000D19DE" w:rsidRPr="00E84CCB" w:rsidRDefault="00E305D5" w:rsidP="00E84CCB">
            <w:pPr>
              <w:spacing w:after="0" w:line="240" w:lineRule="auto"/>
              <w:ind w:left="187"/>
              <w:rPr>
                <w:rFonts w:ascii="Arial" w:eastAsia="Arial" w:hAnsi="Arial" w:cs="Arial"/>
                <w:b/>
                <w:color w:val="000000"/>
              </w:rPr>
            </w:pPr>
            <w:r w:rsidRPr="00E84CCB">
              <w:rPr>
                <w:rFonts w:ascii="Arial" w:eastAsia="Arial" w:hAnsi="Arial" w:cs="Arial"/>
                <w:b/>
              </w:rPr>
              <w:t>Overall Intent:</w:t>
            </w:r>
            <w:r w:rsidRPr="00E84CCB">
              <w:rPr>
                <w:rFonts w:ascii="Arial" w:eastAsia="Arial" w:hAnsi="Arial" w:cs="Arial"/>
              </w:rPr>
              <w:t xml:space="preserve"> To gather objective information, recognizing normal and abnormal physical findings while engaging the patient/family using appropriate behavioral and developmental techniques</w:t>
            </w:r>
            <w:r w:rsidR="00B52EF9" w:rsidRPr="00E84CCB">
              <w:rPr>
                <w:rFonts w:ascii="Arial" w:eastAsia="Arial" w:hAnsi="Arial" w:cs="Arial"/>
              </w:rPr>
              <w:t>,</w:t>
            </w:r>
            <w:r w:rsidRPr="00E84CCB">
              <w:rPr>
                <w:rFonts w:ascii="Arial" w:eastAsia="Arial" w:hAnsi="Arial" w:cs="Arial"/>
              </w:rPr>
              <w:t xml:space="preserve"> and considering information gleaned from patient history</w:t>
            </w:r>
          </w:p>
        </w:tc>
      </w:tr>
      <w:tr w:rsidR="00E34EA3" w:rsidRPr="00E84CCB" w14:paraId="7BD77561" w14:textId="77777777" w:rsidTr="696D8CAE">
        <w:tc>
          <w:tcPr>
            <w:tcW w:w="4950" w:type="dxa"/>
            <w:shd w:val="clear" w:color="auto" w:fill="FAC090"/>
          </w:tcPr>
          <w:p w14:paraId="6E7A8736" w14:textId="77777777" w:rsidR="000D19DE" w:rsidRPr="00E84CCB" w:rsidRDefault="00E305D5" w:rsidP="00E84CCB">
            <w:pPr>
              <w:spacing w:after="0" w:line="240" w:lineRule="auto"/>
              <w:jc w:val="center"/>
              <w:rPr>
                <w:rFonts w:ascii="Arial" w:eastAsia="Arial" w:hAnsi="Arial" w:cs="Arial"/>
                <w:b/>
              </w:rPr>
            </w:pPr>
            <w:r w:rsidRPr="00E84CCB">
              <w:rPr>
                <w:rFonts w:ascii="Arial" w:eastAsia="Arial" w:hAnsi="Arial" w:cs="Arial"/>
                <w:b/>
              </w:rPr>
              <w:t>Milestones</w:t>
            </w:r>
          </w:p>
        </w:tc>
        <w:tc>
          <w:tcPr>
            <w:tcW w:w="9175" w:type="dxa"/>
            <w:shd w:val="clear" w:color="auto" w:fill="FAC090"/>
          </w:tcPr>
          <w:p w14:paraId="6DA20645" w14:textId="77777777" w:rsidR="000D19DE" w:rsidRPr="00E84CCB" w:rsidRDefault="00E305D5" w:rsidP="00E84CCB">
            <w:pPr>
              <w:spacing w:after="0" w:line="240" w:lineRule="auto"/>
              <w:ind w:hanging="14"/>
              <w:jc w:val="center"/>
              <w:rPr>
                <w:rFonts w:ascii="Arial" w:eastAsia="Arial" w:hAnsi="Arial" w:cs="Arial"/>
                <w:b/>
              </w:rPr>
            </w:pPr>
            <w:r w:rsidRPr="00E84CCB">
              <w:rPr>
                <w:rFonts w:ascii="Arial" w:eastAsia="Arial" w:hAnsi="Arial" w:cs="Arial"/>
                <w:b/>
              </w:rPr>
              <w:t>Examples</w:t>
            </w:r>
          </w:p>
        </w:tc>
      </w:tr>
      <w:tr w:rsidR="00E87468" w:rsidRPr="00E84CCB" w14:paraId="66C72A5A" w14:textId="77777777" w:rsidTr="696D8CAE">
        <w:tc>
          <w:tcPr>
            <w:tcW w:w="4950" w:type="dxa"/>
            <w:tcBorders>
              <w:top w:val="single" w:sz="4" w:space="0" w:color="000000" w:themeColor="text1"/>
              <w:bottom w:val="single" w:sz="4" w:space="0" w:color="000000" w:themeColor="text1"/>
            </w:tcBorders>
            <w:shd w:val="clear" w:color="auto" w:fill="C9C9C9"/>
          </w:tcPr>
          <w:p w14:paraId="0D8DC6B4" w14:textId="4530376F" w:rsidR="00CC408A" w:rsidRPr="00E84CCB" w:rsidRDefault="00E305D5" w:rsidP="00E84CCB">
            <w:pPr>
              <w:spacing w:after="0" w:line="240" w:lineRule="auto"/>
              <w:rPr>
                <w:rFonts w:ascii="Arial" w:eastAsia="Arial" w:hAnsi="Arial" w:cs="Arial"/>
                <w:i/>
              </w:rPr>
            </w:pPr>
            <w:r w:rsidRPr="00E84CCB">
              <w:rPr>
                <w:rFonts w:ascii="Arial" w:eastAsia="Arial" w:hAnsi="Arial" w:cs="Arial"/>
                <w:b/>
              </w:rPr>
              <w:t>Level 1</w:t>
            </w:r>
            <w:r w:rsidRPr="00E84CCB">
              <w:rPr>
                <w:rFonts w:ascii="Arial" w:eastAsia="Arial" w:hAnsi="Arial" w:cs="Arial"/>
              </w:rPr>
              <w:t xml:space="preserve"> </w:t>
            </w:r>
            <w:r w:rsidR="0054501F" w:rsidRPr="0054501F">
              <w:rPr>
                <w:rFonts w:ascii="Arial" w:eastAsia="Arial" w:hAnsi="Arial" w:cs="Arial"/>
                <w:i/>
              </w:rPr>
              <w:t>Performs general pediatric physical examination</w:t>
            </w:r>
          </w:p>
          <w:p w14:paraId="3175B6E2" w14:textId="77777777" w:rsidR="00716BE6" w:rsidRPr="00E84CCB" w:rsidRDefault="00716BE6" w:rsidP="00E84CCB">
            <w:pPr>
              <w:spacing w:after="0" w:line="240" w:lineRule="auto"/>
              <w:rPr>
                <w:rFonts w:ascii="Arial" w:eastAsia="Arial" w:hAnsi="Arial" w:cs="Arial"/>
                <w:i/>
              </w:rPr>
            </w:pPr>
          </w:p>
          <w:p w14:paraId="29673EE6" w14:textId="7E1FAD24" w:rsidR="000D19DE" w:rsidRPr="00E84CCB" w:rsidRDefault="000D19DE" w:rsidP="00E84CC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24DF6" w14:textId="10251B32" w:rsidR="000D19DE" w:rsidRPr="00E84CCB" w:rsidRDefault="325666F3" w:rsidP="002374F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color w:val="000000" w:themeColor="text1"/>
              </w:rPr>
              <w:t>Begins with a head-to-toe exam of a two-year-old with chief complaint of social communication deficits</w:t>
            </w:r>
          </w:p>
          <w:p w14:paraId="47E2E710" w14:textId="27268EAB" w:rsidR="000D19DE" w:rsidRPr="00E84CCB" w:rsidRDefault="002C70DF"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 xml:space="preserve">Performs a complete physical examination without deviation from the template, regardless of the chief complaint </w:t>
            </w:r>
          </w:p>
        </w:tc>
      </w:tr>
      <w:tr w:rsidR="00E87468" w:rsidRPr="00E84CCB" w14:paraId="2BB79D81" w14:textId="77777777" w:rsidTr="696D8CAE">
        <w:tc>
          <w:tcPr>
            <w:tcW w:w="4950" w:type="dxa"/>
            <w:tcBorders>
              <w:top w:val="single" w:sz="4" w:space="0" w:color="000000" w:themeColor="text1"/>
              <w:bottom w:val="single" w:sz="4" w:space="0" w:color="000000" w:themeColor="text1"/>
            </w:tcBorders>
            <w:shd w:val="clear" w:color="auto" w:fill="C9C9C9"/>
          </w:tcPr>
          <w:p w14:paraId="1F56B875" w14:textId="68353134" w:rsidR="002C70DF" w:rsidRPr="00E84CCB" w:rsidRDefault="00E305D5" w:rsidP="00E84CCB">
            <w:pPr>
              <w:spacing w:after="0" w:line="240" w:lineRule="auto"/>
              <w:rPr>
                <w:rFonts w:ascii="Arial" w:eastAsia="Arial" w:hAnsi="Arial" w:cs="Arial"/>
                <w:i/>
              </w:rPr>
            </w:pPr>
            <w:r w:rsidRPr="00E84CCB">
              <w:rPr>
                <w:rFonts w:ascii="Arial" w:eastAsia="Arial" w:hAnsi="Arial" w:cs="Arial"/>
                <w:b/>
              </w:rPr>
              <w:t>Level 2</w:t>
            </w:r>
            <w:r w:rsidRPr="00E84CCB">
              <w:rPr>
                <w:rFonts w:ascii="Arial" w:eastAsia="Arial" w:hAnsi="Arial" w:cs="Arial"/>
              </w:rPr>
              <w:t xml:space="preserve"> </w:t>
            </w:r>
            <w:r w:rsidR="0054501F" w:rsidRPr="0054501F">
              <w:rPr>
                <w:rFonts w:ascii="Arial" w:eastAsia="Arial" w:hAnsi="Arial" w:cs="Arial"/>
                <w:i/>
              </w:rPr>
              <w:t>Performs physical exam, including assessment of developmental status and behavioral characteristics</w:t>
            </w:r>
          </w:p>
          <w:p w14:paraId="5FD7480D" w14:textId="5CCC5913" w:rsidR="000D19DE" w:rsidRPr="00E84CCB" w:rsidRDefault="000D19DE" w:rsidP="00E84CC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781674" w14:textId="0AD7553C" w:rsidR="000D19DE" w:rsidRPr="00E84CCB" w:rsidRDefault="00FB59CE" w:rsidP="696D8CA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96D8CAE">
              <w:rPr>
                <w:rFonts w:ascii="Arial" w:hAnsi="Arial" w:cs="Arial"/>
                <w:color w:val="000000" w:themeColor="text1"/>
              </w:rPr>
              <w:t>Conducts</w:t>
            </w:r>
            <w:r w:rsidR="5FF3EF7B" w:rsidRPr="696D8CAE">
              <w:rPr>
                <w:rFonts w:ascii="Arial" w:hAnsi="Arial" w:cs="Arial"/>
                <w:color w:val="000000" w:themeColor="text1"/>
              </w:rPr>
              <w:t xml:space="preserve"> a comprehensive general pediatrics exam</w:t>
            </w:r>
            <w:r w:rsidR="00510DBB" w:rsidRPr="696D8CAE">
              <w:rPr>
                <w:rFonts w:ascii="Arial" w:hAnsi="Arial" w:cs="Arial"/>
                <w:color w:val="000000" w:themeColor="text1"/>
              </w:rPr>
              <w:t>,</w:t>
            </w:r>
            <w:r w:rsidR="5FF3EF7B" w:rsidRPr="696D8CAE">
              <w:rPr>
                <w:rFonts w:ascii="Arial" w:hAnsi="Arial" w:cs="Arial"/>
                <w:color w:val="000000" w:themeColor="text1"/>
              </w:rPr>
              <w:t xml:space="preserve"> including documentation of behavioral observations</w:t>
            </w:r>
          </w:p>
          <w:p w14:paraId="426805E9" w14:textId="1EB58087" w:rsidR="000D19DE" w:rsidRPr="00E84CCB" w:rsidRDefault="00A31DA3"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Documents</w:t>
            </w:r>
            <w:r w:rsidR="5FF3EF7B" w:rsidRPr="00E84CCB">
              <w:rPr>
                <w:rFonts w:ascii="Arial" w:hAnsi="Arial" w:cs="Arial"/>
                <w:color w:val="000000" w:themeColor="text1"/>
              </w:rPr>
              <w:t xml:space="preserve"> eye contact and use of communicative gestures in a two-year-old presenting with social communication deficits </w:t>
            </w:r>
          </w:p>
        </w:tc>
      </w:tr>
      <w:tr w:rsidR="00E87468" w:rsidRPr="00E84CCB" w14:paraId="5F840E5F" w14:textId="77777777" w:rsidTr="696D8CAE">
        <w:tc>
          <w:tcPr>
            <w:tcW w:w="4950" w:type="dxa"/>
            <w:tcBorders>
              <w:top w:val="single" w:sz="4" w:space="0" w:color="000000" w:themeColor="text1"/>
              <w:bottom w:val="single" w:sz="4" w:space="0" w:color="000000" w:themeColor="text1"/>
            </w:tcBorders>
            <w:shd w:val="clear" w:color="auto" w:fill="C9C9C9"/>
          </w:tcPr>
          <w:p w14:paraId="011E5FCB" w14:textId="2F610161" w:rsidR="000D19DE" w:rsidRPr="00E84CCB" w:rsidRDefault="00E305D5" w:rsidP="00D410C6">
            <w:pPr>
              <w:spacing w:after="0" w:line="240" w:lineRule="auto"/>
              <w:rPr>
                <w:rFonts w:ascii="Arial" w:eastAsia="Arial" w:hAnsi="Arial" w:cs="Arial"/>
                <w:i/>
                <w:color w:val="000000"/>
              </w:rPr>
            </w:pPr>
            <w:r w:rsidRPr="00E84CCB">
              <w:rPr>
                <w:rFonts w:ascii="Arial" w:eastAsia="Arial" w:hAnsi="Arial" w:cs="Arial"/>
                <w:b/>
              </w:rPr>
              <w:t>Level 3</w:t>
            </w:r>
            <w:r w:rsidRPr="00E84CCB">
              <w:rPr>
                <w:rFonts w:ascii="Arial" w:eastAsia="Arial" w:hAnsi="Arial" w:cs="Arial"/>
              </w:rPr>
              <w:t xml:space="preserve"> </w:t>
            </w:r>
            <w:r w:rsidR="0054501F" w:rsidRPr="0054501F">
              <w:rPr>
                <w:rFonts w:ascii="Arial" w:eastAsia="Arial" w:hAnsi="Arial" w:cs="Arial"/>
                <w:i/>
              </w:rPr>
              <w:t>Performs developmentally appropriate physical examination and interprets normal variants and abnormal findings for straightforward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4FA06F" w14:textId="4151DB02"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Focuse</w:t>
            </w:r>
            <w:r w:rsidR="00B713EC">
              <w:rPr>
                <w:rFonts w:ascii="Arial" w:hAnsi="Arial" w:cs="Arial"/>
                <w:color w:val="000000" w:themeColor="text1"/>
              </w:rPr>
              <w:t>s</w:t>
            </w:r>
            <w:r w:rsidRPr="00E84CCB">
              <w:rPr>
                <w:rFonts w:ascii="Arial" w:hAnsi="Arial" w:cs="Arial"/>
                <w:color w:val="000000" w:themeColor="text1"/>
              </w:rPr>
              <w:t xml:space="preserve"> and/or adapt</w:t>
            </w:r>
            <w:r w:rsidR="00B713EC">
              <w:rPr>
                <w:rFonts w:ascii="Arial" w:hAnsi="Arial" w:cs="Arial"/>
                <w:color w:val="000000" w:themeColor="text1"/>
              </w:rPr>
              <w:t>s</w:t>
            </w:r>
            <w:r w:rsidRPr="00E84CCB">
              <w:rPr>
                <w:rFonts w:ascii="Arial" w:hAnsi="Arial" w:cs="Arial"/>
                <w:color w:val="000000" w:themeColor="text1"/>
              </w:rPr>
              <w:t xml:space="preserve"> physical exam</w:t>
            </w:r>
            <w:r w:rsidR="00FB6934">
              <w:rPr>
                <w:rFonts w:ascii="Arial" w:hAnsi="Arial" w:cs="Arial"/>
                <w:color w:val="000000" w:themeColor="text1"/>
              </w:rPr>
              <w:t>,</w:t>
            </w:r>
            <w:r w:rsidRPr="00E84CCB">
              <w:rPr>
                <w:rFonts w:ascii="Arial" w:hAnsi="Arial" w:cs="Arial"/>
                <w:color w:val="000000" w:themeColor="text1"/>
              </w:rPr>
              <w:t xml:space="preserve"> including pertinent assessment while limiting patient distress</w:t>
            </w:r>
          </w:p>
          <w:p w14:paraId="4FBDE6CB" w14:textId="7E7DB9A9"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Eliminate</w:t>
            </w:r>
            <w:r w:rsidR="00B713EC">
              <w:rPr>
                <w:rFonts w:ascii="Arial" w:hAnsi="Arial" w:cs="Arial"/>
                <w:color w:val="000000" w:themeColor="text1"/>
              </w:rPr>
              <w:t>s</w:t>
            </w:r>
            <w:r w:rsidRPr="00E84CCB">
              <w:rPr>
                <w:rFonts w:ascii="Arial" w:hAnsi="Arial" w:cs="Arial"/>
                <w:color w:val="000000" w:themeColor="text1"/>
              </w:rPr>
              <w:t xml:space="preserve"> the genital exam in the two-year-old with a chief complaint of social communication deficits</w:t>
            </w:r>
          </w:p>
          <w:p w14:paraId="6B7DBCCC" w14:textId="329A8B05"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Initiate</w:t>
            </w:r>
            <w:r w:rsidR="1867AE02" w:rsidRPr="21145EF8">
              <w:rPr>
                <w:rFonts w:ascii="Arial" w:hAnsi="Arial" w:cs="Arial"/>
                <w:color w:val="000000" w:themeColor="text1"/>
              </w:rPr>
              <w:t>s</w:t>
            </w:r>
            <w:r w:rsidRPr="21145EF8">
              <w:rPr>
                <w:rFonts w:ascii="Arial" w:hAnsi="Arial" w:cs="Arial"/>
                <w:color w:val="000000" w:themeColor="text1"/>
              </w:rPr>
              <w:t xml:space="preserve"> the exam while the two-year-old is comfortable on the </w:t>
            </w:r>
            <w:r w:rsidR="04BF61F0" w:rsidRPr="21145EF8">
              <w:rPr>
                <w:rFonts w:ascii="Arial" w:hAnsi="Arial" w:cs="Arial"/>
                <w:color w:val="000000" w:themeColor="text1"/>
              </w:rPr>
              <w:t xml:space="preserve">caregiver’s </w:t>
            </w:r>
            <w:r w:rsidRPr="21145EF8">
              <w:rPr>
                <w:rFonts w:ascii="Arial" w:hAnsi="Arial" w:cs="Arial"/>
                <w:color w:val="000000" w:themeColor="text1"/>
              </w:rPr>
              <w:t>lap</w:t>
            </w:r>
          </w:p>
          <w:p w14:paraId="457CCAFC" w14:textId="4C2A5A3F" w:rsidR="000D19DE" w:rsidRPr="00E84CCB" w:rsidRDefault="748DB4A5" w:rsidP="21145EF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Appreciates evident abnormalities in tone in a child with cerebral palsy</w:t>
            </w:r>
          </w:p>
        </w:tc>
      </w:tr>
      <w:tr w:rsidR="00E87468" w:rsidRPr="00E84CCB" w14:paraId="634CEB90" w14:textId="77777777" w:rsidTr="696D8CAE">
        <w:tc>
          <w:tcPr>
            <w:tcW w:w="4950" w:type="dxa"/>
            <w:tcBorders>
              <w:top w:val="single" w:sz="4" w:space="0" w:color="000000" w:themeColor="text1"/>
              <w:bottom w:val="single" w:sz="4" w:space="0" w:color="000000" w:themeColor="text1"/>
            </w:tcBorders>
            <w:shd w:val="clear" w:color="auto" w:fill="C9C9C9"/>
          </w:tcPr>
          <w:p w14:paraId="79DC87CD" w14:textId="2470F67C" w:rsidR="000D19DE" w:rsidRPr="00E84CCB" w:rsidRDefault="00E305D5" w:rsidP="005033EC">
            <w:pPr>
              <w:spacing w:after="0" w:line="240" w:lineRule="auto"/>
              <w:rPr>
                <w:rFonts w:ascii="Arial" w:eastAsia="Arial" w:hAnsi="Arial" w:cs="Arial"/>
                <w:i/>
              </w:rPr>
            </w:pPr>
            <w:r w:rsidRPr="00E84CCB">
              <w:rPr>
                <w:rFonts w:ascii="Arial" w:eastAsia="Arial" w:hAnsi="Arial" w:cs="Arial"/>
                <w:b/>
              </w:rPr>
              <w:t>Level 4</w:t>
            </w:r>
            <w:r w:rsidRPr="00E84CCB">
              <w:rPr>
                <w:rFonts w:ascii="Arial" w:eastAsia="Arial" w:hAnsi="Arial" w:cs="Arial"/>
              </w:rPr>
              <w:t xml:space="preserve"> </w:t>
            </w:r>
            <w:r w:rsidR="0054501F" w:rsidRPr="0054501F">
              <w:rPr>
                <w:rFonts w:ascii="Arial" w:eastAsia="Arial" w:hAnsi="Arial" w:cs="Arial"/>
                <w:i/>
              </w:rPr>
              <w:t>Consistently performs developmentally appropriate physical examination and interprets normal variants and abnormal findings for complex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9C9CD1" w14:textId="280D9B2F" w:rsidR="006217F0" w:rsidRPr="00E84CCB" w:rsidRDefault="5FF3EF7B" w:rsidP="00E84CCB">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E84CCB">
              <w:rPr>
                <w:rFonts w:ascii="Arial" w:hAnsi="Arial" w:cs="Arial"/>
                <w:color w:val="000000" w:themeColor="text1"/>
              </w:rPr>
              <w:t>Focuse</w:t>
            </w:r>
            <w:r w:rsidR="00B713EC">
              <w:rPr>
                <w:rFonts w:ascii="Arial" w:hAnsi="Arial" w:cs="Arial"/>
                <w:color w:val="000000" w:themeColor="text1"/>
              </w:rPr>
              <w:t>s</w:t>
            </w:r>
            <w:r w:rsidRPr="00E84CCB">
              <w:rPr>
                <w:rFonts w:ascii="Arial" w:hAnsi="Arial" w:cs="Arial"/>
                <w:color w:val="000000" w:themeColor="text1"/>
              </w:rPr>
              <w:t xml:space="preserve"> and/or adapt</w:t>
            </w:r>
            <w:r w:rsidR="00B713EC">
              <w:rPr>
                <w:rFonts w:ascii="Arial" w:hAnsi="Arial" w:cs="Arial"/>
                <w:color w:val="000000" w:themeColor="text1"/>
              </w:rPr>
              <w:t>s</w:t>
            </w:r>
            <w:r w:rsidRPr="00E84CCB">
              <w:rPr>
                <w:rFonts w:ascii="Arial" w:hAnsi="Arial" w:cs="Arial"/>
                <w:color w:val="000000" w:themeColor="text1"/>
              </w:rPr>
              <w:t xml:space="preserve"> physical exam</w:t>
            </w:r>
            <w:r w:rsidR="00D8788E">
              <w:rPr>
                <w:rFonts w:ascii="Arial" w:hAnsi="Arial" w:cs="Arial"/>
                <w:color w:val="000000" w:themeColor="text1"/>
              </w:rPr>
              <w:t>,</w:t>
            </w:r>
            <w:r w:rsidRPr="00E84CCB">
              <w:rPr>
                <w:rFonts w:ascii="Arial" w:hAnsi="Arial" w:cs="Arial"/>
                <w:color w:val="000000" w:themeColor="text1"/>
              </w:rPr>
              <w:t xml:space="preserve"> including pertinent assessment while limiting patient distress and documenting the nuanced exam features</w:t>
            </w:r>
          </w:p>
          <w:p w14:paraId="09CEF300" w14:textId="1DE711FD" w:rsidR="006217F0" w:rsidRPr="00E84CCB" w:rsidRDefault="5FF3EF7B" w:rsidP="00E84CCB">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E84CCB">
              <w:rPr>
                <w:rFonts w:ascii="Arial" w:hAnsi="Arial" w:cs="Arial"/>
                <w:color w:val="000000" w:themeColor="text1"/>
              </w:rPr>
              <w:t>Recognizes two-year-old female with a chief complaint of social communication deficits that demonstrates hand wringing on exam</w:t>
            </w:r>
          </w:p>
        </w:tc>
      </w:tr>
      <w:tr w:rsidR="00E87468" w:rsidRPr="00E84CCB" w14:paraId="7D1E8AA5" w14:textId="77777777" w:rsidTr="696D8CAE">
        <w:tc>
          <w:tcPr>
            <w:tcW w:w="4950" w:type="dxa"/>
            <w:tcBorders>
              <w:top w:val="single" w:sz="4" w:space="0" w:color="000000" w:themeColor="text1"/>
              <w:bottom w:val="single" w:sz="4" w:space="0" w:color="000000" w:themeColor="text1"/>
            </w:tcBorders>
            <w:shd w:val="clear" w:color="auto" w:fill="C9C9C9"/>
          </w:tcPr>
          <w:p w14:paraId="002C77E0" w14:textId="70C3AA7F" w:rsidR="000D19DE" w:rsidRPr="00E84CCB" w:rsidRDefault="00E305D5" w:rsidP="005033EC">
            <w:pPr>
              <w:spacing w:after="0" w:line="240" w:lineRule="auto"/>
              <w:rPr>
                <w:rFonts w:ascii="Arial" w:eastAsia="Arial" w:hAnsi="Arial" w:cs="Arial"/>
                <w:i/>
              </w:rPr>
            </w:pPr>
            <w:r w:rsidRPr="00E84CCB">
              <w:rPr>
                <w:rFonts w:ascii="Arial" w:eastAsia="Arial" w:hAnsi="Arial" w:cs="Arial"/>
                <w:b/>
              </w:rPr>
              <w:t>Level 5</w:t>
            </w:r>
            <w:r w:rsidRPr="00E84CCB">
              <w:rPr>
                <w:rFonts w:ascii="Arial" w:eastAsia="Arial" w:hAnsi="Arial" w:cs="Arial"/>
              </w:rPr>
              <w:t xml:space="preserve"> </w:t>
            </w:r>
            <w:r w:rsidR="0054501F" w:rsidRPr="0054501F">
              <w:rPr>
                <w:rFonts w:ascii="Arial" w:eastAsia="Arial" w:hAnsi="Arial" w:cs="Arial"/>
                <w:i/>
              </w:rPr>
              <w:t>Detects, pursues, and integrates key physical examination findings to distinguish nuances among competing, often similar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FC39B3" w14:textId="664BEC21"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Conduct</w:t>
            </w:r>
            <w:r w:rsidR="00B713EC">
              <w:rPr>
                <w:rFonts w:ascii="Arial" w:hAnsi="Arial" w:cs="Arial"/>
                <w:color w:val="000000" w:themeColor="text1"/>
              </w:rPr>
              <w:t>s</w:t>
            </w:r>
            <w:r w:rsidRPr="00E84CCB">
              <w:rPr>
                <w:rFonts w:ascii="Arial" w:hAnsi="Arial" w:cs="Arial"/>
                <w:color w:val="000000" w:themeColor="text1"/>
              </w:rPr>
              <w:t xml:space="preserve"> a physical exam informed by established patterns of dysmorphology </w:t>
            </w:r>
          </w:p>
          <w:p w14:paraId="4126808D" w14:textId="5E023DEF"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Examines for hepatosplenomegaly in a child with coarse facial features</w:t>
            </w:r>
          </w:p>
        </w:tc>
      </w:tr>
      <w:tr w:rsidR="00E34EA3" w:rsidRPr="00E84CCB" w14:paraId="714C542D" w14:textId="77777777" w:rsidTr="696D8CAE">
        <w:tc>
          <w:tcPr>
            <w:tcW w:w="4950" w:type="dxa"/>
            <w:shd w:val="clear" w:color="auto" w:fill="FFD965"/>
          </w:tcPr>
          <w:p w14:paraId="17B9CB96" w14:textId="77777777" w:rsidR="000D19DE" w:rsidRPr="00E84CCB" w:rsidRDefault="000D19DE" w:rsidP="00E84CCB">
            <w:pPr>
              <w:spacing w:after="0" w:line="240" w:lineRule="auto"/>
              <w:rPr>
                <w:rFonts w:ascii="Arial" w:hAnsi="Arial" w:cs="Arial"/>
              </w:rPr>
            </w:pPr>
          </w:p>
          <w:p w14:paraId="4DC405D8"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Assessment Models or Tools</w:t>
            </w:r>
          </w:p>
        </w:tc>
        <w:tc>
          <w:tcPr>
            <w:tcW w:w="9175" w:type="dxa"/>
            <w:shd w:val="clear" w:color="auto" w:fill="FFD965"/>
          </w:tcPr>
          <w:p w14:paraId="540E4F08" w14:textId="3F926055" w:rsidR="002C144F" w:rsidRPr="00E84CCB" w:rsidRDefault="002C144F"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Chart/medical record audit</w:t>
            </w:r>
          </w:p>
          <w:p w14:paraId="231F137E" w14:textId="551116D6" w:rsidR="0027600D" w:rsidRPr="00E84CCB" w:rsidRDefault="00E305D5" w:rsidP="00E84CCB">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84CCB">
              <w:rPr>
                <w:rFonts w:ascii="Arial" w:eastAsia="Arial" w:hAnsi="Arial" w:cs="Arial"/>
              </w:rPr>
              <w:t xml:space="preserve">Direct observation </w:t>
            </w:r>
          </w:p>
          <w:p w14:paraId="586480D6" w14:textId="005C4170" w:rsidR="0027600D" w:rsidRPr="00E84CCB" w:rsidRDefault="00E305D5"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 xml:space="preserve">Multisource </w:t>
            </w:r>
            <w:r w:rsidR="0EFDB595" w:rsidRPr="00E84CCB">
              <w:rPr>
                <w:rFonts w:ascii="Arial" w:eastAsia="Arial" w:hAnsi="Arial" w:cs="Arial"/>
              </w:rPr>
              <w:t>(</w:t>
            </w:r>
            <w:r w:rsidR="00FB59CE">
              <w:rPr>
                <w:rFonts w:ascii="Arial" w:eastAsia="Arial" w:hAnsi="Arial" w:cs="Arial"/>
              </w:rPr>
              <w:t>caregiver</w:t>
            </w:r>
            <w:r w:rsidR="0EFDB595" w:rsidRPr="00E84CCB">
              <w:rPr>
                <w:rFonts w:ascii="Arial" w:eastAsia="Arial" w:hAnsi="Arial" w:cs="Arial"/>
              </w:rPr>
              <w:t xml:space="preserve">) </w:t>
            </w:r>
            <w:r w:rsidRPr="00E84CCB">
              <w:rPr>
                <w:rFonts w:ascii="Arial" w:eastAsia="Arial" w:hAnsi="Arial" w:cs="Arial"/>
              </w:rPr>
              <w:t>feedback</w:t>
            </w:r>
          </w:p>
          <w:p w14:paraId="44183F97" w14:textId="50FB9543" w:rsidR="000D19DE" w:rsidRPr="00E84CCB" w:rsidRDefault="00E305D5"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Reflection</w:t>
            </w:r>
          </w:p>
        </w:tc>
      </w:tr>
      <w:tr w:rsidR="00E34EA3" w:rsidRPr="00E84CCB" w14:paraId="24BB3633" w14:textId="77777777" w:rsidTr="696D8CAE">
        <w:tc>
          <w:tcPr>
            <w:tcW w:w="4950" w:type="dxa"/>
            <w:shd w:val="clear" w:color="auto" w:fill="8DB3E2" w:themeFill="text2" w:themeFillTint="66"/>
          </w:tcPr>
          <w:p w14:paraId="184637C3"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 xml:space="preserve">Curriculum Mapping </w:t>
            </w:r>
          </w:p>
        </w:tc>
        <w:tc>
          <w:tcPr>
            <w:tcW w:w="9175" w:type="dxa"/>
            <w:shd w:val="clear" w:color="auto" w:fill="8DB3E2" w:themeFill="text2" w:themeFillTint="66"/>
          </w:tcPr>
          <w:p w14:paraId="58D5FF97" w14:textId="0C157618" w:rsidR="000D19DE" w:rsidRPr="00E84CCB" w:rsidRDefault="000D19DE"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E84CCB" w14:paraId="2400A134" w14:textId="77777777" w:rsidTr="696D8CAE">
        <w:tc>
          <w:tcPr>
            <w:tcW w:w="4950" w:type="dxa"/>
            <w:shd w:val="clear" w:color="auto" w:fill="A8D08D"/>
          </w:tcPr>
          <w:p w14:paraId="3D1AFD0C"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Notes or Resources</w:t>
            </w:r>
          </w:p>
        </w:tc>
        <w:tc>
          <w:tcPr>
            <w:tcW w:w="9175" w:type="dxa"/>
            <w:shd w:val="clear" w:color="auto" w:fill="A8D08D"/>
          </w:tcPr>
          <w:p w14:paraId="6B35F252" w14:textId="180EEB22"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6">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1CBD44AF" w14:textId="44BA862F" w:rsidR="000D19DE" w:rsidRPr="00120417" w:rsidRDefault="00120417" w:rsidP="0012041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Carraccio,</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17" w:history="1">
              <w:r w:rsidRPr="00B97E28">
                <w:rPr>
                  <w:rStyle w:val="Hyperlink"/>
                  <w:rFonts w:ascii="Arial" w:eastAsia="Arial" w:hAnsi="Arial" w:cs="Arial"/>
                </w:rPr>
                <w:t>https://pubmed.ncbi.nlm.nih.gov/24602619/</w:t>
              </w:r>
            </w:hyperlink>
            <w:r w:rsidRPr="00B97E28">
              <w:rPr>
                <w:rFonts w:ascii="Arial" w:eastAsia="Arial" w:hAnsi="Arial" w:cs="Arial"/>
              </w:rPr>
              <w:t>.</w:t>
            </w:r>
          </w:p>
        </w:tc>
      </w:tr>
    </w:tbl>
    <w:p w14:paraId="47350123" w14:textId="1EDE0A40" w:rsidR="00AF0B78" w:rsidRDefault="00AF0B78">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760C36" w14:paraId="0F30702E" w14:textId="77777777" w:rsidTr="21145EF8">
        <w:trPr>
          <w:trHeight w:val="760"/>
        </w:trPr>
        <w:tc>
          <w:tcPr>
            <w:tcW w:w="14125" w:type="dxa"/>
            <w:gridSpan w:val="2"/>
            <w:shd w:val="clear" w:color="auto" w:fill="9CC3E5"/>
          </w:tcPr>
          <w:p w14:paraId="67A0A7A2" w14:textId="3BE81731" w:rsidR="009A2C3F" w:rsidRPr="00760C36" w:rsidRDefault="009A2C3F"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t xml:space="preserve">Patient Care </w:t>
            </w:r>
            <w:r w:rsidR="00BF563C">
              <w:rPr>
                <w:rFonts w:ascii="Arial" w:eastAsia="Arial" w:hAnsi="Arial" w:cs="Arial"/>
                <w:b/>
              </w:rPr>
              <w:t>3</w:t>
            </w:r>
            <w:r w:rsidRPr="00760C36">
              <w:rPr>
                <w:rFonts w:ascii="Arial" w:eastAsia="Arial" w:hAnsi="Arial" w:cs="Arial"/>
                <w:b/>
              </w:rPr>
              <w:t xml:space="preserve">: </w:t>
            </w:r>
            <w:r w:rsidRPr="009A2C3F">
              <w:rPr>
                <w:rFonts w:ascii="Arial" w:eastAsia="Arial" w:hAnsi="Arial" w:cs="Arial"/>
                <w:b/>
              </w:rPr>
              <w:t>Screening</w:t>
            </w:r>
            <w:r w:rsidR="00A0642E">
              <w:rPr>
                <w:rFonts w:ascii="Arial" w:eastAsia="Arial" w:hAnsi="Arial" w:cs="Arial"/>
                <w:b/>
              </w:rPr>
              <w:t xml:space="preserve"> and Assessment </w:t>
            </w:r>
          </w:p>
          <w:p w14:paraId="194BE22C" w14:textId="611AA720" w:rsidR="009A2C3F" w:rsidRPr="00760C36" w:rsidRDefault="009A2C3F" w:rsidP="001A20D6">
            <w:pPr>
              <w:spacing w:after="0" w:line="240" w:lineRule="auto"/>
              <w:ind w:left="201" w:hanging="14"/>
              <w:rPr>
                <w:rFonts w:ascii="Arial" w:eastAsia="Arial" w:hAnsi="Arial" w:cs="Arial"/>
                <w:b/>
                <w:bCs/>
                <w:color w:val="000000"/>
              </w:rPr>
            </w:pPr>
            <w:r w:rsidRPr="2D769A8B">
              <w:rPr>
                <w:rFonts w:ascii="Arial" w:eastAsia="Arial" w:hAnsi="Arial" w:cs="Arial"/>
                <w:b/>
                <w:bCs/>
              </w:rPr>
              <w:t>Overall Intent:</w:t>
            </w:r>
            <w:r w:rsidRPr="2D769A8B">
              <w:rPr>
                <w:rFonts w:ascii="Arial" w:eastAsia="Arial" w:hAnsi="Arial" w:cs="Arial"/>
              </w:rPr>
              <w:t xml:space="preserve"> To correctly select, administer, and interpret appropriate screening and assessment measures</w:t>
            </w:r>
          </w:p>
        </w:tc>
      </w:tr>
      <w:tr w:rsidR="00E34EA3" w:rsidRPr="00760C36" w14:paraId="714633E6" w14:textId="77777777" w:rsidTr="21145EF8">
        <w:tc>
          <w:tcPr>
            <w:tcW w:w="4950" w:type="dxa"/>
            <w:shd w:val="clear" w:color="auto" w:fill="FAC090"/>
          </w:tcPr>
          <w:p w14:paraId="504C3F0B" w14:textId="77777777" w:rsidR="009A2C3F" w:rsidRPr="00760C36" w:rsidRDefault="009A2C3F"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81B7AE4" w14:textId="77777777" w:rsidR="009A2C3F" w:rsidRPr="00760C36" w:rsidRDefault="009A2C3F"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03992136" w14:textId="77777777" w:rsidTr="0054501F">
        <w:tc>
          <w:tcPr>
            <w:tcW w:w="4950" w:type="dxa"/>
            <w:tcBorders>
              <w:top w:val="single" w:sz="4" w:space="0" w:color="000000"/>
              <w:bottom w:val="single" w:sz="4" w:space="0" w:color="000000"/>
            </w:tcBorders>
            <w:shd w:val="clear" w:color="auto" w:fill="C9C9C9"/>
          </w:tcPr>
          <w:p w14:paraId="2D41EBCD" w14:textId="464DAF35" w:rsidR="009A2C3F" w:rsidRPr="00760C36" w:rsidRDefault="009A2C3F" w:rsidP="009A2C3F">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4501F" w:rsidRPr="0054501F">
              <w:rPr>
                <w:rFonts w:ascii="Arial" w:eastAsia="Arial" w:hAnsi="Arial" w:cs="Arial"/>
                <w:i/>
                <w:color w:val="000000" w:themeColor="text1"/>
              </w:rPr>
              <w:t>Interprets caregiver and/or self-reported developmental-behavioral screening and assessment tools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8655DE" w14:textId="1F9ED184" w:rsidR="00F8566D" w:rsidRPr="0000721C" w:rsidRDefault="00F00C21" w:rsidP="0000721C">
            <w:pPr>
              <w:numPr>
                <w:ilvl w:val="0"/>
                <w:numId w:val="6"/>
              </w:numPr>
              <w:pBdr>
                <w:top w:val="nil"/>
                <w:left w:val="nil"/>
                <w:bottom w:val="nil"/>
                <w:right w:val="nil"/>
                <w:between w:val="nil"/>
              </w:pBdr>
              <w:ind w:left="158" w:hanging="180"/>
              <w:contextualSpacing/>
              <w:rPr>
                <w:rFonts w:ascii="Arial" w:eastAsia="Arial" w:hAnsi="Arial" w:cs="Arial"/>
                <w:color w:val="000000" w:themeColor="text1"/>
              </w:rPr>
            </w:pPr>
            <w:r>
              <w:rPr>
                <w:rFonts w:ascii="Arial" w:eastAsia="Arial" w:hAnsi="Arial" w:cs="Arial"/>
                <w:color w:val="000000" w:themeColor="text1"/>
              </w:rPr>
              <w:t>Interprets</w:t>
            </w:r>
            <w:r w:rsidR="0000721C">
              <w:rPr>
                <w:rFonts w:ascii="Arial" w:eastAsia="Arial" w:hAnsi="Arial" w:cs="Arial"/>
                <w:color w:val="000000" w:themeColor="text1"/>
              </w:rPr>
              <w:t xml:space="preserve"> </w:t>
            </w:r>
            <w:r w:rsidR="00EE7335">
              <w:rPr>
                <w:rFonts w:ascii="Arial" w:eastAsia="Arial" w:hAnsi="Arial" w:cs="Arial"/>
                <w:color w:val="000000" w:themeColor="text1"/>
              </w:rPr>
              <w:t>M</w:t>
            </w:r>
            <w:r w:rsidR="00917D74" w:rsidRPr="0000721C">
              <w:rPr>
                <w:rFonts w:ascii="Arial" w:eastAsia="Arial" w:hAnsi="Arial" w:cs="Arial"/>
                <w:color w:val="000000" w:themeColor="text1"/>
              </w:rPr>
              <w:t xml:space="preserve">odified Checklist for Autism in Toddlers, </w:t>
            </w:r>
            <w:proofErr w:type="spellStart"/>
            <w:r w:rsidR="00917D74" w:rsidRPr="0000721C">
              <w:rPr>
                <w:rFonts w:ascii="Arial" w:eastAsia="Arial" w:hAnsi="Arial" w:cs="Arial"/>
                <w:color w:val="000000" w:themeColor="text1"/>
              </w:rPr>
              <w:t>NICHQ</w:t>
            </w:r>
            <w:proofErr w:type="spellEnd"/>
            <w:r w:rsidR="00917D74" w:rsidRPr="0000721C">
              <w:rPr>
                <w:rFonts w:ascii="Arial" w:eastAsia="Arial" w:hAnsi="Arial" w:cs="Arial"/>
                <w:color w:val="000000" w:themeColor="text1"/>
              </w:rPr>
              <w:t xml:space="preserve"> Vanderbilt Assessment Scale, Behavior Assessment System for Children, </w:t>
            </w:r>
            <w:r w:rsidR="0000721C">
              <w:rPr>
                <w:rFonts w:ascii="Arial" w:eastAsia="Arial" w:hAnsi="Arial" w:cs="Arial"/>
                <w:color w:val="000000" w:themeColor="text1"/>
              </w:rPr>
              <w:t xml:space="preserve">and </w:t>
            </w:r>
            <w:r w:rsidR="00917D74" w:rsidRPr="0000721C">
              <w:rPr>
                <w:rFonts w:ascii="Arial" w:eastAsia="Arial" w:hAnsi="Arial" w:cs="Arial"/>
                <w:color w:val="000000" w:themeColor="text1"/>
              </w:rPr>
              <w:t>Screen for Child Anxiety Related Disorders</w:t>
            </w:r>
          </w:p>
        </w:tc>
      </w:tr>
      <w:tr w:rsidR="00E87468" w:rsidRPr="00760C36" w14:paraId="3BF8BAFF" w14:textId="77777777" w:rsidTr="0054501F">
        <w:tc>
          <w:tcPr>
            <w:tcW w:w="4950" w:type="dxa"/>
            <w:tcBorders>
              <w:top w:val="single" w:sz="4" w:space="0" w:color="000000"/>
              <w:bottom w:val="single" w:sz="4" w:space="0" w:color="000000"/>
            </w:tcBorders>
            <w:shd w:val="clear" w:color="auto" w:fill="C9C9C9"/>
          </w:tcPr>
          <w:p w14:paraId="249BB5F6" w14:textId="334AE7F8" w:rsidR="009A2C3F" w:rsidRPr="00760C36" w:rsidRDefault="009A2C3F">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4501F" w:rsidRPr="0054501F">
              <w:rPr>
                <w:rFonts w:ascii="Arial" w:eastAsia="Arial" w:hAnsi="Arial" w:cs="Arial"/>
                <w:i/>
              </w:rPr>
              <w:t>Reviews previous testing results and administers and interprets developmental-behavioral assessment tools, with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2F1300" w14:textId="20A417B9" w:rsidR="009A2C3F" w:rsidRPr="0000721C" w:rsidRDefault="2D769A8B" w:rsidP="2D769A8B">
            <w:pPr>
              <w:numPr>
                <w:ilvl w:val="0"/>
                <w:numId w:val="6"/>
              </w:numPr>
              <w:pBdr>
                <w:top w:val="nil"/>
                <w:left w:val="nil"/>
                <w:bottom w:val="nil"/>
                <w:right w:val="nil"/>
                <w:between w:val="nil"/>
              </w:pBdr>
              <w:ind w:left="158" w:hanging="180"/>
              <w:contextualSpacing/>
              <w:rPr>
                <w:color w:val="000000" w:themeColor="text1"/>
              </w:rPr>
            </w:pPr>
            <w:r w:rsidRPr="0000721C">
              <w:rPr>
                <w:rFonts w:ascii="Arial" w:eastAsia="Arial" w:hAnsi="Arial" w:cs="Arial"/>
                <w:color w:val="000000" w:themeColor="text1"/>
              </w:rPr>
              <w:t xml:space="preserve">Reviews </w:t>
            </w:r>
            <w:proofErr w:type="gramStart"/>
            <w:r w:rsidRPr="0000721C">
              <w:rPr>
                <w:rFonts w:ascii="Arial" w:eastAsia="Arial" w:hAnsi="Arial" w:cs="Arial"/>
                <w:color w:val="000000" w:themeColor="text1"/>
              </w:rPr>
              <w:t>results</w:t>
            </w:r>
            <w:proofErr w:type="gramEnd"/>
            <w:r w:rsidRPr="0000721C">
              <w:rPr>
                <w:rFonts w:ascii="Arial" w:eastAsia="Arial" w:hAnsi="Arial" w:cs="Arial"/>
                <w:color w:val="000000" w:themeColor="text1"/>
              </w:rPr>
              <w:t xml:space="preserve"> of psychoeducational evaluation completed by </w:t>
            </w:r>
            <w:r w:rsidR="61A50255" w:rsidRPr="0000721C">
              <w:rPr>
                <w:rFonts w:ascii="Arial" w:eastAsia="Arial" w:hAnsi="Arial" w:cs="Arial"/>
                <w:color w:val="000000" w:themeColor="text1"/>
              </w:rPr>
              <w:t xml:space="preserve">a </w:t>
            </w:r>
            <w:r w:rsidRPr="0000721C">
              <w:rPr>
                <w:rFonts w:ascii="Arial" w:eastAsia="Arial" w:hAnsi="Arial" w:cs="Arial"/>
                <w:color w:val="000000" w:themeColor="text1"/>
              </w:rPr>
              <w:t xml:space="preserve">school district and administers and interprets Mullen Scales of Early Learning </w:t>
            </w:r>
            <w:r w:rsidR="009A2C3F" w:rsidRPr="0000721C">
              <w:rPr>
                <w:rFonts w:ascii="Arial" w:eastAsia="Arial" w:hAnsi="Arial" w:cs="Arial"/>
                <w:color w:val="000000" w:themeColor="text1"/>
              </w:rPr>
              <w:t xml:space="preserve">with guidance and oversight of faculty </w:t>
            </w:r>
            <w:r w:rsidR="006C0F64">
              <w:rPr>
                <w:rFonts w:ascii="Arial" w:eastAsia="Arial" w:hAnsi="Arial" w:cs="Arial"/>
                <w:color w:val="000000" w:themeColor="text1"/>
              </w:rPr>
              <w:t xml:space="preserve">member </w:t>
            </w:r>
            <w:r w:rsidR="009A2C3F" w:rsidRPr="0000721C">
              <w:rPr>
                <w:rFonts w:ascii="Arial" w:eastAsia="Arial" w:hAnsi="Arial" w:cs="Arial"/>
                <w:color w:val="000000" w:themeColor="text1"/>
              </w:rPr>
              <w:t xml:space="preserve">or senior fellow </w:t>
            </w:r>
          </w:p>
        </w:tc>
      </w:tr>
      <w:tr w:rsidR="00E87468" w:rsidRPr="00760C36" w14:paraId="555EA071" w14:textId="77777777" w:rsidTr="0054501F">
        <w:tc>
          <w:tcPr>
            <w:tcW w:w="4950" w:type="dxa"/>
            <w:tcBorders>
              <w:top w:val="single" w:sz="4" w:space="0" w:color="000000"/>
              <w:bottom w:val="single" w:sz="4" w:space="0" w:color="000000"/>
            </w:tcBorders>
            <w:shd w:val="clear" w:color="auto" w:fill="C9C9C9"/>
          </w:tcPr>
          <w:p w14:paraId="502A93DD" w14:textId="15EF0DED" w:rsidR="009A2C3F" w:rsidRPr="00760C36" w:rsidRDefault="009A2C3F" w:rsidP="009A2C3F">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4501F" w:rsidRPr="0054501F">
              <w:rPr>
                <w:rFonts w:ascii="Arial" w:eastAsia="Arial" w:hAnsi="Arial" w:cs="Arial"/>
                <w:i/>
                <w:iCs/>
              </w:rPr>
              <w:t>Evaluates previous testing results and administers and interprets developmental-behavioral assessment tools for straightforward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587FB" w14:textId="1698B574" w:rsidR="0008720E" w:rsidRPr="0000721C" w:rsidRDefault="1F16D129" w:rsidP="00725B76">
            <w:pPr>
              <w:pStyle w:val="CommentText"/>
              <w:numPr>
                <w:ilvl w:val="0"/>
                <w:numId w:val="5"/>
              </w:numPr>
              <w:spacing w:after="0"/>
              <w:ind w:left="180" w:hanging="180"/>
              <w:rPr>
                <w:rFonts w:ascii="Arial" w:eastAsia="Arial" w:hAnsi="Arial" w:cs="Arial"/>
                <w:color w:val="000000" w:themeColor="text1"/>
                <w:sz w:val="22"/>
                <w:szCs w:val="22"/>
              </w:rPr>
            </w:pPr>
            <w:r w:rsidRPr="21145EF8">
              <w:rPr>
                <w:rFonts w:ascii="Arial" w:eastAsia="Arial" w:hAnsi="Arial" w:cs="Arial"/>
                <w:color w:val="000000" w:themeColor="text1"/>
                <w:sz w:val="22"/>
                <w:szCs w:val="22"/>
              </w:rPr>
              <w:t>Interprets results of psychoeducational evaluation completed by a school district to identify gaps in the evaluation and select appropriate assessment tools to clarify the potential diagnosis of autism spectrum disorder in a school-age child</w:t>
            </w:r>
          </w:p>
        </w:tc>
      </w:tr>
      <w:tr w:rsidR="00E87468" w:rsidRPr="00760C36" w14:paraId="0598D894" w14:textId="77777777" w:rsidTr="0054501F">
        <w:tc>
          <w:tcPr>
            <w:tcW w:w="4950" w:type="dxa"/>
            <w:tcBorders>
              <w:top w:val="single" w:sz="4" w:space="0" w:color="000000"/>
              <w:bottom w:val="single" w:sz="4" w:space="0" w:color="000000"/>
            </w:tcBorders>
            <w:shd w:val="clear" w:color="auto" w:fill="C9C9C9"/>
          </w:tcPr>
          <w:p w14:paraId="2A3DFD59" w14:textId="6A812E03" w:rsidR="009A2C3F" w:rsidRPr="00760C36" w:rsidRDefault="009A2C3F">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4501F" w:rsidRPr="0054501F">
              <w:rPr>
                <w:rFonts w:ascii="Arial" w:eastAsia="Arial" w:hAnsi="Arial" w:cs="Arial"/>
                <w:i/>
                <w:iCs/>
              </w:rPr>
              <w:t>Evaluates previous testing results and effectively selects, administers, and interprets developmental-behavioral assessment tools for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26F69" w14:textId="5A94B961" w:rsidR="009A2C3F" w:rsidRPr="0000721C" w:rsidRDefault="61A50255" w:rsidP="00621E9D">
            <w:pPr>
              <w:numPr>
                <w:ilvl w:val="0"/>
                <w:numId w:val="6"/>
              </w:numPr>
              <w:pBdr>
                <w:top w:val="nil"/>
                <w:left w:val="nil"/>
                <w:bottom w:val="nil"/>
                <w:right w:val="nil"/>
                <w:between w:val="nil"/>
              </w:pBdr>
              <w:ind w:left="158" w:hanging="180"/>
              <w:contextualSpacing/>
              <w:rPr>
                <w:rFonts w:ascii="Arial" w:hAnsi="Arial" w:cs="Arial"/>
              </w:rPr>
            </w:pPr>
            <w:r w:rsidRPr="0000721C">
              <w:rPr>
                <w:rFonts w:ascii="Arial" w:eastAsia="Arial" w:hAnsi="Arial" w:cs="Arial"/>
                <w:color w:val="000000" w:themeColor="text1"/>
              </w:rPr>
              <w:t>Interprets results of psychoeducational evaluation completed by a school district to identify gaps in the evaluation and select appropriate assessment tools to clarify the potential diagnosis of autism spectrum disorder in a school-age child with vision impairment</w:t>
            </w:r>
          </w:p>
        </w:tc>
      </w:tr>
      <w:tr w:rsidR="00E87468" w:rsidRPr="00760C36" w14:paraId="49CFAA9F" w14:textId="77777777" w:rsidTr="0054501F">
        <w:tc>
          <w:tcPr>
            <w:tcW w:w="4950" w:type="dxa"/>
            <w:tcBorders>
              <w:top w:val="single" w:sz="4" w:space="0" w:color="000000"/>
              <w:bottom w:val="single" w:sz="4" w:space="0" w:color="000000"/>
            </w:tcBorders>
            <w:shd w:val="clear" w:color="auto" w:fill="C9C9C9"/>
          </w:tcPr>
          <w:p w14:paraId="53B9598A" w14:textId="4F5FA7DC" w:rsidR="009A2C3F" w:rsidRPr="00760C36" w:rsidRDefault="009A2C3F">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4501F" w:rsidRPr="0054501F">
              <w:rPr>
                <w:rFonts w:ascii="Arial" w:eastAsia="Arial" w:hAnsi="Arial" w:cs="Arial"/>
                <w:i/>
              </w:rPr>
              <w:t>Demonstrates flexibility and efficiency in selection, prioritization, administration, and interpretation of developmental-behavioral assessment tools for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A0C1D" w14:textId="064AC33F" w:rsidR="00D54C62" w:rsidRPr="0000721C" w:rsidRDefault="5FF3EF7B" w:rsidP="00BB7AAF">
            <w:pPr>
              <w:pStyle w:val="CommentText"/>
              <w:numPr>
                <w:ilvl w:val="0"/>
                <w:numId w:val="16"/>
              </w:numPr>
              <w:spacing w:after="0"/>
              <w:ind w:left="164" w:hanging="164"/>
              <w:rPr>
                <w:rFonts w:ascii="Arial" w:eastAsia="Arial" w:hAnsi="Arial" w:cs="Arial"/>
                <w:color w:val="000000" w:themeColor="text1"/>
                <w:sz w:val="22"/>
                <w:szCs w:val="22"/>
              </w:rPr>
            </w:pPr>
            <w:r w:rsidRPr="0000721C">
              <w:rPr>
                <w:rFonts w:ascii="Arial" w:eastAsia="Arial" w:hAnsi="Arial" w:cs="Arial"/>
                <w:color w:val="000000" w:themeColor="text1"/>
                <w:sz w:val="22"/>
                <w:szCs w:val="22"/>
              </w:rPr>
              <w:t>Recognizes when external factors may limit the ability to administer a full</w:t>
            </w:r>
            <w:r w:rsidR="008556CF">
              <w:rPr>
                <w:rFonts w:ascii="Arial" w:eastAsia="Arial" w:hAnsi="Arial" w:cs="Arial"/>
                <w:color w:val="000000" w:themeColor="text1"/>
                <w:sz w:val="22"/>
                <w:szCs w:val="22"/>
              </w:rPr>
              <w:t xml:space="preserve"> </w:t>
            </w:r>
            <w:r w:rsidRPr="0000721C">
              <w:rPr>
                <w:rFonts w:ascii="Arial" w:eastAsia="Arial" w:hAnsi="Arial" w:cs="Arial"/>
                <w:color w:val="000000" w:themeColor="text1"/>
                <w:sz w:val="22"/>
                <w:szCs w:val="22"/>
              </w:rPr>
              <w:t>assessment battery and tailor</w:t>
            </w:r>
            <w:r w:rsidR="00BB7AAF">
              <w:rPr>
                <w:rFonts w:ascii="Arial" w:eastAsia="Arial" w:hAnsi="Arial" w:cs="Arial"/>
                <w:color w:val="000000" w:themeColor="text1"/>
                <w:sz w:val="22"/>
                <w:szCs w:val="22"/>
              </w:rPr>
              <w:t>s</w:t>
            </w:r>
            <w:r w:rsidRPr="0000721C">
              <w:rPr>
                <w:rFonts w:ascii="Arial" w:eastAsia="Arial" w:hAnsi="Arial" w:cs="Arial"/>
                <w:color w:val="000000" w:themeColor="text1"/>
                <w:sz w:val="22"/>
                <w:szCs w:val="22"/>
              </w:rPr>
              <w:t xml:space="preserve"> the assessment to provide necessary clinical data without compromising the quality of the evaluation or patient care</w:t>
            </w:r>
          </w:p>
        </w:tc>
      </w:tr>
      <w:tr w:rsidR="00E34EA3" w:rsidRPr="00760C36" w14:paraId="3E34E9DA" w14:textId="77777777" w:rsidTr="21145EF8">
        <w:tc>
          <w:tcPr>
            <w:tcW w:w="4950" w:type="dxa"/>
            <w:shd w:val="clear" w:color="auto" w:fill="FFD965"/>
          </w:tcPr>
          <w:p w14:paraId="3ED179C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DE52495" w14:textId="37D3331F" w:rsidR="009A2C3F" w:rsidRDefault="009A2C3F" w:rsidP="00725B76">
            <w:pPr>
              <w:numPr>
                <w:ilvl w:val="0"/>
                <w:numId w:val="6"/>
              </w:numPr>
              <w:pBdr>
                <w:top w:val="nil"/>
                <w:left w:val="nil"/>
                <w:bottom w:val="nil"/>
                <w:right w:val="nil"/>
                <w:between w:val="nil"/>
              </w:pBdr>
              <w:ind w:left="158" w:hanging="180"/>
              <w:contextualSpacing/>
              <w:rPr>
                <w:color w:val="000000"/>
              </w:rPr>
            </w:pPr>
            <w:r w:rsidRPr="5FF3EF7B">
              <w:rPr>
                <w:rFonts w:ascii="Arial" w:eastAsia="Arial" w:hAnsi="Arial" w:cs="Arial"/>
                <w:color w:val="000000" w:themeColor="text1"/>
              </w:rPr>
              <w:t>Direct observation</w:t>
            </w:r>
          </w:p>
          <w:p w14:paraId="62E9CB9B" w14:textId="7D30E927" w:rsidR="009A2C3F" w:rsidRPr="00D41ADB" w:rsidRDefault="5FF3EF7B" w:rsidP="00D41ADB">
            <w:pPr>
              <w:numPr>
                <w:ilvl w:val="0"/>
                <w:numId w:val="6"/>
              </w:numPr>
              <w:spacing w:after="0"/>
              <w:ind w:left="158" w:hanging="180"/>
              <w:contextualSpacing/>
              <w:rPr>
                <w:color w:val="000000" w:themeColor="text1"/>
              </w:rPr>
            </w:pPr>
            <w:r w:rsidRPr="5FF3EF7B">
              <w:rPr>
                <w:rFonts w:ascii="Arial" w:eastAsia="Arial" w:hAnsi="Arial" w:cs="Arial"/>
                <w:color w:val="000000" w:themeColor="text1"/>
              </w:rPr>
              <w:t>Case presentations (</w:t>
            </w:r>
            <w:r w:rsidR="00157D33">
              <w:rPr>
                <w:rFonts w:ascii="Arial" w:eastAsia="Arial" w:hAnsi="Arial" w:cs="Arial"/>
                <w:color w:val="000000" w:themeColor="text1"/>
              </w:rPr>
              <w:t>primarily</w:t>
            </w:r>
            <w:r w:rsidRPr="5FF3EF7B">
              <w:rPr>
                <w:rFonts w:ascii="Arial" w:eastAsia="Arial" w:hAnsi="Arial" w:cs="Arial"/>
                <w:color w:val="000000" w:themeColor="text1"/>
              </w:rPr>
              <w:t xml:space="preserve"> for testing results review and choice of assessment)</w:t>
            </w:r>
          </w:p>
        </w:tc>
      </w:tr>
      <w:tr w:rsidR="00E34EA3" w:rsidRPr="00760C36" w14:paraId="09CFF8C9" w14:textId="77777777" w:rsidTr="21145EF8">
        <w:tc>
          <w:tcPr>
            <w:tcW w:w="4950" w:type="dxa"/>
            <w:shd w:val="clear" w:color="auto" w:fill="8DB3E2" w:themeFill="text2" w:themeFillTint="66"/>
          </w:tcPr>
          <w:p w14:paraId="0EFC234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9E2B894" w14:textId="77777777" w:rsidR="009A2C3F" w:rsidRPr="00760C36" w:rsidRDefault="009A2C3F" w:rsidP="00725B76">
            <w:pPr>
              <w:pStyle w:val="CommentText"/>
              <w:numPr>
                <w:ilvl w:val="0"/>
                <w:numId w:val="5"/>
              </w:numPr>
              <w:spacing w:after="0"/>
              <w:ind w:left="180" w:hanging="180"/>
              <w:rPr>
                <w:rFonts w:ascii="Arial" w:hAnsi="Arial" w:cs="Arial"/>
                <w:sz w:val="22"/>
                <w:szCs w:val="22"/>
              </w:rPr>
            </w:pPr>
          </w:p>
        </w:tc>
      </w:tr>
      <w:tr w:rsidR="00E34EA3" w:rsidRPr="00760C36" w14:paraId="4548356D" w14:textId="77777777" w:rsidTr="21145EF8">
        <w:trPr>
          <w:trHeight w:val="80"/>
        </w:trPr>
        <w:tc>
          <w:tcPr>
            <w:tcW w:w="4950" w:type="dxa"/>
            <w:shd w:val="clear" w:color="auto" w:fill="A8D08D"/>
          </w:tcPr>
          <w:p w14:paraId="0A87E39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717CD27" w14:textId="77777777"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11E5FA6" w14:textId="7840404A" w:rsidR="009A2C3F" w:rsidRPr="00760C36" w:rsidRDefault="00D41ADB" w:rsidP="006A2A7B">
            <w:pPr>
              <w:numPr>
                <w:ilvl w:val="0"/>
                <w:numId w:val="6"/>
              </w:numPr>
              <w:spacing w:after="0"/>
              <w:ind w:left="166" w:hanging="180"/>
              <w:contextualSpacing/>
              <w:rPr>
                <w:rFonts w:ascii="Arial" w:eastAsia="Arial" w:hAnsi="Arial" w:cs="Arial"/>
                <w:color w:val="000000" w:themeColor="text1"/>
              </w:rPr>
            </w:pPr>
            <w:r w:rsidRPr="006D7AE1">
              <w:rPr>
                <w:rFonts w:ascii="Arial" w:hAnsi="Arial" w:cs="Arial"/>
              </w:rPr>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19" w:history="1">
              <w:r w:rsidRPr="006D7AE1">
                <w:rPr>
                  <w:rStyle w:val="Hyperlink"/>
                  <w:rFonts w:ascii="Arial" w:hAnsi="Arial" w:cs="Arial"/>
                </w:rPr>
                <w:t>https://www.abp.org/sites/public/files/pdf/epa-dbeh-3.pdf</w:t>
              </w:r>
            </w:hyperlink>
            <w:r w:rsidRPr="006D7AE1">
              <w:rPr>
                <w:rFonts w:ascii="Arial" w:hAnsi="Arial" w:cs="Arial"/>
              </w:rPr>
              <w:t>. Accessed 2022.</w:t>
            </w:r>
          </w:p>
        </w:tc>
      </w:tr>
    </w:tbl>
    <w:p w14:paraId="71EA2E58" w14:textId="7645940F" w:rsidR="005A748F" w:rsidRDefault="005A748F">
      <w:pPr>
        <w:rPr>
          <w:rFonts w:ascii="Arial" w:eastAsia="Arial" w:hAnsi="Arial" w:cs="Arial"/>
        </w:rPr>
      </w:pPr>
    </w:p>
    <w:p w14:paraId="664DF8EF" w14:textId="77777777" w:rsidR="005A748F" w:rsidRDefault="005A74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8738EC" w14:paraId="19F481AF" w14:textId="77777777" w:rsidTr="21145EF8">
        <w:trPr>
          <w:trHeight w:val="769"/>
        </w:trPr>
        <w:tc>
          <w:tcPr>
            <w:tcW w:w="14125" w:type="dxa"/>
            <w:gridSpan w:val="2"/>
            <w:shd w:val="clear" w:color="auto" w:fill="9CC3E5"/>
          </w:tcPr>
          <w:p w14:paraId="6D5159DD" w14:textId="7BF9DEBE" w:rsidR="000D19DE" w:rsidRPr="008738EC" w:rsidRDefault="00E305D5" w:rsidP="008738EC">
            <w:pPr>
              <w:keepNext/>
              <w:pBdr>
                <w:top w:val="nil"/>
                <w:left w:val="nil"/>
                <w:bottom w:val="nil"/>
                <w:right w:val="nil"/>
                <w:between w:val="nil"/>
              </w:pBdr>
              <w:spacing w:after="0" w:line="240" w:lineRule="auto"/>
              <w:jc w:val="center"/>
              <w:rPr>
                <w:rFonts w:ascii="Arial" w:eastAsia="Arial" w:hAnsi="Arial" w:cs="Arial"/>
                <w:b/>
                <w:color w:val="000000"/>
              </w:rPr>
            </w:pPr>
            <w:r w:rsidRPr="008738EC">
              <w:rPr>
                <w:rFonts w:ascii="Arial" w:eastAsia="Arial" w:hAnsi="Arial" w:cs="Arial"/>
                <w:b/>
              </w:rPr>
              <w:lastRenderedPageBreak/>
              <w:t xml:space="preserve">Patient Care </w:t>
            </w:r>
            <w:r w:rsidR="00C82EE3" w:rsidRPr="008738EC">
              <w:rPr>
                <w:rFonts w:ascii="Arial" w:eastAsia="Arial" w:hAnsi="Arial" w:cs="Arial"/>
                <w:b/>
              </w:rPr>
              <w:t>4</w:t>
            </w:r>
            <w:r w:rsidRPr="008738EC">
              <w:rPr>
                <w:rFonts w:ascii="Arial" w:eastAsia="Arial" w:hAnsi="Arial" w:cs="Arial"/>
                <w:b/>
              </w:rPr>
              <w:t>: Clinical Reasoning</w:t>
            </w:r>
          </w:p>
          <w:p w14:paraId="64F1591C" w14:textId="239C082E" w:rsidR="000D19DE" w:rsidRPr="008738EC" w:rsidRDefault="00E305D5" w:rsidP="008738EC">
            <w:pPr>
              <w:spacing w:after="0" w:line="240" w:lineRule="auto"/>
              <w:ind w:left="187"/>
              <w:rPr>
                <w:rFonts w:ascii="Arial" w:eastAsia="Arial" w:hAnsi="Arial" w:cs="Arial"/>
                <w:b/>
                <w:color w:val="000000"/>
              </w:rPr>
            </w:pPr>
            <w:r w:rsidRPr="008738EC">
              <w:rPr>
                <w:rFonts w:ascii="Arial" w:eastAsia="Arial" w:hAnsi="Arial" w:cs="Arial"/>
                <w:b/>
              </w:rPr>
              <w:t>Overall Intent:</w:t>
            </w:r>
            <w:r w:rsidRPr="008738EC">
              <w:rPr>
                <w:rFonts w:ascii="Arial" w:eastAsia="Arial" w:hAnsi="Arial" w:cs="Arial"/>
              </w:rPr>
              <w:t xml:space="preserve"> To integrate collected data (</w:t>
            </w:r>
            <w:r w:rsidR="00934453" w:rsidRPr="008738EC">
              <w:rPr>
                <w:rFonts w:ascii="Arial" w:eastAsia="Arial" w:hAnsi="Arial" w:cs="Arial"/>
              </w:rPr>
              <w:t>e.</w:t>
            </w:r>
            <w:r w:rsidR="00EC41C9" w:rsidRPr="008738EC">
              <w:rPr>
                <w:rFonts w:ascii="Arial" w:eastAsia="Arial" w:hAnsi="Arial" w:cs="Arial"/>
              </w:rPr>
              <w:t>g.</w:t>
            </w:r>
            <w:r w:rsidR="00934453" w:rsidRPr="008738EC">
              <w:rPr>
                <w:rFonts w:ascii="Arial" w:eastAsia="Arial" w:hAnsi="Arial" w:cs="Arial"/>
              </w:rPr>
              <w:t xml:space="preserve">, </w:t>
            </w:r>
            <w:r w:rsidRPr="008738EC">
              <w:rPr>
                <w:rFonts w:ascii="Arial" w:eastAsia="Arial" w:hAnsi="Arial" w:cs="Arial"/>
              </w:rPr>
              <w:t>history</w:t>
            </w:r>
            <w:r w:rsidR="006217F0" w:rsidRPr="008738EC">
              <w:rPr>
                <w:rFonts w:ascii="Arial" w:eastAsia="Arial" w:hAnsi="Arial" w:cs="Arial"/>
              </w:rPr>
              <w:t xml:space="preserve"> including social determinants of health</w:t>
            </w:r>
            <w:r w:rsidRPr="008738EC">
              <w:rPr>
                <w:rFonts w:ascii="Arial" w:eastAsia="Arial" w:hAnsi="Arial" w:cs="Arial"/>
              </w:rPr>
              <w:t>, physical</w:t>
            </w:r>
            <w:r w:rsidR="0EFDB595" w:rsidRPr="008738EC">
              <w:rPr>
                <w:rFonts w:ascii="Arial" w:eastAsia="Arial" w:hAnsi="Arial" w:cs="Arial"/>
              </w:rPr>
              <w:t xml:space="preserve"> exam findings</w:t>
            </w:r>
            <w:r w:rsidRPr="008738EC">
              <w:rPr>
                <w:rFonts w:ascii="Arial" w:eastAsia="Arial" w:hAnsi="Arial" w:cs="Arial"/>
              </w:rPr>
              <w:t>, laboratory/diagnostic if available) to make an informed and appropriately broad differential diagnosis</w:t>
            </w:r>
          </w:p>
        </w:tc>
      </w:tr>
      <w:tr w:rsidR="00E34EA3" w:rsidRPr="008738EC" w14:paraId="7B2F1110" w14:textId="77777777" w:rsidTr="21145EF8">
        <w:tc>
          <w:tcPr>
            <w:tcW w:w="4950" w:type="dxa"/>
            <w:shd w:val="clear" w:color="auto" w:fill="FAC090"/>
          </w:tcPr>
          <w:p w14:paraId="541FC960" w14:textId="77777777" w:rsidR="000D19DE" w:rsidRPr="008738EC" w:rsidRDefault="00E305D5" w:rsidP="008738EC">
            <w:pPr>
              <w:spacing w:after="0" w:line="240" w:lineRule="auto"/>
              <w:jc w:val="center"/>
              <w:rPr>
                <w:rFonts w:ascii="Arial" w:eastAsia="Arial" w:hAnsi="Arial" w:cs="Arial"/>
                <w:b/>
              </w:rPr>
            </w:pPr>
            <w:r w:rsidRPr="008738EC">
              <w:rPr>
                <w:rFonts w:ascii="Arial" w:eastAsia="Arial" w:hAnsi="Arial" w:cs="Arial"/>
                <w:b/>
              </w:rPr>
              <w:t>Milestones</w:t>
            </w:r>
          </w:p>
        </w:tc>
        <w:tc>
          <w:tcPr>
            <w:tcW w:w="9175" w:type="dxa"/>
            <w:shd w:val="clear" w:color="auto" w:fill="FAC090"/>
          </w:tcPr>
          <w:p w14:paraId="627D478F" w14:textId="77777777" w:rsidR="000D19DE" w:rsidRPr="008738EC" w:rsidRDefault="00E305D5" w:rsidP="008738EC">
            <w:pPr>
              <w:spacing w:after="0" w:line="240" w:lineRule="auto"/>
              <w:ind w:hanging="14"/>
              <w:jc w:val="center"/>
              <w:rPr>
                <w:rFonts w:ascii="Arial" w:eastAsia="Arial" w:hAnsi="Arial" w:cs="Arial"/>
                <w:b/>
              </w:rPr>
            </w:pPr>
            <w:r w:rsidRPr="008738EC">
              <w:rPr>
                <w:rFonts w:ascii="Arial" w:eastAsia="Arial" w:hAnsi="Arial" w:cs="Arial"/>
                <w:b/>
              </w:rPr>
              <w:t>Examples</w:t>
            </w:r>
          </w:p>
        </w:tc>
      </w:tr>
      <w:tr w:rsidR="00E87468" w:rsidRPr="008738EC" w14:paraId="0B24FF5F" w14:textId="77777777" w:rsidTr="0054501F">
        <w:tc>
          <w:tcPr>
            <w:tcW w:w="4950" w:type="dxa"/>
            <w:tcBorders>
              <w:top w:val="single" w:sz="4" w:space="0" w:color="000000"/>
              <w:bottom w:val="single" w:sz="4" w:space="0" w:color="000000"/>
            </w:tcBorders>
            <w:shd w:val="clear" w:color="auto" w:fill="C9C9C9"/>
          </w:tcPr>
          <w:p w14:paraId="57AE8407" w14:textId="58B451A7" w:rsidR="000D19DE" w:rsidRPr="008738EC" w:rsidRDefault="00E305D5" w:rsidP="008738EC">
            <w:pPr>
              <w:spacing w:after="0" w:line="240" w:lineRule="auto"/>
              <w:rPr>
                <w:rFonts w:ascii="Arial" w:eastAsia="Arial" w:hAnsi="Arial" w:cs="Arial"/>
                <w:i/>
                <w:color w:val="000000"/>
              </w:rPr>
            </w:pPr>
            <w:r w:rsidRPr="008738EC">
              <w:rPr>
                <w:rFonts w:ascii="Arial" w:eastAsia="Arial" w:hAnsi="Arial" w:cs="Arial"/>
                <w:b/>
              </w:rPr>
              <w:t>Level 1</w:t>
            </w:r>
            <w:r w:rsidRPr="008738EC">
              <w:rPr>
                <w:rFonts w:ascii="Arial" w:eastAsia="Arial" w:hAnsi="Arial" w:cs="Arial"/>
              </w:rPr>
              <w:t xml:space="preserve"> </w:t>
            </w:r>
            <w:r w:rsidR="0054501F" w:rsidRPr="0054501F">
              <w:rPr>
                <w:rFonts w:ascii="Arial" w:eastAsia="Arial" w:hAnsi="Arial" w:cs="Arial"/>
                <w:i/>
                <w:iCs/>
              </w:rPr>
              <w:t>Generates an unfocused differential diagnosis based on the clinical facts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4FC04" w14:textId="7CC383DA" w:rsidR="000D19DE" w:rsidRPr="008738EC" w:rsidRDefault="58E52960" w:rsidP="008738EC">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22A17E1">
              <w:rPr>
                <w:rFonts w:ascii="Arial" w:eastAsia="Arial" w:hAnsi="Arial" w:cs="Arial"/>
              </w:rPr>
              <w:t>Suggests extensive evaluations as a proxy for a differential, saying</w:t>
            </w:r>
            <w:r w:rsidR="00A13729">
              <w:rPr>
                <w:rFonts w:ascii="Arial" w:eastAsia="Arial" w:hAnsi="Arial" w:cs="Arial"/>
              </w:rPr>
              <w:t>,</w:t>
            </w:r>
            <w:r w:rsidRPr="422A17E1">
              <w:rPr>
                <w:rFonts w:ascii="Arial" w:eastAsia="Arial" w:hAnsi="Arial" w:cs="Arial"/>
              </w:rPr>
              <w:t xml:space="preserve"> “I saw a </w:t>
            </w:r>
            <w:r w:rsidR="00666588">
              <w:rPr>
                <w:rFonts w:ascii="Arial" w:eastAsia="Arial" w:hAnsi="Arial" w:cs="Arial"/>
              </w:rPr>
              <w:t>four</w:t>
            </w:r>
            <w:r w:rsidRPr="422A17E1">
              <w:rPr>
                <w:rFonts w:ascii="Arial" w:eastAsia="Arial" w:hAnsi="Arial" w:cs="Arial"/>
              </w:rPr>
              <w:t>-year</w:t>
            </w:r>
            <w:r w:rsidR="3C453558" w:rsidRPr="422A17E1">
              <w:rPr>
                <w:rFonts w:ascii="Arial" w:eastAsia="Arial" w:hAnsi="Arial" w:cs="Arial"/>
              </w:rPr>
              <w:t>-</w:t>
            </w:r>
            <w:r w:rsidRPr="422A17E1">
              <w:rPr>
                <w:rFonts w:ascii="Arial" w:eastAsia="Arial" w:hAnsi="Arial" w:cs="Arial"/>
              </w:rPr>
              <w:t xml:space="preserve">old who is not sleeping through the night and plan to order a </w:t>
            </w:r>
            <w:r w:rsidR="1D41367C" w:rsidRPr="422A17E1">
              <w:rPr>
                <w:rFonts w:ascii="Arial" w:eastAsia="Arial" w:hAnsi="Arial" w:cs="Arial"/>
              </w:rPr>
              <w:t>complete blood cell count (</w:t>
            </w:r>
            <w:r w:rsidRPr="422A17E1">
              <w:rPr>
                <w:rFonts w:ascii="Arial" w:eastAsia="Arial" w:hAnsi="Arial" w:cs="Arial"/>
              </w:rPr>
              <w:t>CBC</w:t>
            </w:r>
            <w:r w:rsidR="1D41367C" w:rsidRPr="422A17E1">
              <w:rPr>
                <w:rFonts w:ascii="Arial" w:eastAsia="Arial" w:hAnsi="Arial" w:cs="Arial"/>
              </w:rPr>
              <w:t>)</w:t>
            </w:r>
            <w:r w:rsidRPr="422A17E1">
              <w:rPr>
                <w:rFonts w:ascii="Arial" w:eastAsia="Arial" w:hAnsi="Arial" w:cs="Arial"/>
              </w:rPr>
              <w:t xml:space="preserve">, ferritin level, and sleep study.” On further questioning, does not know what time child is falling asleep and waking up, if the child is sleeping with </w:t>
            </w:r>
            <w:r w:rsidR="598A29B0" w:rsidRPr="422A17E1">
              <w:rPr>
                <w:rFonts w:ascii="Arial" w:eastAsia="Arial" w:hAnsi="Arial" w:cs="Arial"/>
              </w:rPr>
              <w:t xml:space="preserve">caregivers </w:t>
            </w:r>
            <w:r w:rsidRPr="422A17E1">
              <w:rPr>
                <w:rFonts w:ascii="Arial" w:eastAsia="Arial" w:hAnsi="Arial" w:cs="Arial"/>
              </w:rPr>
              <w:t>or in own bed, watching an iPad to fall asleep, or the answer to other basic questions related to the sleep environment or routine.</w:t>
            </w:r>
          </w:p>
        </w:tc>
      </w:tr>
      <w:tr w:rsidR="00E87468" w:rsidRPr="008738EC" w14:paraId="3277A459" w14:textId="77777777" w:rsidTr="0054501F">
        <w:tc>
          <w:tcPr>
            <w:tcW w:w="4950" w:type="dxa"/>
            <w:tcBorders>
              <w:top w:val="single" w:sz="4" w:space="0" w:color="000000"/>
              <w:bottom w:val="single" w:sz="4" w:space="0" w:color="000000"/>
            </w:tcBorders>
            <w:shd w:val="clear" w:color="auto" w:fill="C9C9C9"/>
          </w:tcPr>
          <w:p w14:paraId="256591CA" w14:textId="15D9CADD" w:rsidR="000D19DE" w:rsidRPr="008738EC" w:rsidRDefault="00E305D5" w:rsidP="008738EC">
            <w:pPr>
              <w:spacing w:after="0" w:line="240" w:lineRule="auto"/>
              <w:rPr>
                <w:rFonts w:ascii="Arial" w:eastAsia="Arial" w:hAnsi="Arial" w:cs="Arial"/>
                <w:i/>
              </w:rPr>
            </w:pPr>
            <w:r w:rsidRPr="008738EC">
              <w:rPr>
                <w:rFonts w:ascii="Arial" w:eastAsia="Arial" w:hAnsi="Arial" w:cs="Arial"/>
                <w:b/>
              </w:rPr>
              <w:t>Level 2</w:t>
            </w:r>
            <w:r w:rsidRPr="008738EC">
              <w:rPr>
                <w:rFonts w:ascii="Arial" w:eastAsia="Arial" w:hAnsi="Arial" w:cs="Arial"/>
              </w:rPr>
              <w:t xml:space="preserve"> </w:t>
            </w:r>
            <w:r w:rsidR="0054501F" w:rsidRPr="0054501F">
              <w:rPr>
                <w:rFonts w:ascii="Arial" w:eastAsia="Arial" w:hAnsi="Arial" w:cs="Arial"/>
                <w:i/>
                <w:iCs/>
              </w:rPr>
              <w:t xml:space="preserve">Organizes clinical facts to </w:t>
            </w:r>
            <w:proofErr w:type="gramStart"/>
            <w:r w:rsidR="0054501F" w:rsidRPr="0054501F">
              <w:rPr>
                <w:rFonts w:ascii="Arial" w:eastAsia="Arial" w:hAnsi="Arial" w:cs="Arial"/>
                <w:i/>
                <w:iCs/>
              </w:rPr>
              <w:t>compare and contrast</w:t>
            </w:r>
            <w:proofErr w:type="gramEnd"/>
            <w:r w:rsidR="0054501F" w:rsidRPr="0054501F">
              <w:rPr>
                <w:rFonts w:ascii="Arial" w:eastAsia="Arial" w:hAnsi="Arial" w:cs="Arial"/>
                <w:i/>
                <w:iCs/>
              </w:rPr>
              <w:t xml:space="preserve"> diagnoses being considered, resulting in a prioritized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F9302" w14:textId="405C98D9" w:rsidR="000D19DE" w:rsidRPr="008738EC" w:rsidRDefault="0046270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Makes the following note: </w:t>
            </w:r>
            <w:r w:rsidR="5FF3EF7B" w:rsidRPr="008738EC">
              <w:rPr>
                <w:rFonts w:ascii="Arial" w:eastAsia="Arial" w:hAnsi="Arial" w:cs="Arial"/>
              </w:rPr>
              <w:t xml:space="preserve">“A </w:t>
            </w:r>
            <w:r w:rsidR="00133871">
              <w:rPr>
                <w:rFonts w:ascii="Arial" w:eastAsia="Arial" w:hAnsi="Arial" w:cs="Arial"/>
              </w:rPr>
              <w:t>four</w:t>
            </w:r>
            <w:r w:rsidR="5FF3EF7B" w:rsidRPr="008738EC">
              <w:rPr>
                <w:rFonts w:ascii="Arial" w:eastAsia="Arial" w:hAnsi="Arial" w:cs="Arial"/>
              </w:rPr>
              <w:t xml:space="preserve">-year-old child presents with sleep concerns. He falls asleep on the couch around 8:00 </w:t>
            </w:r>
            <w:r w:rsidR="00133871">
              <w:rPr>
                <w:rFonts w:ascii="Arial" w:eastAsia="Arial" w:hAnsi="Arial" w:cs="Arial"/>
              </w:rPr>
              <w:t>p.m.</w:t>
            </w:r>
            <w:r w:rsidR="00133871" w:rsidRPr="008738EC">
              <w:rPr>
                <w:rFonts w:ascii="Arial" w:eastAsia="Arial" w:hAnsi="Arial" w:cs="Arial"/>
              </w:rPr>
              <w:t xml:space="preserve"> </w:t>
            </w:r>
            <w:r w:rsidR="5FF3EF7B" w:rsidRPr="008738EC">
              <w:rPr>
                <w:rFonts w:ascii="Arial" w:eastAsia="Arial" w:hAnsi="Arial" w:cs="Arial"/>
              </w:rPr>
              <w:t xml:space="preserve">with his </w:t>
            </w:r>
            <w:r w:rsidR="00762EAA">
              <w:rPr>
                <w:rFonts w:ascii="Arial" w:eastAsia="Arial" w:hAnsi="Arial" w:cs="Arial"/>
              </w:rPr>
              <w:t>caregivers</w:t>
            </w:r>
            <w:r w:rsidR="00762EAA" w:rsidRPr="008738EC">
              <w:rPr>
                <w:rFonts w:ascii="Arial" w:eastAsia="Arial" w:hAnsi="Arial" w:cs="Arial"/>
              </w:rPr>
              <w:t xml:space="preserve"> </w:t>
            </w:r>
            <w:r w:rsidR="5FF3EF7B" w:rsidRPr="008738EC">
              <w:rPr>
                <w:rFonts w:ascii="Arial" w:eastAsia="Arial" w:hAnsi="Arial" w:cs="Arial"/>
              </w:rPr>
              <w:t xml:space="preserve">nearby. Once asleep, his </w:t>
            </w:r>
            <w:r w:rsidR="00BE1219">
              <w:rPr>
                <w:rFonts w:ascii="Arial" w:eastAsia="Arial" w:hAnsi="Arial" w:cs="Arial"/>
              </w:rPr>
              <w:t>caregivers</w:t>
            </w:r>
            <w:r w:rsidR="00BE1219" w:rsidRPr="008738EC">
              <w:rPr>
                <w:rFonts w:ascii="Arial" w:eastAsia="Arial" w:hAnsi="Arial" w:cs="Arial"/>
              </w:rPr>
              <w:t xml:space="preserve"> </w:t>
            </w:r>
            <w:r w:rsidR="5FF3EF7B" w:rsidRPr="008738EC">
              <w:rPr>
                <w:rFonts w:ascii="Arial" w:eastAsia="Arial" w:hAnsi="Arial" w:cs="Arial"/>
              </w:rPr>
              <w:t xml:space="preserve">move him to his own room. He wakes at some point during the night and moves to his </w:t>
            </w:r>
            <w:r w:rsidR="00762EAA">
              <w:rPr>
                <w:rFonts w:ascii="Arial" w:eastAsia="Arial" w:hAnsi="Arial" w:cs="Arial"/>
              </w:rPr>
              <w:t>caregivers’</w:t>
            </w:r>
            <w:r w:rsidR="00762EAA" w:rsidRPr="008738EC">
              <w:rPr>
                <w:rFonts w:ascii="Arial" w:eastAsia="Arial" w:hAnsi="Arial" w:cs="Arial"/>
              </w:rPr>
              <w:t xml:space="preserve"> </w:t>
            </w:r>
            <w:r w:rsidR="5FF3EF7B" w:rsidRPr="008738EC">
              <w:rPr>
                <w:rFonts w:ascii="Arial" w:eastAsia="Arial" w:hAnsi="Arial" w:cs="Arial"/>
              </w:rPr>
              <w:t xml:space="preserve">bed.  He then sleeps until 7:00 </w:t>
            </w:r>
            <w:r w:rsidR="004F09EA">
              <w:rPr>
                <w:rFonts w:ascii="Arial" w:eastAsia="Arial" w:hAnsi="Arial" w:cs="Arial"/>
              </w:rPr>
              <w:t>a.m</w:t>
            </w:r>
            <w:r w:rsidR="5FF3EF7B" w:rsidRPr="008738EC">
              <w:rPr>
                <w:rFonts w:ascii="Arial" w:eastAsia="Arial" w:hAnsi="Arial" w:cs="Arial"/>
              </w:rPr>
              <w:t xml:space="preserve">. He seems </w:t>
            </w:r>
            <w:proofErr w:type="gramStart"/>
            <w:r w:rsidR="5FF3EF7B" w:rsidRPr="008738EC">
              <w:rPr>
                <w:rFonts w:ascii="Arial" w:eastAsia="Arial" w:hAnsi="Arial" w:cs="Arial"/>
              </w:rPr>
              <w:t>rested</w:t>
            </w:r>
            <w:proofErr w:type="gramEnd"/>
            <w:r w:rsidR="5FF3EF7B" w:rsidRPr="008738EC">
              <w:rPr>
                <w:rFonts w:ascii="Arial" w:eastAsia="Arial" w:hAnsi="Arial" w:cs="Arial"/>
              </w:rPr>
              <w:t xml:space="preserve"> in the morning. I believe the sleep problem is most likely due to behavioral insomnia of childhood, sleep</w:t>
            </w:r>
            <w:r w:rsidR="00FA1B6C">
              <w:rPr>
                <w:rFonts w:ascii="Arial" w:eastAsia="Arial" w:hAnsi="Arial" w:cs="Arial"/>
              </w:rPr>
              <w:t xml:space="preserve"> </w:t>
            </w:r>
            <w:r w:rsidR="5FF3EF7B" w:rsidRPr="008738EC">
              <w:rPr>
                <w:rFonts w:ascii="Arial" w:eastAsia="Arial" w:hAnsi="Arial" w:cs="Arial"/>
              </w:rPr>
              <w:t xml:space="preserve">association type, but I also plan to obtain a CBC and ferritin level to screen for possible impact of restless leg syndrome.”  </w:t>
            </w:r>
          </w:p>
          <w:p w14:paraId="719BA7A9" w14:textId="6848768D" w:rsidR="005E20E6"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Develops an informed differential diagnosis that considers clinical patterns based on previous learning/experience in conjunction with a succinct summary of findings</w:t>
            </w:r>
          </w:p>
          <w:p w14:paraId="39C0BF4C" w14:textId="203C42F1" w:rsidR="000D19DE"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 xml:space="preserve">Considers contribution of </w:t>
            </w:r>
            <w:r w:rsidR="14DC10ED" w:rsidRPr="008738EC">
              <w:rPr>
                <w:rFonts w:ascii="Arial" w:eastAsia="Arial" w:hAnsi="Arial" w:cs="Arial"/>
              </w:rPr>
              <w:t xml:space="preserve">socioeconomic or cultural </w:t>
            </w:r>
            <w:r w:rsidRPr="008738EC">
              <w:rPr>
                <w:rFonts w:ascii="Arial" w:eastAsia="Arial" w:hAnsi="Arial" w:cs="Arial"/>
              </w:rPr>
              <w:t xml:space="preserve">factors </w:t>
            </w:r>
            <w:r w:rsidR="14DC10ED" w:rsidRPr="008738EC">
              <w:rPr>
                <w:rFonts w:ascii="Arial" w:eastAsia="Arial" w:hAnsi="Arial" w:cs="Arial"/>
              </w:rPr>
              <w:t>(housing</w:t>
            </w:r>
            <w:r w:rsidRPr="008738EC">
              <w:rPr>
                <w:rFonts w:ascii="Arial" w:eastAsia="Arial" w:hAnsi="Arial" w:cs="Arial"/>
              </w:rPr>
              <w:t xml:space="preserve"> insecurity, </w:t>
            </w:r>
            <w:r w:rsidR="14DC10ED" w:rsidRPr="008738EC">
              <w:rPr>
                <w:rFonts w:ascii="Arial" w:eastAsia="Arial" w:hAnsi="Arial" w:cs="Arial"/>
              </w:rPr>
              <w:t>cultural views of co-sleeping)</w:t>
            </w:r>
            <w:r w:rsidRPr="008738EC">
              <w:rPr>
                <w:rFonts w:ascii="Arial" w:eastAsia="Arial" w:hAnsi="Arial" w:cs="Arial"/>
              </w:rPr>
              <w:t xml:space="preserve"> when developing a differential diagnosis </w:t>
            </w:r>
          </w:p>
        </w:tc>
      </w:tr>
      <w:tr w:rsidR="00E87468" w:rsidRPr="008738EC" w14:paraId="65DF8A9A" w14:textId="77777777" w:rsidTr="0054501F">
        <w:tc>
          <w:tcPr>
            <w:tcW w:w="4950" w:type="dxa"/>
            <w:tcBorders>
              <w:top w:val="single" w:sz="4" w:space="0" w:color="000000"/>
              <w:bottom w:val="single" w:sz="4" w:space="0" w:color="000000"/>
            </w:tcBorders>
            <w:shd w:val="clear" w:color="auto" w:fill="C9C9C9"/>
          </w:tcPr>
          <w:p w14:paraId="32E8A6BA" w14:textId="2C00D155" w:rsidR="000D19DE" w:rsidRPr="008738EC" w:rsidRDefault="00E305D5" w:rsidP="008738EC">
            <w:pPr>
              <w:spacing w:after="0" w:line="240" w:lineRule="auto"/>
              <w:rPr>
                <w:rFonts w:ascii="Arial" w:eastAsia="Arial" w:hAnsi="Arial" w:cs="Arial"/>
              </w:rPr>
            </w:pPr>
            <w:r w:rsidRPr="008738EC">
              <w:rPr>
                <w:rFonts w:ascii="Arial" w:eastAsia="Arial" w:hAnsi="Arial" w:cs="Arial"/>
                <w:b/>
              </w:rPr>
              <w:t>Level 3</w:t>
            </w:r>
            <w:r w:rsidRPr="008738EC">
              <w:rPr>
                <w:rFonts w:ascii="Arial" w:eastAsia="Arial" w:hAnsi="Arial" w:cs="Arial"/>
              </w:rPr>
              <w:t xml:space="preserve"> </w:t>
            </w:r>
            <w:r w:rsidR="0054501F" w:rsidRPr="0054501F">
              <w:rPr>
                <w:rFonts w:ascii="Arial" w:eastAsia="Arial" w:hAnsi="Arial" w:cs="Arial"/>
                <w:i/>
                <w:iCs/>
              </w:rPr>
              <w:t xml:space="preserve">Integrates clinical facts into </w:t>
            </w:r>
            <w:r w:rsidR="00BC4780" w:rsidRPr="00BC4780">
              <w:rPr>
                <w:rFonts w:ascii="Arial" w:eastAsia="Arial" w:hAnsi="Arial" w:cs="Arial"/>
                <w:i/>
                <w:iCs/>
              </w:rPr>
              <w:t>diagnostic conclusions;</w:t>
            </w:r>
            <w:r w:rsidR="0054501F" w:rsidRPr="0054501F">
              <w:rPr>
                <w:rFonts w:ascii="Arial" w:eastAsia="Arial" w:hAnsi="Arial" w:cs="Arial"/>
                <w:i/>
                <w:iCs/>
              </w:rPr>
              <w:t xml:space="preserve"> reappraises in real time to avoid diagnostic error in straightforward cases</w:t>
            </w:r>
          </w:p>
          <w:p w14:paraId="2250F07C" w14:textId="77777777" w:rsidR="000D19DE" w:rsidRPr="008738EC" w:rsidRDefault="00E305D5" w:rsidP="008738EC">
            <w:pPr>
              <w:spacing w:after="0" w:line="240" w:lineRule="auto"/>
              <w:rPr>
                <w:rFonts w:ascii="Arial" w:eastAsia="Arial" w:hAnsi="Arial" w:cs="Arial"/>
                <w:i/>
                <w:color w:val="000000"/>
              </w:rPr>
            </w:pPr>
            <w:r w:rsidRPr="008738EC">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08E63" w14:textId="3B60A37C" w:rsidR="005E20E6"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Revisits and adjusts diagnosis to avoid diagnostic error as patient status changes or new information becomes available</w:t>
            </w:r>
          </w:p>
          <w:p w14:paraId="5E1850C5" w14:textId="5091E20D" w:rsidR="006217F0"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 xml:space="preserve">Comfortably </w:t>
            </w:r>
            <w:proofErr w:type="gramStart"/>
            <w:r w:rsidRPr="008738EC">
              <w:rPr>
                <w:rFonts w:ascii="Arial" w:eastAsia="Arial" w:hAnsi="Arial" w:cs="Arial"/>
              </w:rPr>
              <w:t>compares and contrasts</w:t>
            </w:r>
            <w:proofErr w:type="gramEnd"/>
            <w:r w:rsidRPr="008738EC">
              <w:rPr>
                <w:rFonts w:ascii="Arial" w:eastAsia="Arial" w:hAnsi="Arial" w:cs="Arial"/>
              </w:rPr>
              <w:t xml:space="preserve"> several diagnoses and uses supporting evidence to determine which is the most likely </w:t>
            </w:r>
            <w:r w:rsidR="14DC10ED" w:rsidRPr="008738EC">
              <w:rPr>
                <w:rFonts w:ascii="Arial" w:eastAsia="Arial" w:hAnsi="Arial" w:cs="Arial"/>
              </w:rPr>
              <w:t>for</w:t>
            </w:r>
            <w:r w:rsidRPr="008738EC">
              <w:rPr>
                <w:rFonts w:ascii="Arial" w:eastAsia="Arial" w:hAnsi="Arial" w:cs="Arial"/>
              </w:rPr>
              <w:t xml:space="preserve"> a given patient</w:t>
            </w:r>
          </w:p>
        </w:tc>
      </w:tr>
      <w:tr w:rsidR="00E87468" w:rsidRPr="008738EC" w14:paraId="0CB75754" w14:textId="77777777" w:rsidTr="0054501F">
        <w:tc>
          <w:tcPr>
            <w:tcW w:w="4950" w:type="dxa"/>
            <w:tcBorders>
              <w:top w:val="single" w:sz="4" w:space="0" w:color="000000"/>
              <w:bottom w:val="single" w:sz="4" w:space="0" w:color="000000"/>
            </w:tcBorders>
            <w:shd w:val="clear" w:color="auto" w:fill="C9C9C9"/>
          </w:tcPr>
          <w:p w14:paraId="4BD52B82" w14:textId="243E6547" w:rsidR="000D19DE" w:rsidRPr="008738EC" w:rsidRDefault="00E305D5" w:rsidP="008738EC">
            <w:pPr>
              <w:spacing w:after="0" w:line="240" w:lineRule="auto"/>
              <w:rPr>
                <w:rFonts w:ascii="Arial" w:eastAsia="Arial" w:hAnsi="Arial" w:cs="Arial"/>
                <w:i/>
              </w:rPr>
            </w:pPr>
            <w:r w:rsidRPr="008738EC">
              <w:rPr>
                <w:rFonts w:ascii="Arial" w:eastAsia="Arial" w:hAnsi="Arial" w:cs="Arial"/>
                <w:b/>
              </w:rPr>
              <w:t>Level 4</w:t>
            </w:r>
            <w:r w:rsidRPr="008738EC">
              <w:rPr>
                <w:rFonts w:ascii="Arial" w:eastAsia="Arial" w:hAnsi="Arial" w:cs="Arial"/>
              </w:rPr>
              <w:t xml:space="preserve"> </w:t>
            </w:r>
            <w:r w:rsidR="0054501F" w:rsidRPr="0054501F">
              <w:rPr>
                <w:rFonts w:ascii="Arial" w:eastAsia="Arial" w:hAnsi="Arial" w:cs="Arial"/>
                <w:i/>
                <w:iCs/>
              </w:rPr>
              <w:t xml:space="preserve">Efficiently integrates clinical facts into </w:t>
            </w:r>
            <w:r w:rsidR="00A62A32" w:rsidRPr="00A62A32">
              <w:rPr>
                <w:rFonts w:ascii="Arial" w:eastAsia="Arial" w:hAnsi="Arial" w:cs="Arial"/>
                <w:i/>
                <w:iCs/>
              </w:rPr>
              <w:t>diagnostic conclusions;</w:t>
            </w:r>
            <w:r w:rsidR="0054501F" w:rsidRPr="0054501F">
              <w:rPr>
                <w:rFonts w:ascii="Arial" w:eastAsia="Arial" w:hAnsi="Arial" w:cs="Arial"/>
                <w:i/>
                <w:iCs/>
              </w:rPr>
              <w:t xml:space="preserve"> reappraises in real time to avoid diagnostic error in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27D8C" w14:textId="29069D9E" w:rsidR="006217F0" w:rsidRPr="008738EC" w:rsidRDefault="5FF3EF7B" w:rsidP="001C20CF">
            <w:pPr>
              <w:pStyle w:val="ListParagraph"/>
              <w:numPr>
                <w:ilvl w:val="0"/>
                <w:numId w:val="15"/>
              </w:numPr>
              <w:pBdr>
                <w:top w:val="nil"/>
                <w:left w:val="nil"/>
                <w:bottom w:val="nil"/>
                <w:right w:val="nil"/>
                <w:between w:val="nil"/>
              </w:pBdr>
              <w:spacing w:after="0" w:line="240" w:lineRule="auto"/>
              <w:ind w:left="164" w:hanging="164"/>
              <w:rPr>
                <w:rFonts w:ascii="Arial" w:hAnsi="Arial" w:cs="Arial"/>
                <w:color w:val="000000"/>
              </w:rPr>
            </w:pPr>
            <w:r w:rsidRPr="008738EC">
              <w:rPr>
                <w:rFonts w:ascii="Arial" w:hAnsi="Arial" w:cs="Arial"/>
                <w:color w:val="000000" w:themeColor="text1"/>
              </w:rPr>
              <w:t>After obtaining detailed sleep history and determining that the sleep concern is most likely due to behavioral insomnia of childhood, sleep association type, provides caregivers with education and behavioral guidance regarding the impact of sleep associations on sleep maintenance</w:t>
            </w:r>
            <w:r w:rsidR="0081796E">
              <w:rPr>
                <w:rFonts w:ascii="Arial" w:hAnsi="Arial" w:cs="Arial"/>
                <w:color w:val="000000" w:themeColor="text1"/>
              </w:rPr>
              <w:t>;</w:t>
            </w:r>
            <w:r w:rsidRPr="008738EC">
              <w:rPr>
                <w:rFonts w:ascii="Arial" w:hAnsi="Arial" w:cs="Arial"/>
                <w:color w:val="000000" w:themeColor="text1"/>
              </w:rPr>
              <w:t xml:space="preserve"> </w:t>
            </w:r>
            <w:r w:rsidR="0081796E">
              <w:rPr>
                <w:rFonts w:ascii="Arial" w:hAnsi="Arial" w:cs="Arial"/>
                <w:color w:val="000000" w:themeColor="text1"/>
              </w:rPr>
              <w:t>e</w:t>
            </w:r>
            <w:r w:rsidR="0081796E" w:rsidRPr="008738EC">
              <w:rPr>
                <w:rFonts w:ascii="Arial" w:hAnsi="Arial" w:cs="Arial"/>
                <w:color w:val="000000" w:themeColor="text1"/>
              </w:rPr>
              <w:t>xpand</w:t>
            </w:r>
            <w:r w:rsidR="0081796E">
              <w:rPr>
                <w:rFonts w:ascii="Arial" w:hAnsi="Arial" w:cs="Arial"/>
                <w:color w:val="000000" w:themeColor="text1"/>
              </w:rPr>
              <w:t>s</w:t>
            </w:r>
            <w:r w:rsidR="0081796E" w:rsidRPr="008738EC">
              <w:rPr>
                <w:rFonts w:ascii="Arial" w:hAnsi="Arial" w:cs="Arial"/>
                <w:color w:val="000000" w:themeColor="text1"/>
              </w:rPr>
              <w:t xml:space="preserve"> the differential diagnosis to include post-traumatic stress disorder and alters behavioral recommendations to provide a more gradual process to encourage independent sleep initiation</w:t>
            </w:r>
            <w:r w:rsidR="0081796E">
              <w:rPr>
                <w:rFonts w:ascii="Arial" w:hAnsi="Arial" w:cs="Arial"/>
                <w:color w:val="000000" w:themeColor="text1"/>
              </w:rPr>
              <w:t xml:space="preserve"> when</w:t>
            </w:r>
            <w:r w:rsidR="0081796E" w:rsidRPr="008738EC">
              <w:rPr>
                <w:rFonts w:ascii="Arial" w:hAnsi="Arial" w:cs="Arial"/>
                <w:color w:val="000000" w:themeColor="text1"/>
              </w:rPr>
              <w:t xml:space="preserve"> </w:t>
            </w:r>
            <w:r w:rsidR="0081796E">
              <w:rPr>
                <w:rFonts w:ascii="Arial" w:hAnsi="Arial" w:cs="Arial"/>
                <w:color w:val="000000" w:themeColor="text1"/>
              </w:rPr>
              <w:t>t</w:t>
            </w:r>
            <w:r w:rsidRPr="008738EC">
              <w:rPr>
                <w:rFonts w:ascii="Arial" w:hAnsi="Arial" w:cs="Arial"/>
                <w:color w:val="000000" w:themeColor="text1"/>
              </w:rPr>
              <w:t xml:space="preserve">he caregivers provide additional information regarding significant history of trauma exposure </w:t>
            </w:r>
          </w:p>
        </w:tc>
      </w:tr>
      <w:tr w:rsidR="00E87468" w:rsidRPr="008738EC" w14:paraId="563AA0F6" w14:textId="77777777" w:rsidTr="0054501F">
        <w:tc>
          <w:tcPr>
            <w:tcW w:w="4950" w:type="dxa"/>
            <w:tcBorders>
              <w:top w:val="single" w:sz="4" w:space="0" w:color="000000"/>
              <w:bottom w:val="single" w:sz="4" w:space="0" w:color="000000"/>
            </w:tcBorders>
            <w:shd w:val="clear" w:color="auto" w:fill="C9C9C9"/>
          </w:tcPr>
          <w:p w14:paraId="73E27BE4" w14:textId="101B3284" w:rsidR="000D19DE" w:rsidRPr="008738EC" w:rsidRDefault="00E305D5" w:rsidP="008738EC">
            <w:pPr>
              <w:spacing w:after="0" w:line="240" w:lineRule="auto"/>
              <w:rPr>
                <w:rFonts w:ascii="Arial" w:eastAsia="Arial" w:hAnsi="Arial" w:cs="Arial"/>
              </w:rPr>
            </w:pPr>
            <w:r w:rsidRPr="008738EC">
              <w:rPr>
                <w:rFonts w:ascii="Arial" w:eastAsia="Arial" w:hAnsi="Arial" w:cs="Arial"/>
                <w:b/>
              </w:rPr>
              <w:t>Level 5</w:t>
            </w:r>
            <w:r w:rsidRPr="008738EC">
              <w:rPr>
                <w:rFonts w:ascii="Arial" w:eastAsia="Arial" w:hAnsi="Arial" w:cs="Arial"/>
              </w:rPr>
              <w:t xml:space="preserve"> </w:t>
            </w:r>
            <w:r w:rsidR="0054501F" w:rsidRPr="0054501F">
              <w:rPr>
                <w:rFonts w:ascii="Arial" w:eastAsia="Arial" w:hAnsi="Arial" w:cs="Arial"/>
                <w:i/>
                <w:iCs/>
              </w:rPr>
              <w:t>Role models the organization of clinical facts to develop a prioritized differential diagnosis for complex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01D94" w14:textId="488986C4" w:rsidR="0027600D" w:rsidRPr="008738EC" w:rsidRDefault="00E305D5"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Articulates clinical reasoning in a way that allows insight into an expert’s clinical decision making</w:t>
            </w:r>
          </w:p>
          <w:p w14:paraId="71CCBB4E" w14:textId="653892DE" w:rsidR="003E331A" w:rsidRPr="008738EC" w:rsidRDefault="003E331A" w:rsidP="008738EC">
            <w:pPr>
              <w:numPr>
                <w:ilvl w:val="0"/>
                <w:numId w:val="2"/>
              </w:numPr>
              <w:pBdr>
                <w:top w:val="nil"/>
                <w:left w:val="nil"/>
                <w:bottom w:val="nil"/>
                <w:right w:val="nil"/>
                <w:between w:val="nil"/>
              </w:pBdr>
              <w:spacing w:after="0" w:line="240" w:lineRule="auto"/>
              <w:ind w:left="187" w:hanging="187"/>
              <w:rPr>
                <w:rFonts w:ascii="Arial" w:eastAsia="Arial" w:hAnsi="Arial" w:cs="Arial"/>
              </w:rPr>
            </w:pPr>
            <w:proofErr w:type="gramStart"/>
            <w:r>
              <w:rPr>
                <w:rFonts w:ascii="Arial" w:eastAsia="Arial" w:hAnsi="Arial" w:cs="Arial"/>
              </w:rPr>
              <w:t>Plans</w:t>
            </w:r>
            <w:proofErr w:type="gramEnd"/>
            <w:r>
              <w:rPr>
                <w:rFonts w:ascii="Arial" w:eastAsia="Arial" w:hAnsi="Arial" w:cs="Arial"/>
              </w:rPr>
              <w:t xml:space="preserve"> a workshop at a national conference on </w:t>
            </w:r>
            <w:r w:rsidRPr="064F04E2">
              <w:rPr>
                <w:rFonts w:ascii="Arial" w:eastAsia="Arial" w:hAnsi="Arial" w:cs="Arial"/>
              </w:rPr>
              <w:t xml:space="preserve">the topic of </w:t>
            </w:r>
            <w:r w:rsidRPr="05802015">
              <w:rPr>
                <w:rFonts w:ascii="Arial" w:eastAsia="Arial" w:hAnsi="Arial" w:cs="Arial"/>
              </w:rPr>
              <w:t xml:space="preserve">identification and clinical management of </w:t>
            </w:r>
            <w:r>
              <w:rPr>
                <w:rFonts w:ascii="Arial" w:eastAsia="Arial" w:hAnsi="Arial" w:cs="Arial"/>
              </w:rPr>
              <w:t xml:space="preserve">sleep concerns </w:t>
            </w:r>
            <w:r w:rsidR="00211DC7">
              <w:rPr>
                <w:rFonts w:ascii="Arial" w:eastAsia="Arial" w:hAnsi="Arial" w:cs="Arial"/>
              </w:rPr>
              <w:t xml:space="preserve">in children with </w:t>
            </w:r>
            <w:r w:rsidR="006E66F5">
              <w:rPr>
                <w:rFonts w:ascii="Arial" w:eastAsia="Arial" w:hAnsi="Arial" w:cs="Arial"/>
              </w:rPr>
              <w:t>trauma exposure</w:t>
            </w:r>
          </w:p>
        </w:tc>
      </w:tr>
      <w:tr w:rsidR="00E34EA3" w:rsidRPr="008738EC" w14:paraId="47358578" w14:textId="77777777" w:rsidTr="21145EF8">
        <w:tc>
          <w:tcPr>
            <w:tcW w:w="4950" w:type="dxa"/>
            <w:shd w:val="clear" w:color="auto" w:fill="FFD965"/>
          </w:tcPr>
          <w:p w14:paraId="223DE080"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t>Assessment Models or Tools</w:t>
            </w:r>
          </w:p>
        </w:tc>
        <w:tc>
          <w:tcPr>
            <w:tcW w:w="9175" w:type="dxa"/>
            <w:shd w:val="clear" w:color="auto" w:fill="FFD965"/>
          </w:tcPr>
          <w:p w14:paraId="604647D6" w14:textId="220A1C49" w:rsidR="002C144F" w:rsidRPr="008738EC" w:rsidRDefault="2AB4D0CA"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Case presentation</w:t>
            </w:r>
          </w:p>
          <w:p w14:paraId="1DA4E4E5" w14:textId="6E771A7F" w:rsidR="0027600D" w:rsidRPr="008738EC" w:rsidRDefault="00E305D5"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lastRenderedPageBreak/>
              <w:t xml:space="preserve">Direct observation </w:t>
            </w:r>
          </w:p>
          <w:p w14:paraId="256FA5BA" w14:textId="249D284F" w:rsidR="000D19DE" w:rsidRPr="008738EC" w:rsidRDefault="00E305D5" w:rsidP="00373347">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8738EC">
              <w:rPr>
                <w:rFonts w:ascii="Arial" w:eastAsia="Arial" w:hAnsi="Arial" w:cs="Arial"/>
              </w:rPr>
              <w:t>Multisource feedback</w:t>
            </w:r>
          </w:p>
        </w:tc>
      </w:tr>
      <w:tr w:rsidR="00E34EA3" w:rsidRPr="008738EC" w14:paraId="2DF023B0" w14:textId="77777777" w:rsidTr="21145EF8">
        <w:tc>
          <w:tcPr>
            <w:tcW w:w="4950" w:type="dxa"/>
            <w:shd w:val="clear" w:color="auto" w:fill="8DB3E2" w:themeFill="text2" w:themeFillTint="66"/>
          </w:tcPr>
          <w:p w14:paraId="6B4E2F92"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lastRenderedPageBreak/>
              <w:t xml:space="preserve">Curriculum Mapping </w:t>
            </w:r>
          </w:p>
        </w:tc>
        <w:tc>
          <w:tcPr>
            <w:tcW w:w="9175" w:type="dxa"/>
            <w:shd w:val="clear" w:color="auto" w:fill="8DB3E2" w:themeFill="text2" w:themeFillTint="66"/>
          </w:tcPr>
          <w:p w14:paraId="3183F238" w14:textId="4CA27168" w:rsidR="000D19DE" w:rsidRPr="008738EC" w:rsidRDefault="000D19DE"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8738EC" w14:paraId="47C76BC5" w14:textId="77777777" w:rsidTr="21145EF8">
        <w:tc>
          <w:tcPr>
            <w:tcW w:w="4950" w:type="dxa"/>
            <w:shd w:val="clear" w:color="auto" w:fill="A8D08D"/>
          </w:tcPr>
          <w:p w14:paraId="7095EC81"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t>Notes or Resources</w:t>
            </w:r>
          </w:p>
        </w:tc>
        <w:tc>
          <w:tcPr>
            <w:tcW w:w="9175" w:type="dxa"/>
            <w:shd w:val="clear" w:color="auto" w:fill="A8D08D"/>
          </w:tcPr>
          <w:p w14:paraId="4CF477A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AB775E" w14:textId="71EF3E79" w:rsidR="00373347" w:rsidRPr="00373347" w:rsidRDefault="00373347" w:rsidP="0054501F">
            <w:pPr>
              <w:numPr>
                <w:ilvl w:val="0"/>
                <w:numId w:val="2"/>
              </w:numPr>
              <w:pBdr>
                <w:top w:val="nil"/>
                <w:left w:val="nil"/>
                <w:bottom w:val="nil"/>
                <w:right w:val="nil"/>
                <w:between w:val="nil"/>
              </w:pBdr>
              <w:spacing w:after="0" w:line="240" w:lineRule="auto"/>
              <w:ind w:left="159" w:hanging="180"/>
              <w:rPr>
                <w:rFonts w:ascii="Arial" w:hAnsi="Arial" w:cs="Arial"/>
                <w:color w:val="000000"/>
              </w:rPr>
            </w:pPr>
            <w:r w:rsidRPr="006D7AE1">
              <w:rPr>
                <w:rFonts w:ascii="Arial" w:hAnsi="Arial" w:cs="Arial"/>
              </w:rPr>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21" w:history="1">
              <w:r w:rsidRPr="006D7AE1">
                <w:rPr>
                  <w:rStyle w:val="Hyperlink"/>
                  <w:rFonts w:ascii="Arial" w:hAnsi="Arial" w:cs="Arial"/>
                </w:rPr>
                <w:t>https://www.abp.org/sites/public/files/pdf/epa-dbeh-3.pdf</w:t>
              </w:r>
            </w:hyperlink>
            <w:r w:rsidRPr="006D7AE1">
              <w:rPr>
                <w:rFonts w:ascii="Arial" w:hAnsi="Arial" w:cs="Arial"/>
              </w:rPr>
              <w:t xml:space="preserve">. Accessed 2022. </w:t>
            </w:r>
          </w:p>
          <w:p w14:paraId="77746804" w14:textId="64D5D614" w:rsidR="000D19DE" w:rsidRPr="008738EC" w:rsidRDefault="00373347" w:rsidP="0054501F">
            <w:pPr>
              <w:numPr>
                <w:ilvl w:val="0"/>
                <w:numId w:val="2"/>
              </w:numPr>
              <w:pBdr>
                <w:top w:val="nil"/>
                <w:left w:val="nil"/>
                <w:bottom w:val="nil"/>
                <w:right w:val="nil"/>
                <w:between w:val="nil"/>
              </w:pBdr>
              <w:spacing w:after="0" w:line="240" w:lineRule="auto"/>
              <w:ind w:left="159" w:hanging="180"/>
              <w:rPr>
                <w:rFonts w:ascii="Arial" w:hAnsi="Arial" w:cs="Arial"/>
                <w:color w:val="000000"/>
              </w:rPr>
            </w:pPr>
            <w:r w:rsidRPr="006D7AE1">
              <w:rPr>
                <w:rFonts w:ascii="Arial" w:hAnsi="Arial" w:cs="Arial"/>
              </w:rPr>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w:t>
            </w:r>
            <w:r>
              <w:rPr>
                <w:rFonts w:ascii="Arial" w:hAnsi="Arial" w:cs="Arial"/>
              </w:rPr>
              <w:t>5</w:t>
            </w:r>
            <w:r w:rsidRPr="006D7AE1">
              <w:rPr>
                <w:rFonts w:ascii="Arial" w:hAnsi="Arial" w:cs="Arial"/>
              </w:rPr>
              <w:t xml:space="preserve"> for Developmental-Behavioral Pediatrics. </w:t>
            </w:r>
            <w:hyperlink r:id="rId22" w:history="1">
              <w:r w:rsidRPr="001A71A8">
                <w:rPr>
                  <w:rStyle w:val="Hyperlink"/>
                  <w:rFonts w:ascii="Arial" w:hAnsi="Arial" w:cs="Arial"/>
                </w:rPr>
                <w:t>https://www.abp.org/sites/public/files/pdf/epa-dbeh-5.pdf</w:t>
              </w:r>
            </w:hyperlink>
            <w:r w:rsidRPr="006D7AE1">
              <w:rPr>
                <w:rFonts w:ascii="Arial" w:hAnsi="Arial" w:cs="Arial"/>
              </w:rPr>
              <w:t xml:space="preserve">. Accessed 2022. </w:t>
            </w:r>
          </w:p>
        </w:tc>
      </w:tr>
    </w:tbl>
    <w:p w14:paraId="487E4A65" w14:textId="77777777" w:rsidR="000D19DE" w:rsidRDefault="000D19DE">
      <w:pPr>
        <w:rPr>
          <w:rFonts w:ascii="Arial" w:eastAsia="Arial" w:hAnsi="Arial" w:cs="Arial"/>
        </w:rPr>
      </w:pPr>
    </w:p>
    <w:p w14:paraId="2FF8D8C3"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F374EB" w14:paraId="0007B4A6" w14:textId="77777777" w:rsidTr="21145EF8">
        <w:trPr>
          <w:trHeight w:val="769"/>
        </w:trPr>
        <w:tc>
          <w:tcPr>
            <w:tcW w:w="14125" w:type="dxa"/>
            <w:gridSpan w:val="2"/>
            <w:shd w:val="clear" w:color="auto" w:fill="9CC3E5"/>
          </w:tcPr>
          <w:p w14:paraId="78A08308" w14:textId="02CD37F5" w:rsidR="000D19DE" w:rsidRPr="00F374EB" w:rsidRDefault="00E305D5" w:rsidP="00F374EB">
            <w:pPr>
              <w:keepNext/>
              <w:pBdr>
                <w:top w:val="nil"/>
                <w:left w:val="nil"/>
                <w:bottom w:val="nil"/>
                <w:right w:val="nil"/>
                <w:between w:val="nil"/>
              </w:pBdr>
              <w:spacing w:after="0" w:line="240" w:lineRule="auto"/>
              <w:jc w:val="center"/>
              <w:rPr>
                <w:rFonts w:ascii="Arial" w:eastAsia="Arial" w:hAnsi="Arial" w:cs="Arial"/>
                <w:b/>
                <w:color w:val="000000"/>
              </w:rPr>
            </w:pPr>
            <w:r w:rsidRPr="00F374EB">
              <w:rPr>
                <w:rFonts w:ascii="Arial" w:eastAsia="Arial" w:hAnsi="Arial" w:cs="Arial"/>
                <w:b/>
              </w:rPr>
              <w:lastRenderedPageBreak/>
              <w:t xml:space="preserve">Patient Care </w:t>
            </w:r>
            <w:r w:rsidR="00C82EE3" w:rsidRPr="00F374EB">
              <w:rPr>
                <w:rFonts w:ascii="Arial" w:eastAsia="Arial" w:hAnsi="Arial" w:cs="Arial"/>
                <w:b/>
              </w:rPr>
              <w:t>5</w:t>
            </w:r>
            <w:r w:rsidRPr="00F374EB">
              <w:rPr>
                <w:rFonts w:ascii="Arial" w:eastAsia="Arial" w:hAnsi="Arial" w:cs="Arial"/>
                <w:b/>
              </w:rPr>
              <w:t>: Patient Management</w:t>
            </w:r>
          </w:p>
          <w:p w14:paraId="40CFD413" w14:textId="5FCEAC8B" w:rsidR="000D19DE" w:rsidRPr="00F374EB" w:rsidRDefault="00E305D5" w:rsidP="00F374EB">
            <w:pPr>
              <w:spacing w:after="0" w:line="240" w:lineRule="auto"/>
              <w:ind w:left="187"/>
              <w:rPr>
                <w:rFonts w:ascii="Arial" w:eastAsia="Arial" w:hAnsi="Arial" w:cs="Arial"/>
                <w:b/>
                <w:color w:val="000000"/>
              </w:rPr>
            </w:pPr>
            <w:r w:rsidRPr="00F374EB">
              <w:rPr>
                <w:rFonts w:ascii="Arial" w:eastAsia="Arial" w:hAnsi="Arial" w:cs="Arial"/>
                <w:b/>
              </w:rPr>
              <w:t>Overall Intent:</w:t>
            </w:r>
            <w:r w:rsidRPr="00F374EB">
              <w:rPr>
                <w:rFonts w:ascii="Arial" w:eastAsia="Arial" w:hAnsi="Arial" w:cs="Arial"/>
              </w:rPr>
              <w:t xml:space="preserve"> To lead the health</w:t>
            </w:r>
            <w:r w:rsidR="00C84309" w:rsidRPr="00F374EB">
              <w:rPr>
                <w:rFonts w:ascii="Arial" w:eastAsia="Arial" w:hAnsi="Arial" w:cs="Arial"/>
              </w:rPr>
              <w:t xml:space="preserve"> </w:t>
            </w:r>
            <w:r w:rsidRPr="00F374EB">
              <w:rPr>
                <w:rFonts w:ascii="Arial" w:eastAsia="Arial" w:hAnsi="Arial" w:cs="Arial"/>
              </w:rPr>
              <w:t>care team in the creation of a comprehensive, patient-centered management plan based on multiple patient factors</w:t>
            </w:r>
            <w:r w:rsidR="006217F0" w:rsidRPr="00F374EB">
              <w:rPr>
                <w:rFonts w:ascii="Arial" w:eastAsia="Arial" w:hAnsi="Arial" w:cs="Arial"/>
              </w:rPr>
              <w:t>, including social factors and varied patient backgrounds</w:t>
            </w:r>
            <w:r w:rsidRPr="00F374EB">
              <w:rPr>
                <w:rFonts w:ascii="Arial" w:eastAsia="Arial" w:hAnsi="Arial" w:cs="Arial"/>
              </w:rPr>
              <w:t>, regardless of complexity</w:t>
            </w:r>
          </w:p>
        </w:tc>
      </w:tr>
      <w:tr w:rsidR="00E34EA3" w:rsidRPr="00F374EB" w14:paraId="07598546" w14:textId="77777777" w:rsidTr="21145EF8">
        <w:tc>
          <w:tcPr>
            <w:tcW w:w="4950" w:type="dxa"/>
            <w:shd w:val="clear" w:color="auto" w:fill="FAC090"/>
          </w:tcPr>
          <w:p w14:paraId="42A9EC51" w14:textId="77777777" w:rsidR="000D19DE" w:rsidRPr="00F374EB" w:rsidRDefault="00E305D5" w:rsidP="00F374EB">
            <w:pPr>
              <w:spacing w:after="0" w:line="240" w:lineRule="auto"/>
              <w:jc w:val="center"/>
              <w:rPr>
                <w:rFonts w:ascii="Arial" w:eastAsia="Arial" w:hAnsi="Arial" w:cs="Arial"/>
                <w:b/>
              </w:rPr>
            </w:pPr>
            <w:r w:rsidRPr="00F374EB">
              <w:rPr>
                <w:rFonts w:ascii="Arial" w:eastAsia="Arial" w:hAnsi="Arial" w:cs="Arial"/>
                <w:b/>
              </w:rPr>
              <w:t>Milestones</w:t>
            </w:r>
          </w:p>
        </w:tc>
        <w:tc>
          <w:tcPr>
            <w:tcW w:w="9175" w:type="dxa"/>
            <w:shd w:val="clear" w:color="auto" w:fill="FAC090"/>
          </w:tcPr>
          <w:p w14:paraId="0BDBB91F" w14:textId="77777777" w:rsidR="000D19DE" w:rsidRPr="00F374EB" w:rsidRDefault="00E305D5" w:rsidP="00F374EB">
            <w:pPr>
              <w:spacing w:after="0" w:line="240" w:lineRule="auto"/>
              <w:ind w:hanging="14"/>
              <w:jc w:val="center"/>
              <w:rPr>
                <w:rFonts w:ascii="Arial" w:eastAsia="Arial" w:hAnsi="Arial" w:cs="Arial"/>
                <w:b/>
              </w:rPr>
            </w:pPr>
            <w:r w:rsidRPr="00F374EB">
              <w:rPr>
                <w:rFonts w:ascii="Arial" w:eastAsia="Arial" w:hAnsi="Arial" w:cs="Arial"/>
                <w:b/>
              </w:rPr>
              <w:t>Examples</w:t>
            </w:r>
          </w:p>
        </w:tc>
      </w:tr>
      <w:tr w:rsidR="00E87468" w:rsidRPr="00F374EB" w14:paraId="09990061" w14:textId="77777777" w:rsidTr="006A0264">
        <w:tc>
          <w:tcPr>
            <w:tcW w:w="4950" w:type="dxa"/>
            <w:tcBorders>
              <w:top w:val="single" w:sz="4" w:space="0" w:color="000000"/>
              <w:bottom w:val="single" w:sz="4" w:space="0" w:color="000000"/>
            </w:tcBorders>
            <w:shd w:val="clear" w:color="auto" w:fill="C9C9C9"/>
          </w:tcPr>
          <w:p w14:paraId="105A8BF3" w14:textId="32BF3D85" w:rsidR="000D19DE" w:rsidRPr="00F374EB" w:rsidRDefault="00E305D5" w:rsidP="00F374EB">
            <w:pPr>
              <w:tabs>
                <w:tab w:val="left" w:pos="1620"/>
              </w:tabs>
              <w:spacing w:after="0" w:line="240" w:lineRule="auto"/>
              <w:rPr>
                <w:rFonts w:ascii="Arial" w:eastAsia="Arial" w:hAnsi="Arial" w:cs="Arial"/>
                <w:i/>
                <w:color w:val="000000"/>
              </w:rPr>
            </w:pPr>
            <w:r w:rsidRPr="00F374EB">
              <w:rPr>
                <w:rFonts w:ascii="Arial" w:eastAsia="Arial" w:hAnsi="Arial" w:cs="Arial"/>
                <w:b/>
              </w:rPr>
              <w:t>Level 1</w:t>
            </w:r>
            <w:r w:rsidRPr="00F374EB">
              <w:rPr>
                <w:rFonts w:ascii="Arial" w:eastAsia="Arial" w:hAnsi="Arial" w:cs="Arial"/>
              </w:rPr>
              <w:t xml:space="preserve"> </w:t>
            </w:r>
            <w:r w:rsidR="006A0264" w:rsidRPr="006A0264">
              <w:rPr>
                <w:rFonts w:ascii="Arial" w:eastAsia="Arial" w:hAnsi="Arial" w:cs="Arial"/>
                <w:i/>
              </w:rPr>
              <w:t>Participates in the creation of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3AA1B1" w14:textId="7DD97B7B" w:rsidR="34AD6D2C" w:rsidRDefault="34AD6D2C" w:rsidP="34AD6D2C">
            <w:pPr>
              <w:pStyle w:val="ListParagraph"/>
              <w:numPr>
                <w:ilvl w:val="0"/>
                <w:numId w:val="2"/>
              </w:numPr>
              <w:spacing w:after="0" w:line="240" w:lineRule="auto"/>
              <w:ind w:left="164" w:hanging="180"/>
              <w:rPr>
                <w:rFonts w:ascii="Arial" w:eastAsia="Arial" w:hAnsi="Arial" w:cs="Arial"/>
                <w:color w:val="000000" w:themeColor="text1"/>
              </w:rPr>
            </w:pPr>
            <w:r w:rsidRPr="34AD6D2C">
              <w:rPr>
                <w:rFonts w:ascii="Arial" w:eastAsia="Arial" w:hAnsi="Arial" w:cs="Arial"/>
                <w:color w:val="000000" w:themeColor="text1"/>
              </w:rPr>
              <w:t xml:space="preserve">Selects medication for school-age </w:t>
            </w:r>
            <w:proofErr w:type="gramStart"/>
            <w:r w:rsidRPr="34AD6D2C">
              <w:rPr>
                <w:rFonts w:ascii="Arial" w:eastAsia="Arial" w:hAnsi="Arial" w:cs="Arial"/>
                <w:color w:val="000000" w:themeColor="text1"/>
              </w:rPr>
              <w:t>child</w:t>
            </w:r>
            <w:proofErr w:type="gramEnd"/>
            <w:r w:rsidRPr="34AD6D2C">
              <w:rPr>
                <w:rFonts w:ascii="Arial" w:eastAsia="Arial" w:hAnsi="Arial" w:cs="Arial"/>
                <w:color w:val="000000" w:themeColor="text1"/>
              </w:rPr>
              <w:t xml:space="preserve"> with ADHD from those recommended by the faculty member</w:t>
            </w:r>
          </w:p>
          <w:p w14:paraId="2BC04161" w14:textId="59040406" w:rsidR="000D19DE" w:rsidRPr="00F374EB" w:rsidRDefault="00F374EB" w:rsidP="00F374EB">
            <w:pPr>
              <w:numPr>
                <w:ilvl w:val="0"/>
                <w:numId w:val="2"/>
              </w:numPr>
              <w:pBdr>
                <w:top w:val="nil"/>
                <w:left w:val="nil"/>
                <w:bottom w:val="nil"/>
                <w:right w:val="nil"/>
                <w:between w:val="nil"/>
              </w:pBdr>
              <w:spacing w:after="0" w:line="240" w:lineRule="auto"/>
              <w:ind w:left="164" w:hanging="180"/>
              <w:rPr>
                <w:rFonts w:ascii="Arial" w:hAnsi="Arial" w:cs="Arial"/>
                <w:color w:val="000000"/>
              </w:rPr>
            </w:pPr>
            <w:r w:rsidRPr="00F374EB">
              <w:rPr>
                <w:rFonts w:ascii="Arial" w:eastAsia="Arial" w:hAnsi="Arial" w:cs="Arial"/>
                <w:color w:val="000000" w:themeColor="text1"/>
              </w:rPr>
              <w:t xml:space="preserve">Repeats </w:t>
            </w:r>
            <w:r w:rsidR="007A6196">
              <w:rPr>
                <w:rFonts w:ascii="Arial" w:eastAsia="Arial" w:hAnsi="Arial" w:cs="Arial"/>
                <w:color w:val="000000" w:themeColor="text1"/>
              </w:rPr>
              <w:t>faculty member</w:t>
            </w:r>
            <w:r w:rsidRPr="00F374EB">
              <w:rPr>
                <w:rFonts w:ascii="Arial" w:eastAsia="Arial" w:hAnsi="Arial" w:cs="Arial"/>
                <w:color w:val="000000" w:themeColor="text1"/>
              </w:rPr>
              <w:t xml:space="preserve">’s written </w:t>
            </w:r>
            <w:r w:rsidR="00786403">
              <w:rPr>
                <w:rFonts w:ascii="Arial" w:eastAsia="Arial" w:hAnsi="Arial" w:cs="Arial"/>
                <w:color w:val="000000" w:themeColor="text1"/>
              </w:rPr>
              <w:t xml:space="preserve">medication </w:t>
            </w:r>
            <w:r w:rsidRPr="00F374EB">
              <w:rPr>
                <w:rFonts w:ascii="Arial" w:eastAsia="Arial" w:hAnsi="Arial" w:cs="Arial"/>
                <w:color w:val="000000" w:themeColor="text1"/>
              </w:rPr>
              <w:t>recommendations verbatim</w:t>
            </w:r>
          </w:p>
        </w:tc>
      </w:tr>
      <w:tr w:rsidR="00E87468" w:rsidRPr="00F374EB" w14:paraId="54967347" w14:textId="77777777" w:rsidTr="006A0264">
        <w:tc>
          <w:tcPr>
            <w:tcW w:w="4950" w:type="dxa"/>
            <w:tcBorders>
              <w:top w:val="single" w:sz="4" w:space="0" w:color="000000"/>
              <w:bottom w:val="single" w:sz="4" w:space="0" w:color="000000"/>
            </w:tcBorders>
            <w:shd w:val="clear" w:color="auto" w:fill="C9C9C9"/>
          </w:tcPr>
          <w:p w14:paraId="4DB0506B" w14:textId="7DA98721"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2</w:t>
            </w:r>
            <w:r w:rsidRPr="00F374EB">
              <w:rPr>
                <w:rFonts w:ascii="Arial" w:eastAsia="Arial" w:hAnsi="Arial" w:cs="Arial"/>
              </w:rPr>
              <w:t xml:space="preserve"> </w:t>
            </w:r>
            <w:r w:rsidR="006A0264" w:rsidRPr="006A0264">
              <w:rPr>
                <w:rFonts w:ascii="Arial" w:eastAsia="Arial" w:hAnsi="Arial" w:cs="Arial"/>
                <w:i/>
              </w:rPr>
              <w:t>Develops management plan for common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816AB" w14:textId="3C936034"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 xml:space="preserve">Recommends stimulant for treatment of ADHD but does not recommend evaluation for learning disabilities, anxiety, or </w:t>
            </w:r>
            <w:r w:rsidR="005F55B5">
              <w:rPr>
                <w:rFonts w:ascii="Arial" w:eastAsia="Arial" w:hAnsi="Arial" w:cs="Arial"/>
                <w:color w:val="000000" w:themeColor="text1"/>
              </w:rPr>
              <w:t>individualized education program (</w:t>
            </w:r>
            <w:r w:rsidR="005F55B5" w:rsidRPr="00F374EB">
              <w:rPr>
                <w:rFonts w:ascii="Arial" w:eastAsia="Arial" w:hAnsi="Arial" w:cs="Arial"/>
                <w:color w:val="000000" w:themeColor="text1"/>
              </w:rPr>
              <w:t>IEP</w:t>
            </w:r>
            <w:r w:rsidR="005F55B5">
              <w:rPr>
                <w:rFonts w:ascii="Arial" w:eastAsia="Arial" w:hAnsi="Arial" w:cs="Arial"/>
                <w:color w:val="000000" w:themeColor="text1"/>
              </w:rPr>
              <w:t>)</w:t>
            </w:r>
            <w:r w:rsidRPr="00F374EB">
              <w:rPr>
                <w:rFonts w:ascii="Arial" w:eastAsia="Arial" w:hAnsi="Arial" w:cs="Arial"/>
                <w:color w:val="000000" w:themeColor="text1"/>
              </w:rPr>
              <w:t>/504 plan development</w:t>
            </w:r>
          </w:p>
          <w:p w14:paraId="5F40D0C8" w14:textId="713AF637"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Needs support to guide follow-up management after stimulant initiation</w:t>
            </w:r>
          </w:p>
        </w:tc>
      </w:tr>
      <w:tr w:rsidR="00E87468" w:rsidRPr="00F374EB" w14:paraId="27B6F3B3" w14:textId="77777777" w:rsidTr="006A0264">
        <w:tc>
          <w:tcPr>
            <w:tcW w:w="4950" w:type="dxa"/>
            <w:tcBorders>
              <w:top w:val="single" w:sz="4" w:space="0" w:color="000000"/>
              <w:bottom w:val="single" w:sz="4" w:space="0" w:color="000000"/>
            </w:tcBorders>
            <w:shd w:val="clear" w:color="auto" w:fill="C9C9C9"/>
          </w:tcPr>
          <w:p w14:paraId="2AD156D7" w14:textId="6AA0FA9E" w:rsidR="000D19DE" w:rsidRPr="00F374EB" w:rsidRDefault="00E305D5" w:rsidP="00F374EB">
            <w:pPr>
              <w:spacing w:after="0" w:line="240" w:lineRule="auto"/>
              <w:rPr>
                <w:rFonts w:ascii="Arial" w:eastAsia="Arial" w:hAnsi="Arial" w:cs="Arial"/>
              </w:rPr>
            </w:pPr>
            <w:r w:rsidRPr="00F374EB">
              <w:rPr>
                <w:rFonts w:ascii="Arial" w:eastAsia="Arial" w:hAnsi="Arial" w:cs="Arial"/>
                <w:b/>
              </w:rPr>
              <w:t>Level 3</w:t>
            </w:r>
            <w:r w:rsidRPr="00F374EB">
              <w:rPr>
                <w:rFonts w:ascii="Arial" w:eastAsia="Arial" w:hAnsi="Arial" w:cs="Arial"/>
              </w:rPr>
              <w:t xml:space="preserve"> </w:t>
            </w:r>
            <w:r w:rsidR="006A0264" w:rsidRPr="006A0264">
              <w:rPr>
                <w:rFonts w:ascii="Arial" w:eastAsia="Arial" w:hAnsi="Arial" w:cs="Arial"/>
                <w:i/>
              </w:rPr>
              <w:t>Develops prioritized management plans for common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7BD55" w14:textId="006B820A" w:rsidR="00185F23"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 xml:space="preserve">Recommends stimulant for treatment of ADHD and recommends </w:t>
            </w:r>
            <w:r w:rsidR="007E3232">
              <w:rPr>
                <w:rFonts w:ascii="Arial" w:eastAsia="Arial" w:hAnsi="Arial" w:cs="Arial"/>
                <w:color w:val="000000" w:themeColor="text1"/>
              </w:rPr>
              <w:t>e</w:t>
            </w:r>
            <w:r w:rsidRPr="00F374EB">
              <w:rPr>
                <w:rFonts w:ascii="Arial" w:eastAsia="Arial" w:hAnsi="Arial" w:cs="Arial"/>
                <w:color w:val="000000" w:themeColor="text1"/>
              </w:rPr>
              <w:t>valuation for learning disabilities, anxiety, or IEP/504 plan development</w:t>
            </w:r>
          </w:p>
          <w:p w14:paraId="53770960" w14:textId="7F4334E3" w:rsidR="00185F23"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Creates appropriate plan for follow-up after stimulant initiation</w:t>
            </w:r>
          </w:p>
          <w:p w14:paraId="761CD6CD" w14:textId="77777777" w:rsidR="00185F23" w:rsidRPr="00B93C1C"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Considers prenatal influences and family history to recommend additional studies and evaluations</w:t>
            </w:r>
          </w:p>
          <w:p w14:paraId="74D84409" w14:textId="41DAF505" w:rsidR="00B93C1C" w:rsidRPr="00F374EB" w:rsidRDefault="00B93C1C"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Recognizes side effects of stimulant </w:t>
            </w:r>
            <w:r w:rsidR="004D04D5">
              <w:rPr>
                <w:rFonts w:ascii="Arial" w:hAnsi="Arial" w:cs="Arial"/>
                <w:color w:val="000000" w:themeColor="text1"/>
              </w:rPr>
              <w:t>medication</w:t>
            </w:r>
            <w:r>
              <w:rPr>
                <w:rFonts w:ascii="Arial" w:hAnsi="Arial" w:cs="Arial"/>
                <w:color w:val="000000" w:themeColor="text1"/>
              </w:rPr>
              <w:t>, and recommends alternative treatment plan</w:t>
            </w:r>
          </w:p>
        </w:tc>
      </w:tr>
      <w:tr w:rsidR="00E87468" w:rsidRPr="00F374EB" w14:paraId="1806B6D7" w14:textId="77777777" w:rsidTr="006A0264">
        <w:tc>
          <w:tcPr>
            <w:tcW w:w="4950" w:type="dxa"/>
            <w:tcBorders>
              <w:top w:val="single" w:sz="4" w:space="0" w:color="000000"/>
              <w:bottom w:val="single" w:sz="4" w:space="0" w:color="000000"/>
            </w:tcBorders>
            <w:shd w:val="clear" w:color="auto" w:fill="C9C9C9"/>
          </w:tcPr>
          <w:p w14:paraId="30AFD931" w14:textId="38202ACB"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4</w:t>
            </w:r>
            <w:r w:rsidRPr="00F374EB">
              <w:rPr>
                <w:rFonts w:ascii="Arial" w:eastAsia="Arial" w:hAnsi="Arial" w:cs="Arial"/>
              </w:rPr>
              <w:t xml:space="preserve"> </w:t>
            </w:r>
            <w:r w:rsidR="006A0264" w:rsidRPr="006A0264">
              <w:rPr>
                <w:rFonts w:ascii="Arial" w:eastAsia="Arial" w:hAnsi="Arial" w:cs="Arial"/>
                <w:i/>
              </w:rPr>
              <w:t>Develops prioritized management plans for complex diagnoses, with the ability to modify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E3E074" w14:textId="0C3845F0" w:rsidR="000D19DE" w:rsidRPr="00F374EB" w:rsidRDefault="0EFDB59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Recognizes that concurrent diagnoses may be present and organizes treatment for co-occurring conditions</w:t>
            </w:r>
          </w:p>
          <w:p w14:paraId="3753EA5D" w14:textId="5D7D80A3"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Recognizes side effects of </w:t>
            </w:r>
            <w:r w:rsidR="00EC3644">
              <w:rPr>
                <w:rFonts w:ascii="Arial" w:hAnsi="Arial" w:cs="Arial"/>
                <w:color w:val="000000" w:themeColor="text1"/>
              </w:rPr>
              <w:t>polypharmacy</w:t>
            </w:r>
            <w:r w:rsidR="00D27ADE">
              <w:rPr>
                <w:rFonts w:ascii="Arial" w:hAnsi="Arial" w:cs="Arial"/>
                <w:color w:val="000000" w:themeColor="text1"/>
              </w:rPr>
              <w:t>,</w:t>
            </w:r>
            <w:r w:rsidRPr="00F374EB">
              <w:rPr>
                <w:rFonts w:ascii="Arial" w:hAnsi="Arial" w:cs="Arial"/>
                <w:color w:val="000000" w:themeColor="text1"/>
              </w:rPr>
              <w:t xml:space="preserve"> and recommends alternative treatment plan</w:t>
            </w:r>
            <w:r w:rsidR="3594D79C" w:rsidRPr="00F374EB">
              <w:rPr>
                <w:rFonts w:ascii="Arial" w:eastAsia="Arial" w:hAnsi="Arial" w:cs="Arial"/>
              </w:rPr>
              <w:t xml:space="preserve"> </w:t>
            </w:r>
          </w:p>
          <w:p w14:paraId="73BA96F0" w14:textId="3E1C2D96" w:rsidR="004A4D2B" w:rsidRDefault="7B04E796" w:rsidP="004A4D2B">
            <w:pPr>
              <w:numPr>
                <w:ilvl w:val="0"/>
                <w:numId w:val="2"/>
              </w:numPr>
              <w:spacing w:after="0" w:line="240" w:lineRule="auto"/>
              <w:ind w:left="187" w:hanging="187"/>
              <w:rPr>
                <w:rFonts w:ascii="Arial" w:hAnsi="Arial" w:cs="Arial"/>
                <w:color w:val="000000" w:themeColor="text1"/>
              </w:rPr>
            </w:pPr>
            <w:r w:rsidRPr="7B04E796">
              <w:rPr>
                <w:rFonts w:ascii="Arial" w:eastAsia="Arial" w:hAnsi="Arial" w:cs="Arial"/>
                <w:color w:val="000000" w:themeColor="text1"/>
              </w:rPr>
              <w:t>Designs treatment plans by involving patients and</w:t>
            </w:r>
            <w:r w:rsidR="006F24EE">
              <w:rPr>
                <w:rFonts w:ascii="Arial" w:eastAsia="Arial" w:hAnsi="Arial" w:cs="Arial"/>
                <w:color w:val="000000" w:themeColor="text1"/>
              </w:rPr>
              <w:t xml:space="preserve"> their</w:t>
            </w:r>
            <w:r w:rsidRPr="7B04E796">
              <w:rPr>
                <w:rFonts w:ascii="Arial" w:eastAsia="Arial" w:hAnsi="Arial" w:cs="Arial"/>
                <w:color w:val="000000" w:themeColor="text1"/>
              </w:rPr>
              <w:t xml:space="preserve"> family members in shared decision making</w:t>
            </w:r>
          </w:p>
          <w:p w14:paraId="2E2D3994" w14:textId="434447F3" w:rsidR="006217F0" w:rsidRPr="00F374EB" w:rsidRDefault="00EC41C9"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Realizing </w:t>
            </w:r>
            <w:r w:rsidR="006217F0" w:rsidRPr="00F374EB">
              <w:rPr>
                <w:rFonts w:ascii="Arial" w:hAnsi="Arial" w:cs="Arial"/>
                <w:color w:val="000000" w:themeColor="text1"/>
              </w:rPr>
              <w:t xml:space="preserve">a patient’s </w:t>
            </w:r>
            <w:r w:rsidR="00DB1D63">
              <w:rPr>
                <w:rFonts w:ascii="Arial" w:hAnsi="Arial" w:cs="Arial"/>
                <w:color w:val="000000" w:themeColor="text1"/>
              </w:rPr>
              <w:t>caregiver</w:t>
            </w:r>
            <w:r w:rsidR="006217F0" w:rsidRPr="00F374EB">
              <w:rPr>
                <w:rFonts w:ascii="Arial" w:hAnsi="Arial" w:cs="Arial"/>
                <w:color w:val="000000" w:themeColor="text1"/>
              </w:rPr>
              <w:t xml:space="preserve"> is unable to read</w:t>
            </w:r>
            <w:r w:rsidRPr="00F374EB">
              <w:rPr>
                <w:rFonts w:ascii="Arial" w:hAnsi="Arial" w:cs="Arial"/>
                <w:color w:val="000000" w:themeColor="text1"/>
              </w:rPr>
              <w:t>,</w:t>
            </w:r>
            <w:r w:rsidR="006217F0" w:rsidRPr="00F374EB">
              <w:rPr>
                <w:rFonts w:ascii="Arial" w:hAnsi="Arial" w:cs="Arial"/>
                <w:color w:val="000000" w:themeColor="text1"/>
              </w:rPr>
              <w:t xml:space="preserve"> labels the patient’s prescriptions in a way the </w:t>
            </w:r>
            <w:r w:rsidR="00DB1D63">
              <w:rPr>
                <w:rFonts w:ascii="Arial" w:hAnsi="Arial" w:cs="Arial"/>
                <w:color w:val="000000" w:themeColor="text1"/>
              </w:rPr>
              <w:t>caregiver</w:t>
            </w:r>
            <w:r w:rsidR="006217F0" w:rsidRPr="00F374EB">
              <w:rPr>
                <w:rFonts w:ascii="Arial" w:hAnsi="Arial" w:cs="Arial"/>
                <w:color w:val="000000" w:themeColor="text1"/>
              </w:rPr>
              <w:t xml:space="preserve"> understands </w:t>
            </w:r>
            <w:r w:rsidR="006217F0" w:rsidRPr="379F4CB6">
              <w:rPr>
                <w:rFonts w:ascii="Arial" w:hAnsi="Arial" w:cs="Arial"/>
                <w:color w:val="000000" w:themeColor="text1"/>
              </w:rPr>
              <w:t>and elicits</w:t>
            </w:r>
            <w:r w:rsidR="006217F0" w:rsidRPr="00F374EB">
              <w:rPr>
                <w:rFonts w:ascii="Arial" w:hAnsi="Arial" w:cs="Arial"/>
                <w:color w:val="000000" w:themeColor="text1"/>
              </w:rPr>
              <w:t xml:space="preserve"> teach-back to gauge understanding</w:t>
            </w:r>
          </w:p>
        </w:tc>
      </w:tr>
      <w:tr w:rsidR="00E87468" w:rsidRPr="00F374EB" w14:paraId="7902977C" w14:textId="77777777" w:rsidTr="006A0264">
        <w:tc>
          <w:tcPr>
            <w:tcW w:w="4950" w:type="dxa"/>
            <w:tcBorders>
              <w:top w:val="single" w:sz="4" w:space="0" w:color="000000"/>
              <w:bottom w:val="single" w:sz="4" w:space="0" w:color="000000"/>
            </w:tcBorders>
            <w:shd w:val="clear" w:color="auto" w:fill="C9C9C9"/>
          </w:tcPr>
          <w:p w14:paraId="3FD437FE" w14:textId="4421D654"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5</w:t>
            </w:r>
            <w:r w:rsidRPr="00F374EB">
              <w:rPr>
                <w:rFonts w:ascii="Arial" w:eastAsia="Arial" w:hAnsi="Arial" w:cs="Arial"/>
              </w:rPr>
              <w:t xml:space="preserve"> </w:t>
            </w:r>
            <w:r w:rsidR="006A0264" w:rsidRPr="006A0264">
              <w:rPr>
                <w:rFonts w:ascii="Arial" w:eastAsia="Arial" w:hAnsi="Arial" w:cs="Arial"/>
                <w:i/>
              </w:rPr>
              <w:t>Serves as a role model for development and prioritization of management plans for complex diagnoses, with the ability to modify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D0AEF" w14:textId="58C84EE1" w:rsidR="0027600D" w:rsidRPr="00F374EB"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Guides other learners in </w:t>
            </w:r>
            <w:r w:rsidR="00E305D5" w:rsidRPr="00F374EB">
              <w:rPr>
                <w:rFonts w:ascii="Arial" w:hAnsi="Arial" w:cs="Arial"/>
                <w:color w:val="000000" w:themeColor="text1"/>
              </w:rPr>
              <w:t xml:space="preserve">the </w:t>
            </w:r>
            <w:r w:rsidRPr="00F374EB">
              <w:rPr>
                <w:rFonts w:ascii="Arial" w:hAnsi="Arial" w:cs="Arial"/>
                <w:color w:val="000000" w:themeColor="text1"/>
              </w:rPr>
              <w:t>development</w:t>
            </w:r>
            <w:r w:rsidR="00E305D5" w:rsidRPr="00F374EB">
              <w:rPr>
                <w:rFonts w:ascii="Arial" w:hAnsi="Arial" w:cs="Arial"/>
                <w:color w:val="000000" w:themeColor="text1"/>
              </w:rPr>
              <w:t xml:space="preserve"> of </w:t>
            </w:r>
            <w:r w:rsidRPr="00F374EB">
              <w:rPr>
                <w:rFonts w:ascii="Arial" w:hAnsi="Arial" w:cs="Arial"/>
                <w:color w:val="000000" w:themeColor="text1"/>
              </w:rPr>
              <w:t>treatment plans</w:t>
            </w:r>
            <w:r w:rsidR="00E305D5" w:rsidRPr="00F374EB">
              <w:rPr>
                <w:rFonts w:ascii="Arial" w:hAnsi="Arial" w:cs="Arial"/>
                <w:color w:val="000000" w:themeColor="text1"/>
              </w:rPr>
              <w:t xml:space="preserve"> </w:t>
            </w:r>
            <w:r w:rsidR="00E305D5" w:rsidRPr="00F374EB">
              <w:rPr>
                <w:rFonts w:ascii="Arial" w:eastAsia="Arial" w:hAnsi="Arial" w:cs="Arial"/>
              </w:rPr>
              <w:t>by considering the major therapeutic interventions and the evidence for and against each modality</w:t>
            </w:r>
          </w:p>
          <w:p w14:paraId="53B244B4" w14:textId="0616E1B6" w:rsidR="000D19DE"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 xml:space="preserve">Shares an error of clinical reasoning to correct treatment plan and educate </w:t>
            </w:r>
            <w:r w:rsidR="0EFDB595" w:rsidRPr="00F374EB">
              <w:rPr>
                <w:rFonts w:ascii="Arial" w:eastAsia="Arial" w:hAnsi="Arial" w:cs="Arial"/>
              </w:rPr>
              <w:t>peers</w:t>
            </w:r>
          </w:p>
        </w:tc>
      </w:tr>
      <w:tr w:rsidR="00E34EA3" w:rsidRPr="00F374EB" w14:paraId="2F1D3619" w14:textId="77777777" w:rsidTr="21145EF8">
        <w:tc>
          <w:tcPr>
            <w:tcW w:w="4950" w:type="dxa"/>
            <w:shd w:val="clear" w:color="auto" w:fill="FFD965"/>
          </w:tcPr>
          <w:p w14:paraId="737A780A"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Assessment Models or Tools</w:t>
            </w:r>
          </w:p>
        </w:tc>
        <w:tc>
          <w:tcPr>
            <w:tcW w:w="9175" w:type="dxa"/>
            <w:shd w:val="clear" w:color="auto" w:fill="FFD965"/>
          </w:tcPr>
          <w:p w14:paraId="448FC644" w14:textId="677DF0F6" w:rsidR="002C144F" w:rsidRPr="00F374EB" w:rsidRDefault="002C144F"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 xml:space="preserve">Case-based </w:t>
            </w:r>
            <w:r w:rsidR="00281EE2" w:rsidRPr="00F374EB">
              <w:rPr>
                <w:rFonts w:ascii="Arial" w:eastAsia="Arial" w:hAnsi="Arial" w:cs="Arial"/>
              </w:rPr>
              <w:t>d</w:t>
            </w:r>
            <w:r w:rsidRPr="00F374EB">
              <w:rPr>
                <w:rFonts w:ascii="Arial" w:eastAsia="Arial" w:hAnsi="Arial" w:cs="Arial"/>
              </w:rPr>
              <w:t>iscussion</w:t>
            </w:r>
          </w:p>
          <w:p w14:paraId="78BF5BD3" w14:textId="1C3AB65D" w:rsidR="0027600D"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Direct observation</w:t>
            </w:r>
          </w:p>
          <w:p w14:paraId="755DEB6A" w14:textId="437A825B" w:rsidR="000D19DE"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Multisource feedback</w:t>
            </w:r>
          </w:p>
        </w:tc>
      </w:tr>
      <w:tr w:rsidR="00E34EA3" w:rsidRPr="00F374EB" w14:paraId="4EE324BA" w14:textId="77777777" w:rsidTr="21145EF8">
        <w:tc>
          <w:tcPr>
            <w:tcW w:w="4950" w:type="dxa"/>
            <w:shd w:val="clear" w:color="auto" w:fill="8DB3E2" w:themeFill="text2" w:themeFillTint="66"/>
          </w:tcPr>
          <w:p w14:paraId="0EB128D6"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F374EB" w:rsidRDefault="000D19DE"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F374EB" w14:paraId="6E4CBB27" w14:textId="77777777" w:rsidTr="21145EF8">
        <w:tc>
          <w:tcPr>
            <w:tcW w:w="4950" w:type="dxa"/>
            <w:shd w:val="clear" w:color="auto" w:fill="A8D08D"/>
          </w:tcPr>
          <w:p w14:paraId="7B04C816"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Notes or Resources</w:t>
            </w:r>
          </w:p>
        </w:tc>
        <w:tc>
          <w:tcPr>
            <w:tcW w:w="9175" w:type="dxa"/>
            <w:shd w:val="clear" w:color="auto" w:fill="A8D08D"/>
          </w:tcPr>
          <w:p w14:paraId="10AA7A2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D6D8F0" w14:textId="46C2491C" w:rsidR="00684D1C" w:rsidRPr="00684D1C" w:rsidRDefault="009E42CB" w:rsidP="006A0264">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6D7AE1">
              <w:rPr>
                <w:rFonts w:ascii="Arial" w:hAnsi="Arial" w:cs="Arial"/>
              </w:rPr>
              <w:lastRenderedPageBreak/>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24" w:history="1">
              <w:r w:rsidRPr="006D7AE1">
                <w:rPr>
                  <w:rStyle w:val="Hyperlink"/>
                  <w:rFonts w:ascii="Arial" w:hAnsi="Arial" w:cs="Arial"/>
                </w:rPr>
                <w:t>https://www.abp.org/sites/public/files/pdf/epa-dbeh-3.pdf</w:t>
              </w:r>
            </w:hyperlink>
            <w:r w:rsidRPr="006D7AE1">
              <w:rPr>
                <w:rFonts w:ascii="Arial" w:hAnsi="Arial" w:cs="Arial"/>
              </w:rPr>
              <w:t xml:space="preserve">. Accessed 2022. </w:t>
            </w:r>
          </w:p>
          <w:p w14:paraId="0E1CC735" w14:textId="77777777" w:rsidR="00AA6BD4" w:rsidRPr="00AA0C69" w:rsidRDefault="00AA6BD4" w:rsidP="00AA6BD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Cook</w:t>
            </w:r>
            <w:r>
              <w:rPr>
                <w:rFonts w:ascii="Arial" w:eastAsia="Arial" w:hAnsi="Arial" w:cs="Arial"/>
              </w:rPr>
              <w:t>, David A.</w:t>
            </w:r>
            <w:r w:rsidRPr="00355447">
              <w:rPr>
                <w:rFonts w:ascii="Arial" w:eastAsia="Arial" w:hAnsi="Arial" w:cs="Arial"/>
              </w:rPr>
              <w:t>,</w:t>
            </w:r>
            <w:r>
              <w:rPr>
                <w:rFonts w:ascii="Arial" w:eastAsia="Arial" w:hAnsi="Arial" w:cs="Arial"/>
              </w:rPr>
              <w:t xml:space="preserve"> Steven J.</w:t>
            </w:r>
            <w:r w:rsidRPr="00355447">
              <w:rPr>
                <w:rFonts w:ascii="Arial" w:eastAsia="Arial" w:hAnsi="Arial" w:cs="Arial"/>
              </w:rPr>
              <w:t xml:space="preserve"> Durning,</w:t>
            </w:r>
            <w:r>
              <w:rPr>
                <w:rFonts w:ascii="Arial" w:eastAsia="Arial" w:hAnsi="Arial" w:cs="Arial"/>
              </w:rPr>
              <w:t xml:space="preserve"> Jonathan</w:t>
            </w:r>
            <w:r w:rsidRPr="00355447">
              <w:rPr>
                <w:rFonts w:ascii="Arial" w:eastAsia="Arial" w:hAnsi="Arial" w:cs="Arial"/>
              </w:rPr>
              <w:t xml:space="preserve"> Sherbino,</w:t>
            </w:r>
            <w:r>
              <w:rPr>
                <w:rFonts w:ascii="Arial" w:eastAsia="Arial" w:hAnsi="Arial" w:cs="Arial"/>
              </w:rPr>
              <w:t xml:space="preserve"> and Larry D.</w:t>
            </w:r>
            <w:r w:rsidRPr="00355447">
              <w:rPr>
                <w:rFonts w:ascii="Arial" w:eastAsia="Arial" w:hAnsi="Arial" w:cs="Arial"/>
              </w:rPr>
              <w:t xml:space="preserve"> Gruppen. </w:t>
            </w:r>
            <w:r>
              <w:rPr>
                <w:rFonts w:ascii="Arial" w:eastAsia="Arial" w:hAnsi="Arial" w:cs="Arial"/>
              </w:rPr>
              <w:t>2019. “</w:t>
            </w:r>
            <w:r w:rsidRPr="00355447">
              <w:rPr>
                <w:rFonts w:ascii="Arial" w:eastAsia="Arial" w:hAnsi="Arial" w:cs="Arial"/>
              </w:rPr>
              <w:t xml:space="preserve">Management </w:t>
            </w:r>
            <w:r>
              <w:rPr>
                <w:rFonts w:ascii="Arial" w:eastAsia="Arial" w:hAnsi="Arial" w:cs="Arial"/>
              </w:rPr>
              <w:t>R</w:t>
            </w:r>
            <w:r w:rsidRPr="00355447">
              <w:rPr>
                <w:rFonts w:ascii="Arial" w:eastAsia="Arial" w:hAnsi="Arial" w:cs="Arial"/>
              </w:rPr>
              <w:t xml:space="preserve">easoning: Implications for </w:t>
            </w:r>
            <w:r>
              <w:rPr>
                <w:rFonts w:ascii="Arial" w:eastAsia="Arial" w:hAnsi="Arial" w:cs="Arial"/>
              </w:rPr>
              <w:t>H</w:t>
            </w:r>
            <w:r w:rsidRPr="00355447">
              <w:rPr>
                <w:rFonts w:ascii="Arial" w:eastAsia="Arial" w:hAnsi="Arial" w:cs="Arial"/>
              </w:rPr>
              <w:t xml:space="preserve">ealth </w:t>
            </w:r>
            <w:r>
              <w:rPr>
                <w:rFonts w:ascii="Arial" w:eastAsia="Arial" w:hAnsi="Arial" w:cs="Arial"/>
              </w:rPr>
              <w:t>P</w:t>
            </w:r>
            <w:r w:rsidRPr="00355447">
              <w:rPr>
                <w:rFonts w:ascii="Arial" w:eastAsia="Arial" w:hAnsi="Arial" w:cs="Arial"/>
              </w:rPr>
              <w:t xml:space="preserve">rofessions </w:t>
            </w:r>
            <w:r>
              <w:rPr>
                <w:rFonts w:ascii="Arial" w:eastAsia="Arial" w:hAnsi="Arial" w:cs="Arial"/>
              </w:rPr>
              <w:t>E</w:t>
            </w:r>
            <w:r w:rsidRPr="00355447">
              <w:rPr>
                <w:rFonts w:ascii="Arial" w:eastAsia="Arial" w:hAnsi="Arial" w:cs="Arial"/>
              </w:rPr>
              <w:t xml:space="preserve">ducators and a </w:t>
            </w:r>
            <w:r>
              <w:rPr>
                <w:rFonts w:ascii="Arial" w:eastAsia="Arial" w:hAnsi="Arial" w:cs="Arial"/>
              </w:rPr>
              <w:t>R</w:t>
            </w:r>
            <w:r w:rsidRPr="00355447">
              <w:rPr>
                <w:rFonts w:ascii="Arial" w:eastAsia="Arial" w:hAnsi="Arial" w:cs="Arial"/>
              </w:rPr>
              <w:t xml:space="preserve">esearch </w:t>
            </w:r>
            <w:r>
              <w:rPr>
                <w:rFonts w:ascii="Arial" w:eastAsia="Arial" w:hAnsi="Arial" w:cs="Arial"/>
              </w:rPr>
              <w:t>A</w:t>
            </w:r>
            <w:r w:rsidRPr="00355447">
              <w:rPr>
                <w:rFonts w:ascii="Arial" w:eastAsia="Arial" w:hAnsi="Arial" w:cs="Arial"/>
              </w:rPr>
              <w:t>genda.</w:t>
            </w:r>
            <w:r>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Pr>
                <w:rFonts w:ascii="Arial" w:eastAsia="Arial" w:hAnsi="Arial" w:cs="Arial"/>
                <w:i/>
                <w:iCs/>
              </w:rPr>
              <w:t>emic</w:t>
            </w:r>
            <w:r w:rsidRPr="00355447">
              <w:rPr>
                <w:rFonts w:ascii="Arial" w:eastAsia="Arial" w:hAnsi="Arial" w:cs="Arial"/>
                <w:i/>
                <w:iCs/>
              </w:rPr>
              <w:t xml:space="preserve"> Me</w:t>
            </w:r>
            <w:r>
              <w:rPr>
                <w:rFonts w:ascii="Arial" w:eastAsia="Arial" w:hAnsi="Arial" w:cs="Arial"/>
                <w:i/>
                <w:iCs/>
              </w:rPr>
              <w:t>dicine</w:t>
            </w:r>
            <w:r w:rsidRPr="00355447">
              <w:rPr>
                <w:rFonts w:ascii="Arial" w:eastAsia="Arial" w:hAnsi="Arial" w:cs="Arial"/>
              </w:rPr>
              <w:t xml:space="preserve"> 94(9):1310–1316. </w:t>
            </w:r>
            <w:proofErr w:type="spellStart"/>
            <w:r w:rsidRPr="00AA0C69">
              <w:rPr>
                <w:rFonts w:ascii="Arial" w:hAnsi="Arial" w:cs="Arial"/>
              </w:rPr>
              <w:t>doi</w:t>
            </w:r>
            <w:proofErr w:type="spellEnd"/>
            <w:r w:rsidRPr="00AA0C69">
              <w:rPr>
                <w:rFonts w:ascii="Arial" w:hAnsi="Arial" w:cs="Arial"/>
              </w:rPr>
              <w:t>: 10.1097/ACM.0000000000002768.</w:t>
            </w:r>
          </w:p>
          <w:p w14:paraId="6A3174CE" w14:textId="100DBAA7" w:rsidR="0027600D" w:rsidRPr="009E42CB" w:rsidRDefault="7B1DF878"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9E42CB">
              <w:rPr>
                <w:rFonts w:ascii="Arial" w:eastAsia="Arial" w:hAnsi="Arial" w:cs="Arial"/>
              </w:rPr>
              <w:t xml:space="preserve">Physicians draw upon other skills and knowledge sets to create management plans. </w:t>
            </w:r>
            <w:r w:rsidR="2B396133" w:rsidRPr="009E42CB">
              <w:rPr>
                <w:rFonts w:ascii="Arial" w:eastAsia="Arial" w:hAnsi="Arial" w:cs="Arial"/>
              </w:rPr>
              <w:t>T</w:t>
            </w:r>
            <w:r w:rsidR="6D667964" w:rsidRPr="009E42CB">
              <w:rPr>
                <w:rFonts w:ascii="Arial" w:eastAsia="Arial" w:hAnsi="Arial" w:cs="Arial"/>
              </w:rPr>
              <w:t>his milestone may</w:t>
            </w:r>
            <w:r w:rsidRPr="009E42CB">
              <w:rPr>
                <w:rFonts w:ascii="Arial" w:eastAsia="Arial" w:hAnsi="Arial" w:cs="Arial"/>
              </w:rPr>
              <w:t xml:space="preserve"> overlap with </w:t>
            </w:r>
            <w:r w:rsidR="48678240" w:rsidRPr="009E42CB">
              <w:rPr>
                <w:rFonts w:ascii="Arial" w:eastAsia="Arial" w:hAnsi="Arial" w:cs="Arial"/>
              </w:rPr>
              <w:t xml:space="preserve">other </w:t>
            </w:r>
            <w:r w:rsidRPr="009E42CB">
              <w:rPr>
                <w:rFonts w:ascii="Arial" w:eastAsia="Arial" w:hAnsi="Arial" w:cs="Arial"/>
              </w:rPr>
              <w:t>milestone</w:t>
            </w:r>
            <w:r w:rsidR="4F29439F" w:rsidRPr="009E42CB">
              <w:rPr>
                <w:rFonts w:ascii="Arial" w:eastAsia="Arial" w:hAnsi="Arial" w:cs="Arial"/>
              </w:rPr>
              <w:t>s</w:t>
            </w:r>
            <w:r w:rsidRPr="009E42CB">
              <w:rPr>
                <w:rFonts w:ascii="Arial" w:eastAsia="Arial" w:hAnsi="Arial" w:cs="Arial"/>
              </w:rPr>
              <w:t xml:space="preserve"> (</w:t>
            </w:r>
            <w:r w:rsidR="609115A6" w:rsidRPr="009E42CB">
              <w:rPr>
                <w:rFonts w:ascii="Arial" w:eastAsia="Arial" w:hAnsi="Arial" w:cs="Arial"/>
              </w:rPr>
              <w:t xml:space="preserve">e.g., </w:t>
            </w:r>
            <w:r w:rsidR="00AA6BD4">
              <w:rPr>
                <w:rFonts w:ascii="Arial" w:eastAsia="Arial" w:hAnsi="Arial" w:cs="Arial"/>
              </w:rPr>
              <w:t>Systems-Based Practice</w:t>
            </w:r>
            <w:r w:rsidR="00AA6BD4" w:rsidRPr="009E42CB">
              <w:rPr>
                <w:rFonts w:ascii="Arial" w:eastAsia="Arial" w:hAnsi="Arial" w:cs="Arial"/>
              </w:rPr>
              <w:t xml:space="preserve"> </w:t>
            </w:r>
            <w:r w:rsidRPr="009E42CB">
              <w:rPr>
                <w:rFonts w:ascii="Arial" w:eastAsia="Arial" w:hAnsi="Arial" w:cs="Arial"/>
              </w:rPr>
              <w:t xml:space="preserve">3, </w:t>
            </w:r>
            <w:r w:rsidR="00AA6BD4">
              <w:rPr>
                <w:rFonts w:ascii="Arial" w:eastAsia="Arial" w:hAnsi="Arial" w:cs="Arial"/>
              </w:rPr>
              <w:t>Practice-Based Learning and Improvement</w:t>
            </w:r>
            <w:r w:rsidR="00AA6BD4" w:rsidRPr="009E42CB">
              <w:rPr>
                <w:rFonts w:ascii="Arial" w:eastAsia="Arial" w:hAnsi="Arial" w:cs="Arial"/>
              </w:rPr>
              <w:t xml:space="preserve"> </w:t>
            </w:r>
            <w:r w:rsidRPr="009E42CB">
              <w:rPr>
                <w:rFonts w:ascii="Arial" w:eastAsia="Arial" w:hAnsi="Arial" w:cs="Arial"/>
              </w:rPr>
              <w:t xml:space="preserve">1, </w:t>
            </w:r>
            <w:r w:rsidR="00AA6BD4">
              <w:rPr>
                <w:rFonts w:ascii="Arial" w:eastAsia="Arial" w:hAnsi="Arial" w:cs="Arial"/>
              </w:rPr>
              <w:t>Medical Knowledge</w:t>
            </w:r>
            <w:r w:rsidR="00AA6BD4" w:rsidRPr="009E42CB">
              <w:rPr>
                <w:rFonts w:ascii="Arial" w:eastAsia="Arial" w:hAnsi="Arial" w:cs="Arial"/>
              </w:rPr>
              <w:t xml:space="preserve"> </w:t>
            </w:r>
            <w:r w:rsidRPr="009E42CB">
              <w:rPr>
                <w:rFonts w:ascii="Arial" w:eastAsia="Arial" w:hAnsi="Arial" w:cs="Arial"/>
              </w:rPr>
              <w:t xml:space="preserve">2). </w:t>
            </w:r>
            <w:r w:rsidR="45461C2D" w:rsidRPr="009E42CB">
              <w:rPr>
                <w:rFonts w:ascii="Arial" w:eastAsia="Arial" w:hAnsi="Arial" w:cs="Arial"/>
              </w:rPr>
              <w:t>T</w:t>
            </w:r>
            <w:r w:rsidRPr="009E42CB">
              <w:rPr>
                <w:rFonts w:ascii="Arial" w:eastAsia="Arial" w:hAnsi="Arial" w:cs="Arial"/>
              </w:rPr>
              <w:t>he primary focus is</w:t>
            </w:r>
            <w:r w:rsidR="7FBF50A8" w:rsidRPr="009E42CB">
              <w:rPr>
                <w:rFonts w:ascii="Arial" w:eastAsia="Arial" w:hAnsi="Arial" w:cs="Arial"/>
              </w:rPr>
              <w:t xml:space="preserve"> the</w:t>
            </w:r>
            <w:r w:rsidRPr="009E42CB">
              <w:rPr>
                <w:rFonts w:ascii="Arial" w:eastAsia="Arial" w:hAnsi="Arial" w:cs="Arial"/>
              </w:rPr>
              <w:t xml:space="preserve"> ability to create a management plan </w:t>
            </w:r>
            <w:r w:rsidR="30154A14" w:rsidRPr="009E42CB">
              <w:rPr>
                <w:rFonts w:ascii="Arial" w:eastAsia="Arial" w:hAnsi="Arial" w:cs="Arial"/>
              </w:rPr>
              <w:t>to address a variety of diagnoses and</w:t>
            </w:r>
            <w:r w:rsidRPr="009E42CB">
              <w:rPr>
                <w:rFonts w:ascii="Arial" w:eastAsia="Arial" w:hAnsi="Arial" w:cs="Arial"/>
              </w:rPr>
              <w:t xml:space="preserve"> </w:t>
            </w:r>
            <w:r w:rsidR="156E6DB8" w:rsidRPr="009E42CB">
              <w:rPr>
                <w:rFonts w:ascii="Arial" w:eastAsia="Arial" w:hAnsi="Arial" w:cs="Arial"/>
              </w:rPr>
              <w:t xml:space="preserve">in </w:t>
            </w:r>
            <w:r w:rsidRPr="009E42CB">
              <w:rPr>
                <w:rFonts w:ascii="Arial" w:eastAsia="Arial" w:hAnsi="Arial" w:cs="Arial"/>
              </w:rPr>
              <w:t>a variety of s</w:t>
            </w:r>
            <w:r w:rsidR="026EADFA" w:rsidRPr="009E42CB">
              <w:rPr>
                <w:rFonts w:ascii="Arial" w:eastAsia="Arial" w:hAnsi="Arial" w:cs="Arial"/>
              </w:rPr>
              <w:t>ettings</w:t>
            </w:r>
            <w:r w:rsidRPr="009E42CB">
              <w:rPr>
                <w:rFonts w:ascii="Arial" w:eastAsia="Arial" w:hAnsi="Arial" w:cs="Arial"/>
              </w:rPr>
              <w:t>. It may be useful to consider these themes that guide management decisions:</w:t>
            </w:r>
          </w:p>
          <w:p w14:paraId="72ABC156" w14:textId="61125F12" w:rsidR="0027600D" w:rsidRPr="009E42CB" w:rsidRDefault="724B17E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Involving patients</w:t>
            </w:r>
            <w:r w:rsidR="629C517E" w:rsidRPr="009E42CB">
              <w:rPr>
                <w:rFonts w:ascii="Arial" w:eastAsia="Arial" w:hAnsi="Arial" w:cs="Arial"/>
              </w:rPr>
              <w:t xml:space="preserve"> and </w:t>
            </w:r>
            <w:r w:rsidR="28ED3612" w:rsidRPr="009E42CB">
              <w:rPr>
                <w:rFonts w:ascii="Arial" w:eastAsia="Arial" w:hAnsi="Arial" w:cs="Arial"/>
              </w:rPr>
              <w:t xml:space="preserve">their </w:t>
            </w:r>
            <w:r w:rsidR="629C517E" w:rsidRPr="009E42CB">
              <w:rPr>
                <w:rFonts w:ascii="Arial" w:eastAsia="Arial" w:hAnsi="Arial" w:cs="Arial"/>
              </w:rPr>
              <w:t>families in the</w:t>
            </w:r>
            <w:r w:rsidRPr="009E42CB">
              <w:rPr>
                <w:rFonts w:ascii="Arial" w:eastAsia="Arial" w:hAnsi="Arial" w:cs="Arial"/>
              </w:rPr>
              <w:t xml:space="preserve"> decision-making process</w:t>
            </w:r>
          </w:p>
          <w:p w14:paraId="57B35899" w14:textId="3CA65624" w:rsidR="0027600D" w:rsidRPr="009E42CB" w:rsidRDefault="00E305D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Integrating competing priorities (</w:t>
            </w:r>
            <w:r w:rsidR="00C84309" w:rsidRPr="009E42CB">
              <w:rPr>
                <w:rFonts w:ascii="Arial" w:eastAsia="Arial" w:hAnsi="Arial" w:cs="Arial"/>
              </w:rPr>
              <w:t xml:space="preserve">e.g., </w:t>
            </w:r>
            <w:r w:rsidRPr="009E42CB">
              <w:rPr>
                <w:rFonts w:ascii="Arial" w:eastAsia="Arial" w:hAnsi="Arial" w:cs="Arial"/>
              </w:rPr>
              <w:t>risks, benefits) and preferences</w:t>
            </w:r>
          </w:p>
          <w:p w14:paraId="0164D40B" w14:textId="77777777" w:rsidR="0027600D" w:rsidRPr="009E42CB" w:rsidRDefault="00E305D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Tolerating uncertainty</w:t>
            </w:r>
          </w:p>
          <w:p w14:paraId="5AAB0787" w14:textId="0A68EF4B" w:rsidR="000D19DE" w:rsidRPr="00F374EB" w:rsidRDefault="724B17E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 xml:space="preserve">Monitoring treatment response and adjusting </w:t>
            </w:r>
            <w:r w:rsidR="69F41A2A" w:rsidRPr="009E42CB">
              <w:rPr>
                <w:rFonts w:ascii="Arial" w:eastAsia="Arial" w:hAnsi="Arial" w:cs="Arial"/>
              </w:rPr>
              <w:t xml:space="preserve">treatment </w:t>
            </w:r>
            <w:r w:rsidRPr="009E42CB">
              <w:rPr>
                <w:rFonts w:ascii="Arial" w:eastAsia="Arial" w:hAnsi="Arial" w:cs="Arial"/>
              </w:rPr>
              <w:t>as needed</w:t>
            </w:r>
          </w:p>
        </w:tc>
      </w:tr>
    </w:tbl>
    <w:p w14:paraId="10B4C3B4" w14:textId="77777777" w:rsidR="000D19DE" w:rsidRDefault="000D19DE">
      <w:pPr>
        <w:rPr>
          <w:rFonts w:ascii="Arial" w:eastAsia="Arial" w:hAnsi="Arial" w:cs="Arial"/>
        </w:rPr>
      </w:pPr>
    </w:p>
    <w:p w14:paraId="6374726B" w14:textId="77777777" w:rsidR="005A748F" w:rsidRDefault="005A748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760C36" w14:paraId="2FE55B4D" w14:textId="77777777" w:rsidTr="0527DCC2">
        <w:trPr>
          <w:trHeight w:val="760"/>
        </w:trPr>
        <w:tc>
          <w:tcPr>
            <w:tcW w:w="14125" w:type="dxa"/>
            <w:gridSpan w:val="2"/>
            <w:shd w:val="clear" w:color="auto" w:fill="9CC3E5"/>
          </w:tcPr>
          <w:p w14:paraId="7C258608" w14:textId="77777777" w:rsidR="00843DA7" w:rsidRPr="00760C36" w:rsidRDefault="00843DA7"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Medical Knowledge </w:t>
            </w:r>
            <w:r>
              <w:rPr>
                <w:rFonts w:ascii="Arial" w:eastAsia="Arial" w:hAnsi="Arial" w:cs="Arial"/>
                <w:b/>
              </w:rPr>
              <w:t>1</w:t>
            </w:r>
            <w:r w:rsidRPr="00760C36">
              <w:rPr>
                <w:rFonts w:ascii="Arial" w:eastAsia="Arial" w:hAnsi="Arial" w:cs="Arial"/>
                <w:b/>
              </w:rPr>
              <w:t>: Development and Behavior</w:t>
            </w:r>
          </w:p>
          <w:p w14:paraId="4693D1D3" w14:textId="77777777" w:rsidR="00843DA7" w:rsidRPr="00760C36" w:rsidRDefault="00843DA7" w:rsidP="001A20D6">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demonstrate sufficient knowledge to counsel families regarding common disorders of motor, emotional, cognitive, and behavioral development</w:t>
            </w:r>
          </w:p>
        </w:tc>
      </w:tr>
      <w:tr w:rsidR="00E34EA3" w:rsidRPr="00760C36" w14:paraId="4B420B7C" w14:textId="77777777" w:rsidTr="0527DCC2">
        <w:tc>
          <w:tcPr>
            <w:tcW w:w="4950" w:type="dxa"/>
            <w:shd w:val="clear" w:color="auto" w:fill="FAC090"/>
          </w:tcPr>
          <w:p w14:paraId="0CEC7609" w14:textId="77777777" w:rsidR="00843DA7" w:rsidRPr="00760C36" w:rsidRDefault="00843DA7"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67901AC" w14:textId="77777777" w:rsidR="00843DA7" w:rsidRPr="00760C36" w:rsidRDefault="00843DA7"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3465D42A" w14:textId="77777777" w:rsidTr="0527DCC2">
        <w:tc>
          <w:tcPr>
            <w:tcW w:w="4950" w:type="dxa"/>
            <w:tcBorders>
              <w:top w:val="single" w:sz="4" w:space="0" w:color="000000" w:themeColor="text1"/>
              <w:bottom w:val="single" w:sz="4" w:space="0" w:color="000000" w:themeColor="text1"/>
            </w:tcBorders>
            <w:shd w:val="clear" w:color="auto" w:fill="C9C9C9"/>
          </w:tcPr>
          <w:p w14:paraId="2E93E761" w14:textId="5C2440B4"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A0264" w:rsidRPr="006A0264">
              <w:rPr>
                <w:rFonts w:ascii="Arial" w:eastAsia="Arial" w:hAnsi="Arial" w:cs="Arial"/>
                <w:i/>
                <w:color w:val="000000"/>
              </w:rPr>
              <w:t>Lists developmental and behavioral norms across domains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72A034" w14:textId="5CDC6E2B"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 xml:space="preserve">Discusses that by age </w:t>
            </w:r>
            <w:r w:rsidR="6B75DCBF" w:rsidRPr="21145EF8">
              <w:rPr>
                <w:rFonts w:ascii="Arial" w:eastAsia="Arial" w:hAnsi="Arial" w:cs="Arial"/>
                <w:color w:val="000000" w:themeColor="text1"/>
                <w:sz w:val="22"/>
                <w:szCs w:val="22"/>
              </w:rPr>
              <w:t>two</w:t>
            </w:r>
            <w:r w:rsidRPr="21145EF8">
              <w:rPr>
                <w:rFonts w:ascii="Arial" w:eastAsia="Arial" w:hAnsi="Arial" w:cs="Arial"/>
                <w:color w:val="000000" w:themeColor="text1"/>
                <w:sz w:val="22"/>
                <w:szCs w:val="22"/>
              </w:rPr>
              <w:t xml:space="preserve">, children can typically combine </w:t>
            </w:r>
            <w:r w:rsidR="6B75DCBF" w:rsidRPr="21145EF8">
              <w:rPr>
                <w:rFonts w:ascii="Arial" w:eastAsia="Arial" w:hAnsi="Arial" w:cs="Arial"/>
                <w:color w:val="000000" w:themeColor="text1"/>
                <w:sz w:val="22"/>
                <w:szCs w:val="22"/>
              </w:rPr>
              <w:t>two</w:t>
            </w:r>
            <w:r w:rsidRPr="21145EF8">
              <w:rPr>
                <w:rFonts w:ascii="Arial" w:eastAsia="Arial" w:hAnsi="Arial" w:cs="Arial"/>
                <w:color w:val="000000" w:themeColor="text1"/>
                <w:sz w:val="22"/>
                <w:szCs w:val="22"/>
              </w:rPr>
              <w:t xml:space="preserve"> words and have a minimum of 50 words in their vocabulary</w:t>
            </w:r>
          </w:p>
          <w:p w14:paraId="1EBF8534" w14:textId="032CF5F9"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 xml:space="preserve">Recognizes that children growing up in a bilingual household should not </w:t>
            </w:r>
            <w:r w:rsidR="1FE0371D" w:rsidRPr="21145EF8">
              <w:rPr>
                <w:rFonts w:ascii="Arial" w:eastAsia="Arial" w:hAnsi="Arial" w:cs="Arial"/>
                <w:sz w:val="22"/>
                <w:szCs w:val="22"/>
              </w:rPr>
              <w:t>experience delay</w:t>
            </w:r>
            <w:r w:rsidR="687F612D" w:rsidRPr="21145EF8">
              <w:rPr>
                <w:rFonts w:ascii="Arial" w:eastAsia="Arial" w:hAnsi="Arial" w:cs="Arial"/>
                <w:sz w:val="22"/>
                <w:szCs w:val="22"/>
              </w:rPr>
              <w:t>ed</w:t>
            </w:r>
            <w:r w:rsidRPr="21145EF8">
              <w:rPr>
                <w:rFonts w:ascii="Arial" w:eastAsia="Arial" w:hAnsi="Arial" w:cs="Arial"/>
                <w:sz w:val="22"/>
                <w:szCs w:val="22"/>
              </w:rPr>
              <w:t xml:space="preserve"> language acquisition</w:t>
            </w:r>
          </w:p>
        </w:tc>
      </w:tr>
      <w:tr w:rsidR="00E87468" w:rsidRPr="00760C36" w14:paraId="0BB9C56B" w14:textId="77777777" w:rsidTr="0527DCC2">
        <w:tc>
          <w:tcPr>
            <w:tcW w:w="4950" w:type="dxa"/>
            <w:tcBorders>
              <w:top w:val="single" w:sz="4" w:space="0" w:color="000000" w:themeColor="text1"/>
              <w:bottom w:val="single" w:sz="4" w:space="0" w:color="000000" w:themeColor="text1"/>
            </w:tcBorders>
            <w:shd w:val="clear" w:color="auto" w:fill="C9C9C9"/>
          </w:tcPr>
          <w:p w14:paraId="4189128B" w14:textId="6C81FE8C"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A0264" w:rsidRPr="006A0264">
              <w:rPr>
                <w:rFonts w:ascii="Arial" w:eastAsia="Arial" w:hAnsi="Arial" w:cs="Arial"/>
                <w:i/>
              </w:rPr>
              <w:t>Identifies and interprets patterns of abnormalities across domains of development and/or behavior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993CAE" w14:textId="22D96B07" w:rsidR="00843DA7" w:rsidRPr="00760C36" w:rsidRDefault="492B41F3" w:rsidP="00E8175F">
            <w:pPr>
              <w:pStyle w:val="CommentText"/>
              <w:numPr>
                <w:ilvl w:val="0"/>
                <w:numId w:val="19"/>
              </w:numPr>
              <w:spacing w:after="0"/>
              <w:ind w:left="164" w:hanging="180"/>
              <w:rPr>
                <w:b/>
                <w:color w:val="201F1E"/>
                <w:sz w:val="22"/>
                <w:szCs w:val="22"/>
              </w:rPr>
            </w:pPr>
            <w:r w:rsidRPr="61FC8BC5">
              <w:rPr>
                <w:rFonts w:ascii="Arial" w:eastAsia="Arial" w:hAnsi="Arial" w:cs="Arial"/>
                <w:sz w:val="22"/>
                <w:szCs w:val="22"/>
              </w:rPr>
              <w:t xml:space="preserve">Recognizes that social-emotional, play, and language delays often co-occur in child development </w:t>
            </w:r>
          </w:p>
        </w:tc>
      </w:tr>
      <w:tr w:rsidR="00E87468" w:rsidRPr="00760C36" w14:paraId="6B46B275" w14:textId="77777777" w:rsidTr="0527DCC2">
        <w:tc>
          <w:tcPr>
            <w:tcW w:w="4950" w:type="dxa"/>
            <w:tcBorders>
              <w:top w:val="single" w:sz="4" w:space="0" w:color="000000" w:themeColor="text1"/>
              <w:bottom w:val="single" w:sz="4" w:space="0" w:color="000000" w:themeColor="text1"/>
            </w:tcBorders>
            <w:shd w:val="clear" w:color="auto" w:fill="C9C9C9"/>
          </w:tcPr>
          <w:p w14:paraId="70D7440E" w14:textId="1E389BBD" w:rsidR="00843DA7" w:rsidRPr="00760C36" w:rsidRDefault="708C5BD8" w:rsidP="0527DCC2">
            <w:pPr>
              <w:spacing w:after="0" w:line="240" w:lineRule="auto"/>
              <w:rPr>
                <w:rFonts w:ascii="Arial" w:eastAsia="Arial" w:hAnsi="Arial" w:cs="Arial"/>
                <w:i/>
                <w:iCs/>
              </w:rPr>
            </w:pPr>
            <w:r w:rsidRPr="0527DCC2">
              <w:rPr>
                <w:rFonts w:ascii="Arial" w:eastAsia="Arial" w:hAnsi="Arial" w:cs="Arial"/>
                <w:b/>
                <w:bCs/>
              </w:rPr>
              <w:t>Level 3</w:t>
            </w:r>
            <w:r w:rsidRPr="0527DCC2">
              <w:rPr>
                <w:rFonts w:ascii="Arial" w:eastAsia="Arial" w:hAnsi="Arial" w:cs="Arial"/>
              </w:rPr>
              <w:t xml:space="preserve"> </w:t>
            </w:r>
            <w:r w:rsidR="006A0264" w:rsidRPr="0527DCC2">
              <w:rPr>
                <w:rFonts w:ascii="Arial" w:eastAsia="Arial" w:hAnsi="Arial" w:cs="Arial"/>
                <w:i/>
                <w:iCs/>
              </w:rPr>
              <w:t>Analyzes development</w:t>
            </w:r>
            <w:r w:rsidR="206B4584" w:rsidRPr="0527DCC2">
              <w:rPr>
                <w:rFonts w:ascii="Arial" w:eastAsia="Arial" w:hAnsi="Arial" w:cs="Arial"/>
                <w:i/>
                <w:iCs/>
              </w:rPr>
              <w:t>al</w:t>
            </w:r>
            <w:r w:rsidR="006A0264" w:rsidRPr="0527DCC2">
              <w:rPr>
                <w:rFonts w:ascii="Arial" w:eastAsia="Arial" w:hAnsi="Arial" w:cs="Arial"/>
                <w:i/>
                <w:iCs/>
              </w:rPr>
              <w:t xml:space="preserve"> and/or behavior</w:t>
            </w:r>
            <w:r w:rsidR="09CD7EEA" w:rsidRPr="0527DCC2">
              <w:rPr>
                <w:rFonts w:ascii="Arial" w:eastAsia="Arial" w:hAnsi="Arial" w:cs="Arial"/>
                <w:i/>
                <w:iCs/>
              </w:rPr>
              <w:t xml:space="preserve">al disorders </w:t>
            </w:r>
            <w:r w:rsidR="006A0264" w:rsidRPr="0527DCC2">
              <w:rPr>
                <w:rFonts w:ascii="Arial" w:eastAsia="Arial" w:hAnsi="Arial" w:cs="Arial"/>
                <w:i/>
                <w:iCs/>
              </w:rPr>
              <w:t xml:space="preserve">based on </w:t>
            </w:r>
            <w:r w:rsidR="7899D1D2" w:rsidRPr="0527DCC2">
              <w:rPr>
                <w:rFonts w:ascii="Arial" w:eastAsia="Arial" w:hAnsi="Arial" w:cs="Arial"/>
                <w:i/>
                <w:iCs/>
              </w:rPr>
              <w:t xml:space="preserve">common </w:t>
            </w:r>
            <w:r w:rsidR="006A0264" w:rsidRPr="0527DCC2">
              <w:rPr>
                <w:rFonts w:ascii="Arial" w:eastAsia="Arial" w:hAnsi="Arial" w:cs="Arial"/>
                <w:i/>
                <w:iCs/>
              </w:rPr>
              <w:t>patterns of abnormalities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046E63" w14:textId="35EB3C86"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Recognizes that a two-year-old child who is not combining words, not pointing or consistently responding to name</w:t>
            </w:r>
            <w:r w:rsidR="00D81469">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and who displays repetitive motor movements fits a broader pattern of symptoms consistent with </w:t>
            </w:r>
            <w:r w:rsidR="759D2396" w:rsidRPr="21145EF8">
              <w:rPr>
                <w:rFonts w:ascii="Arial" w:eastAsia="Arial" w:hAnsi="Arial" w:cs="Arial"/>
                <w:color w:val="000000" w:themeColor="text1"/>
                <w:sz w:val="22"/>
                <w:szCs w:val="22"/>
              </w:rPr>
              <w:t xml:space="preserve">autism spectrum disorder </w:t>
            </w:r>
            <w:r w:rsidRPr="21145EF8">
              <w:rPr>
                <w:rFonts w:ascii="Arial" w:eastAsia="Arial" w:hAnsi="Arial" w:cs="Arial"/>
                <w:color w:val="000000" w:themeColor="text1"/>
                <w:sz w:val="22"/>
                <w:szCs w:val="22"/>
              </w:rPr>
              <w:t>(ASD)</w:t>
            </w:r>
          </w:p>
          <w:p w14:paraId="0D5AB10B" w14:textId="0AED319F" w:rsidR="00843DA7" w:rsidRPr="00760C36" w:rsidRDefault="00843DA7" w:rsidP="61FC8BC5">
            <w:pPr>
              <w:pStyle w:val="CommentText"/>
              <w:spacing w:after="0"/>
              <w:ind w:left="180" w:hanging="180"/>
              <w:rPr>
                <w:rFonts w:ascii="Arial" w:eastAsia="Arial" w:hAnsi="Arial" w:cs="Arial"/>
                <w:color w:val="000000" w:themeColor="text1"/>
                <w:sz w:val="22"/>
                <w:szCs w:val="22"/>
              </w:rPr>
            </w:pPr>
          </w:p>
        </w:tc>
      </w:tr>
      <w:tr w:rsidR="00E87468" w:rsidRPr="00760C36" w14:paraId="120FE427" w14:textId="77777777" w:rsidTr="0527DCC2">
        <w:tc>
          <w:tcPr>
            <w:tcW w:w="4950" w:type="dxa"/>
            <w:tcBorders>
              <w:top w:val="single" w:sz="4" w:space="0" w:color="000000" w:themeColor="text1"/>
              <w:bottom w:val="single" w:sz="4" w:space="0" w:color="000000" w:themeColor="text1"/>
            </w:tcBorders>
            <w:shd w:val="clear" w:color="auto" w:fill="C9C9C9"/>
          </w:tcPr>
          <w:p w14:paraId="12392CF1" w14:textId="3CC8EE57" w:rsidR="00843DA7" w:rsidRPr="00760C36" w:rsidRDefault="00843DA7" w:rsidP="0527DCC2">
            <w:pPr>
              <w:spacing w:after="0" w:line="240" w:lineRule="auto"/>
              <w:rPr>
                <w:rFonts w:ascii="Arial" w:eastAsia="Arial" w:hAnsi="Arial" w:cs="Arial"/>
                <w:i/>
                <w:iCs/>
              </w:rPr>
            </w:pPr>
            <w:r w:rsidRPr="0527DCC2">
              <w:rPr>
                <w:rFonts w:ascii="Arial" w:eastAsia="Arial" w:hAnsi="Arial" w:cs="Arial"/>
                <w:b/>
                <w:bCs/>
              </w:rPr>
              <w:t>Level 4</w:t>
            </w:r>
            <w:r w:rsidRPr="0527DCC2">
              <w:rPr>
                <w:rFonts w:ascii="Arial" w:eastAsia="Arial" w:hAnsi="Arial" w:cs="Arial"/>
              </w:rPr>
              <w:t xml:space="preserve"> </w:t>
            </w:r>
            <w:r w:rsidR="006A0264" w:rsidRPr="0527DCC2">
              <w:rPr>
                <w:rFonts w:ascii="Arial" w:eastAsia="Arial" w:hAnsi="Arial" w:cs="Arial"/>
                <w:i/>
                <w:iCs/>
              </w:rPr>
              <w:t xml:space="preserve">Analyzes developmental and/or behavioral disorders based on </w:t>
            </w:r>
            <w:r w:rsidR="7276A85A" w:rsidRPr="0527DCC2">
              <w:rPr>
                <w:rFonts w:ascii="Arial" w:eastAsia="Arial" w:hAnsi="Arial" w:cs="Arial"/>
                <w:i/>
                <w:iCs/>
              </w:rPr>
              <w:t xml:space="preserve">common and uncommon </w:t>
            </w:r>
            <w:r w:rsidR="006A0264" w:rsidRPr="0527DCC2">
              <w:rPr>
                <w:rFonts w:ascii="Arial" w:eastAsia="Arial" w:hAnsi="Arial" w:cs="Arial"/>
                <w:i/>
                <w:iCs/>
              </w:rPr>
              <w:t>patterns of abnormalities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E93831" w14:textId="5642340F" w:rsidR="653C7605" w:rsidRDefault="30307EC3" w:rsidP="653C7605">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that a female toddler with language regression and hand</w:t>
            </w:r>
            <w:r w:rsidR="00E219CF">
              <w:rPr>
                <w:rFonts w:ascii="Arial" w:hAnsi="Arial" w:cs="Arial"/>
                <w:sz w:val="22"/>
                <w:szCs w:val="22"/>
              </w:rPr>
              <w:t xml:space="preserve"> </w:t>
            </w:r>
            <w:r w:rsidRPr="21145EF8">
              <w:rPr>
                <w:rFonts w:ascii="Arial" w:hAnsi="Arial" w:cs="Arial"/>
                <w:sz w:val="22"/>
                <w:szCs w:val="22"/>
              </w:rPr>
              <w:t xml:space="preserve">wringing fits a broader pattern of symptoms that may be consistent with a diagnosis of Rett syndrome </w:t>
            </w:r>
          </w:p>
          <w:p w14:paraId="367DC589" w14:textId="45915804" w:rsidR="00843DA7" w:rsidRPr="00760C36" w:rsidRDefault="00843DA7" w:rsidP="5FF3EF7B">
            <w:pPr>
              <w:pStyle w:val="CommentText"/>
              <w:spacing w:after="0"/>
              <w:rPr>
                <w:rFonts w:ascii="Arial" w:hAnsi="Arial" w:cs="Arial"/>
                <w:sz w:val="22"/>
                <w:szCs w:val="22"/>
              </w:rPr>
            </w:pPr>
          </w:p>
        </w:tc>
      </w:tr>
      <w:tr w:rsidR="00E87468" w:rsidRPr="00760C36" w14:paraId="70126183" w14:textId="77777777" w:rsidTr="0527DCC2">
        <w:trPr>
          <w:trHeight w:val="782"/>
        </w:trPr>
        <w:tc>
          <w:tcPr>
            <w:tcW w:w="4950" w:type="dxa"/>
            <w:tcBorders>
              <w:top w:val="single" w:sz="4" w:space="0" w:color="000000" w:themeColor="text1"/>
              <w:bottom w:val="single" w:sz="4" w:space="0" w:color="000000" w:themeColor="text1"/>
            </w:tcBorders>
            <w:shd w:val="clear" w:color="auto" w:fill="C9C9C9"/>
          </w:tcPr>
          <w:p w14:paraId="06B0554F" w14:textId="3F93FF91"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A0264" w:rsidRPr="006A0264">
              <w:rPr>
                <w:rFonts w:ascii="Arial" w:eastAsia="Arial" w:hAnsi="Arial" w:cs="Arial"/>
                <w:i/>
              </w:rPr>
              <w:t>Investigates new influences on common and uncommon disorders of development and/or behavior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D4B77E" w14:textId="3BF20AD0" w:rsidR="00843DA7" w:rsidRPr="00307140" w:rsidRDefault="61FC8BC5" w:rsidP="61FC8BC5">
            <w:pPr>
              <w:pStyle w:val="CommentText"/>
              <w:numPr>
                <w:ilvl w:val="0"/>
                <w:numId w:val="19"/>
              </w:numPr>
              <w:spacing w:after="0"/>
              <w:ind w:left="164" w:hanging="164"/>
              <w:rPr>
                <w:rFonts w:ascii="Arial" w:hAnsi="Arial" w:cs="Arial"/>
                <w:sz w:val="22"/>
                <w:szCs w:val="22"/>
              </w:rPr>
            </w:pPr>
            <w:r w:rsidRPr="00307140">
              <w:rPr>
                <w:rFonts w:ascii="Arial" w:hAnsi="Arial" w:cs="Arial"/>
                <w:sz w:val="22"/>
                <w:szCs w:val="22"/>
              </w:rPr>
              <w:t>Collaborates on authoring case report on an atypical presentation of a child with Rett Syndrome</w:t>
            </w:r>
          </w:p>
          <w:p w14:paraId="35C56076" w14:textId="68F4CAB1" w:rsidR="00843DA7" w:rsidRPr="00760C36" w:rsidRDefault="00843DA7" w:rsidP="61FC8BC5">
            <w:pPr>
              <w:pStyle w:val="CommentText"/>
              <w:spacing w:after="0"/>
              <w:rPr>
                <w:rFonts w:ascii="Arial" w:eastAsia="Arial" w:hAnsi="Arial" w:cs="Arial"/>
                <w:sz w:val="22"/>
                <w:szCs w:val="22"/>
              </w:rPr>
            </w:pPr>
          </w:p>
        </w:tc>
      </w:tr>
      <w:tr w:rsidR="00E34EA3" w:rsidRPr="00760C36" w14:paraId="23915A09" w14:textId="77777777" w:rsidTr="0527DCC2">
        <w:tc>
          <w:tcPr>
            <w:tcW w:w="4950" w:type="dxa"/>
            <w:shd w:val="clear" w:color="auto" w:fill="FFD965"/>
          </w:tcPr>
          <w:p w14:paraId="0C33C5D8"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939AEA2" w14:textId="50C06FBA"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 observation</w:t>
            </w:r>
          </w:p>
          <w:p w14:paraId="551F1A29" w14:textId="2EB5A880" w:rsidR="5FF3EF7B" w:rsidRDefault="5FF3EF7B"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Case-based discussion</w:t>
            </w:r>
          </w:p>
          <w:p w14:paraId="3901C78E" w14:textId="34B0D754" w:rsidR="5FF3EF7B" w:rsidRDefault="5FF3EF7B"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Multisource feedback</w:t>
            </w:r>
          </w:p>
          <w:p w14:paraId="1B3FA2A4" w14:textId="77777777" w:rsidR="000265DC" w:rsidRPr="000265DC" w:rsidRDefault="000265DC"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Simulations</w:t>
            </w:r>
            <w:r>
              <w:rPr>
                <w:rFonts w:ascii="Arial" w:eastAsia="Arial" w:hAnsi="Arial" w:cs="Arial"/>
                <w:sz w:val="22"/>
                <w:szCs w:val="22"/>
              </w:rPr>
              <w:t xml:space="preserve"> </w:t>
            </w:r>
          </w:p>
          <w:p w14:paraId="50D8ADD3" w14:textId="54A7E83A" w:rsidR="00843DA7" w:rsidRPr="000265DC" w:rsidRDefault="000265DC" w:rsidP="000265DC">
            <w:pPr>
              <w:pStyle w:val="CommentText"/>
              <w:numPr>
                <w:ilvl w:val="0"/>
                <w:numId w:val="5"/>
              </w:numPr>
              <w:spacing w:after="0"/>
              <w:ind w:left="180" w:hanging="180"/>
              <w:rPr>
                <w:rFonts w:ascii="Arial" w:hAnsi="Arial" w:cs="Arial"/>
                <w:sz w:val="22"/>
                <w:szCs w:val="22"/>
              </w:rPr>
            </w:pPr>
            <w:r>
              <w:rPr>
                <w:rFonts w:ascii="Arial" w:eastAsia="Arial" w:hAnsi="Arial" w:cs="Arial"/>
                <w:sz w:val="22"/>
                <w:szCs w:val="22"/>
              </w:rPr>
              <w:t>Subspecialty In-Training Examination (</w:t>
            </w:r>
            <w:r w:rsidR="5FF3EF7B" w:rsidRPr="21145EF8">
              <w:rPr>
                <w:rFonts w:ascii="Arial" w:eastAsia="Arial" w:hAnsi="Arial" w:cs="Arial"/>
                <w:sz w:val="22"/>
                <w:szCs w:val="22"/>
              </w:rPr>
              <w:t>SITE</w:t>
            </w:r>
            <w:r>
              <w:rPr>
                <w:rFonts w:ascii="Arial" w:eastAsia="Arial" w:hAnsi="Arial" w:cs="Arial"/>
                <w:sz w:val="22"/>
                <w:szCs w:val="22"/>
              </w:rPr>
              <w:t>)</w:t>
            </w:r>
          </w:p>
        </w:tc>
      </w:tr>
      <w:tr w:rsidR="00E34EA3" w:rsidRPr="00760C36" w14:paraId="1A83FA2E" w14:textId="77777777" w:rsidTr="0527DCC2">
        <w:tc>
          <w:tcPr>
            <w:tcW w:w="4950" w:type="dxa"/>
            <w:shd w:val="clear" w:color="auto" w:fill="8DB3E2" w:themeFill="text2" w:themeFillTint="66"/>
          </w:tcPr>
          <w:p w14:paraId="1A37D1B4"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A74B656"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p>
        </w:tc>
      </w:tr>
      <w:tr w:rsidR="00E34EA3" w:rsidRPr="00760C36" w14:paraId="4D48D416" w14:textId="77777777" w:rsidTr="0527DCC2">
        <w:trPr>
          <w:trHeight w:val="80"/>
        </w:trPr>
        <w:tc>
          <w:tcPr>
            <w:tcW w:w="4950" w:type="dxa"/>
            <w:shd w:val="clear" w:color="auto" w:fill="A8D08D"/>
          </w:tcPr>
          <w:p w14:paraId="542170A1"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5D8E60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6EED2C7" w14:textId="74C65045" w:rsidR="00C3404B" w:rsidRPr="00684D1C" w:rsidRDefault="00C3404B" w:rsidP="006A2A7B">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6D7AE1">
              <w:rPr>
                <w:rFonts w:ascii="Arial" w:hAnsi="Arial" w:cs="Arial"/>
              </w:rPr>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w:t>
            </w:r>
            <w:r>
              <w:rPr>
                <w:rFonts w:ascii="Arial" w:hAnsi="Arial" w:cs="Arial"/>
              </w:rPr>
              <w:t>4</w:t>
            </w:r>
            <w:r w:rsidRPr="006D7AE1">
              <w:rPr>
                <w:rFonts w:ascii="Arial" w:hAnsi="Arial" w:cs="Arial"/>
              </w:rPr>
              <w:t xml:space="preserve"> for Developmental-Behavioral Pediatrics. </w:t>
            </w:r>
            <w:hyperlink r:id="rId26" w:history="1">
              <w:r w:rsidRPr="001A71A8">
                <w:rPr>
                  <w:rStyle w:val="Hyperlink"/>
                  <w:rFonts w:ascii="Arial" w:hAnsi="Arial" w:cs="Arial"/>
                </w:rPr>
                <w:t>https://www.abp.org/sites/public/files/pdf/epa-dbeh-4.pdf</w:t>
              </w:r>
            </w:hyperlink>
            <w:r w:rsidRPr="006D7AE1">
              <w:rPr>
                <w:rFonts w:ascii="Arial" w:hAnsi="Arial" w:cs="Arial"/>
              </w:rPr>
              <w:t xml:space="preserve">. Accessed 2022. </w:t>
            </w:r>
          </w:p>
          <w:p w14:paraId="64B0271D" w14:textId="77777777" w:rsidR="00BF6214" w:rsidRPr="00BF6214" w:rsidRDefault="00BF6214" w:rsidP="00C3404B">
            <w:pPr>
              <w:pStyle w:val="CommentText"/>
              <w:numPr>
                <w:ilvl w:val="0"/>
                <w:numId w:val="5"/>
              </w:numPr>
              <w:spacing w:after="0"/>
              <w:ind w:left="180" w:hanging="180"/>
              <w:rPr>
                <w:rFonts w:ascii="Arial" w:hAnsi="Arial" w:cs="Arial"/>
                <w:color w:val="212121"/>
                <w:sz w:val="22"/>
                <w:szCs w:val="22"/>
              </w:rPr>
            </w:pPr>
            <w:r w:rsidRPr="00BF6214">
              <w:rPr>
                <w:rFonts w:ascii="Arial" w:eastAsia="Arial" w:hAnsi="Arial" w:cs="Arial"/>
                <w:color w:val="000000" w:themeColor="text1"/>
                <w:sz w:val="22"/>
                <w:szCs w:val="22"/>
              </w:rPr>
              <w:t xml:space="preserve">American Psychiatric Association. 2013. </w:t>
            </w:r>
            <w:r w:rsidRPr="00BF6214">
              <w:rPr>
                <w:rFonts w:ascii="Arial" w:eastAsia="Arial" w:hAnsi="Arial" w:cs="Arial"/>
                <w:i/>
                <w:iCs/>
                <w:color w:val="000000" w:themeColor="text1"/>
                <w:sz w:val="22"/>
                <w:szCs w:val="22"/>
              </w:rPr>
              <w:t xml:space="preserve">Desk Reference to the Diagnostic Criteria from DSM-5 (R). </w:t>
            </w:r>
            <w:r w:rsidRPr="00BF6214">
              <w:rPr>
                <w:rFonts w:ascii="Arial" w:eastAsia="Arial" w:hAnsi="Arial" w:cs="Arial"/>
                <w:color w:val="000000" w:themeColor="text1"/>
                <w:sz w:val="22"/>
                <w:szCs w:val="22"/>
              </w:rPr>
              <w:t xml:space="preserve">Arlington, TX: American Psychiatric Association Publishing. </w:t>
            </w:r>
          </w:p>
          <w:p w14:paraId="3448603E" w14:textId="7B214E87" w:rsidR="00C3404B" w:rsidRPr="00640B8A" w:rsidRDefault="22529A3A" w:rsidP="00C3404B">
            <w:pPr>
              <w:pStyle w:val="CommentText"/>
              <w:numPr>
                <w:ilvl w:val="0"/>
                <w:numId w:val="5"/>
              </w:numPr>
              <w:spacing w:after="0"/>
              <w:ind w:left="180" w:hanging="180"/>
              <w:rPr>
                <w:rFonts w:ascii="Arial" w:hAnsi="Arial" w:cs="Arial"/>
                <w:sz w:val="22"/>
                <w:szCs w:val="22"/>
              </w:rPr>
            </w:pPr>
            <w:r w:rsidRPr="00640B8A">
              <w:rPr>
                <w:rFonts w:ascii="Arial" w:hAnsi="Arial" w:cs="Arial"/>
                <w:sz w:val="22"/>
                <w:szCs w:val="22"/>
              </w:rPr>
              <w:t>Neul</w:t>
            </w:r>
            <w:r w:rsidR="008B2712" w:rsidRPr="00640B8A">
              <w:rPr>
                <w:rFonts w:ascii="Arial" w:hAnsi="Arial" w:cs="Arial"/>
                <w:sz w:val="22"/>
                <w:szCs w:val="22"/>
              </w:rPr>
              <w:t>,</w:t>
            </w:r>
            <w:r w:rsidRPr="00640B8A">
              <w:rPr>
                <w:rFonts w:ascii="Arial" w:hAnsi="Arial" w:cs="Arial"/>
                <w:sz w:val="22"/>
                <w:szCs w:val="22"/>
              </w:rPr>
              <w:t xml:space="preserve"> J</w:t>
            </w:r>
            <w:r w:rsidR="008B2712" w:rsidRPr="00640B8A">
              <w:rPr>
                <w:rFonts w:ascii="Arial" w:hAnsi="Arial" w:cs="Arial"/>
                <w:sz w:val="22"/>
                <w:szCs w:val="22"/>
              </w:rPr>
              <w:t>effrey L.</w:t>
            </w:r>
            <w:r w:rsidRPr="00640B8A">
              <w:rPr>
                <w:rFonts w:ascii="Arial" w:hAnsi="Arial" w:cs="Arial"/>
                <w:sz w:val="22"/>
                <w:szCs w:val="22"/>
              </w:rPr>
              <w:t xml:space="preserve">, </w:t>
            </w:r>
            <w:r w:rsidR="008B2712" w:rsidRPr="00640B8A">
              <w:rPr>
                <w:rFonts w:ascii="Arial" w:hAnsi="Arial" w:cs="Arial"/>
                <w:sz w:val="22"/>
                <w:szCs w:val="22"/>
              </w:rPr>
              <w:t xml:space="preserve">Walter E. </w:t>
            </w:r>
            <w:r w:rsidRPr="00640B8A">
              <w:rPr>
                <w:rFonts w:ascii="Arial" w:hAnsi="Arial" w:cs="Arial"/>
                <w:sz w:val="22"/>
                <w:szCs w:val="22"/>
              </w:rPr>
              <w:t xml:space="preserve">Kaufmann, </w:t>
            </w:r>
            <w:r w:rsidR="006A102E" w:rsidRPr="00640B8A">
              <w:rPr>
                <w:rFonts w:ascii="Arial" w:hAnsi="Arial" w:cs="Arial"/>
                <w:sz w:val="22"/>
                <w:szCs w:val="22"/>
              </w:rPr>
              <w:t xml:space="preserve">Daniel G. </w:t>
            </w:r>
            <w:r w:rsidRPr="00640B8A">
              <w:rPr>
                <w:rFonts w:ascii="Arial" w:hAnsi="Arial" w:cs="Arial"/>
                <w:sz w:val="22"/>
                <w:szCs w:val="22"/>
              </w:rPr>
              <w:t>Glaze,</w:t>
            </w:r>
            <w:r w:rsidR="006A102E" w:rsidRPr="00640B8A">
              <w:rPr>
                <w:rFonts w:ascii="Arial" w:hAnsi="Arial" w:cs="Arial"/>
                <w:sz w:val="22"/>
                <w:szCs w:val="22"/>
              </w:rPr>
              <w:t xml:space="preserve"> John</w:t>
            </w:r>
            <w:r w:rsidRPr="00640B8A">
              <w:rPr>
                <w:rFonts w:ascii="Arial" w:hAnsi="Arial" w:cs="Arial"/>
                <w:sz w:val="22"/>
                <w:szCs w:val="22"/>
              </w:rPr>
              <w:t xml:space="preserve"> Christodoulou,</w:t>
            </w:r>
            <w:r w:rsidR="006A102E" w:rsidRPr="00640B8A">
              <w:rPr>
                <w:rFonts w:ascii="Arial" w:hAnsi="Arial" w:cs="Arial"/>
                <w:sz w:val="22"/>
                <w:szCs w:val="22"/>
              </w:rPr>
              <w:t xml:space="preserve"> Angus J.</w:t>
            </w:r>
            <w:r w:rsidRPr="00640B8A">
              <w:rPr>
                <w:rFonts w:ascii="Arial" w:hAnsi="Arial" w:cs="Arial"/>
                <w:sz w:val="22"/>
                <w:szCs w:val="22"/>
              </w:rPr>
              <w:t xml:space="preserve"> Clarke,</w:t>
            </w:r>
            <w:r w:rsidR="006A102E" w:rsidRPr="00640B8A">
              <w:rPr>
                <w:rFonts w:ascii="Arial" w:hAnsi="Arial" w:cs="Arial"/>
                <w:sz w:val="22"/>
                <w:szCs w:val="22"/>
              </w:rPr>
              <w:t xml:space="preserve"> Nadia</w:t>
            </w:r>
            <w:r w:rsidRPr="00640B8A">
              <w:rPr>
                <w:rFonts w:ascii="Arial" w:hAnsi="Arial" w:cs="Arial"/>
                <w:sz w:val="22"/>
                <w:szCs w:val="22"/>
              </w:rPr>
              <w:t xml:space="preserve"> Bahi-Buisson,</w:t>
            </w:r>
            <w:r w:rsidR="006A102E" w:rsidRPr="00640B8A">
              <w:rPr>
                <w:rFonts w:ascii="Arial" w:hAnsi="Arial" w:cs="Arial"/>
                <w:sz w:val="22"/>
                <w:szCs w:val="22"/>
              </w:rPr>
              <w:t xml:space="preserve"> Helen</w:t>
            </w:r>
            <w:r w:rsidRPr="00640B8A">
              <w:rPr>
                <w:rFonts w:ascii="Arial" w:hAnsi="Arial" w:cs="Arial"/>
                <w:sz w:val="22"/>
                <w:szCs w:val="22"/>
              </w:rPr>
              <w:t xml:space="preserve"> Leonard, </w:t>
            </w:r>
            <w:r w:rsidR="0072138F" w:rsidRPr="00640B8A">
              <w:rPr>
                <w:rFonts w:ascii="Arial" w:hAnsi="Arial" w:cs="Arial"/>
                <w:sz w:val="22"/>
                <w:szCs w:val="22"/>
              </w:rPr>
              <w:t>e</w:t>
            </w:r>
            <w:r w:rsidR="008B2712" w:rsidRPr="00640B8A">
              <w:rPr>
                <w:rFonts w:ascii="Arial" w:hAnsi="Arial" w:cs="Arial"/>
                <w:sz w:val="22"/>
                <w:szCs w:val="22"/>
              </w:rPr>
              <w:t>t al</w:t>
            </w:r>
            <w:r w:rsidRPr="00640B8A">
              <w:rPr>
                <w:rFonts w:ascii="Arial" w:hAnsi="Arial" w:cs="Arial"/>
                <w:sz w:val="22"/>
                <w:szCs w:val="22"/>
              </w:rPr>
              <w:t xml:space="preserve">. </w:t>
            </w:r>
            <w:r w:rsidR="00087927" w:rsidRPr="00640B8A">
              <w:rPr>
                <w:rFonts w:ascii="Arial" w:hAnsi="Arial" w:cs="Arial"/>
                <w:sz w:val="22"/>
                <w:szCs w:val="22"/>
              </w:rPr>
              <w:t>2010. “</w:t>
            </w:r>
            <w:r w:rsidRPr="00640B8A">
              <w:rPr>
                <w:rFonts w:ascii="Arial" w:hAnsi="Arial" w:cs="Arial"/>
                <w:sz w:val="22"/>
                <w:szCs w:val="22"/>
              </w:rPr>
              <w:t xml:space="preserve">Rett </w:t>
            </w:r>
            <w:r w:rsidR="00087927" w:rsidRPr="00640B8A">
              <w:rPr>
                <w:rFonts w:ascii="Arial" w:hAnsi="Arial" w:cs="Arial"/>
                <w:sz w:val="22"/>
                <w:szCs w:val="22"/>
              </w:rPr>
              <w:t>S</w:t>
            </w:r>
            <w:r w:rsidRPr="00640B8A">
              <w:rPr>
                <w:rFonts w:ascii="Arial" w:hAnsi="Arial" w:cs="Arial"/>
                <w:sz w:val="22"/>
                <w:szCs w:val="22"/>
              </w:rPr>
              <w:t xml:space="preserve">yndrome: </w:t>
            </w:r>
            <w:r w:rsidR="00087927" w:rsidRPr="00640B8A">
              <w:rPr>
                <w:rFonts w:ascii="Arial" w:hAnsi="Arial" w:cs="Arial"/>
                <w:sz w:val="22"/>
                <w:szCs w:val="22"/>
              </w:rPr>
              <w:t>R</w:t>
            </w:r>
            <w:r w:rsidRPr="00640B8A">
              <w:rPr>
                <w:rFonts w:ascii="Arial" w:hAnsi="Arial" w:cs="Arial"/>
                <w:sz w:val="22"/>
                <w:szCs w:val="22"/>
              </w:rPr>
              <w:t xml:space="preserve">evised </w:t>
            </w:r>
            <w:r w:rsidR="00087927" w:rsidRPr="00640B8A">
              <w:rPr>
                <w:rFonts w:ascii="Arial" w:hAnsi="Arial" w:cs="Arial"/>
                <w:sz w:val="22"/>
                <w:szCs w:val="22"/>
              </w:rPr>
              <w:lastRenderedPageBreak/>
              <w:t>D</w:t>
            </w:r>
            <w:r w:rsidRPr="00640B8A">
              <w:rPr>
                <w:rFonts w:ascii="Arial" w:hAnsi="Arial" w:cs="Arial"/>
                <w:sz w:val="22"/>
                <w:szCs w:val="22"/>
              </w:rPr>
              <w:t xml:space="preserve">iagnostic </w:t>
            </w:r>
            <w:r w:rsidR="00087927" w:rsidRPr="00640B8A">
              <w:rPr>
                <w:rFonts w:ascii="Arial" w:hAnsi="Arial" w:cs="Arial"/>
                <w:sz w:val="22"/>
                <w:szCs w:val="22"/>
              </w:rPr>
              <w:t>C</w:t>
            </w:r>
            <w:r w:rsidRPr="00640B8A">
              <w:rPr>
                <w:rFonts w:ascii="Arial" w:hAnsi="Arial" w:cs="Arial"/>
                <w:sz w:val="22"/>
                <w:szCs w:val="22"/>
              </w:rPr>
              <w:t xml:space="preserve">riteria and </w:t>
            </w:r>
            <w:r w:rsidR="00087927" w:rsidRPr="00640B8A">
              <w:rPr>
                <w:rFonts w:ascii="Arial" w:hAnsi="Arial" w:cs="Arial"/>
                <w:sz w:val="22"/>
                <w:szCs w:val="22"/>
              </w:rPr>
              <w:t>N</w:t>
            </w:r>
            <w:r w:rsidRPr="00640B8A">
              <w:rPr>
                <w:rFonts w:ascii="Arial" w:hAnsi="Arial" w:cs="Arial"/>
                <w:sz w:val="22"/>
                <w:szCs w:val="22"/>
              </w:rPr>
              <w:t>omenclature.</w:t>
            </w:r>
            <w:r w:rsidR="00087927" w:rsidRPr="00640B8A">
              <w:rPr>
                <w:rFonts w:ascii="Arial" w:hAnsi="Arial" w:cs="Arial"/>
                <w:sz w:val="22"/>
                <w:szCs w:val="22"/>
              </w:rPr>
              <w:t>”</w:t>
            </w:r>
            <w:r w:rsidRPr="00640B8A">
              <w:rPr>
                <w:rFonts w:ascii="Arial" w:hAnsi="Arial" w:cs="Arial"/>
                <w:sz w:val="22"/>
                <w:szCs w:val="22"/>
              </w:rPr>
              <w:t xml:space="preserve"> </w:t>
            </w:r>
            <w:r w:rsidRPr="00640B8A">
              <w:rPr>
                <w:rFonts w:ascii="Arial" w:hAnsi="Arial" w:cs="Arial"/>
                <w:i/>
                <w:iCs/>
                <w:sz w:val="22"/>
                <w:szCs w:val="22"/>
              </w:rPr>
              <w:t>Ann</w:t>
            </w:r>
            <w:r w:rsidR="006A102E" w:rsidRPr="00640B8A">
              <w:rPr>
                <w:rFonts w:ascii="Arial" w:hAnsi="Arial" w:cs="Arial"/>
                <w:i/>
                <w:iCs/>
                <w:sz w:val="22"/>
                <w:szCs w:val="22"/>
              </w:rPr>
              <w:t>als of</w:t>
            </w:r>
            <w:r w:rsidRPr="00640B8A">
              <w:rPr>
                <w:rFonts w:ascii="Arial" w:hAnsi="Arial" w:cs="Arial"/>
                <w:i/>
                <w:iCs/>
                <w:sz w:val="22"/>
                <w:szCs w:val="22"/>
              </w:rPr>
              <w:t xml:space="preserve"> Neurol</w:t>
            </w:r>
            <w:r w:rsidR="00640B8A" w:rsidRPr="00640B8A">
              <w:rPr>
                <w:rFonts w:ascii="Arial" w:hAnsi="Arial" w:cs="Arial"/>
                <w:i/>
                <w:iCs/>
                <w:sz w:val="22"/>
                <w:szCs w:val="22"/>
              </w:rPr>
              <w:t>ogy</w:t>
            </w:r>
            <w:r w:rsidR="00640B8A" w:rsidRPr="00640B8A">
              <w:rPr>
                <w:rFonts w:ascii="Arial" w:hAnsi="Arial" w:cs="Arial"/>
                <w:sz w:val="22"/>
                <w:szCs w:val="22"/>
              </w:rPr>
              <w:t xml:space="preserve"> </w:t>
            </w:r>
            <w:r w:rsidRPr="00640B8A">
              <w:rPr>
                <w:rFonts w:ascii="Arial" w:hAnsi="Arial" w:cs="Arial"/>
                <w:sz w:val="22"/>
                <w:szCs w:val="22"/>
              </w:rPr>
              <w:t>68(6):</w:t>
            </w:r>
            <w:r w:rsidR="00640B8A" w:rsidRPr="00640B8A">
              <w:rPr>
                <w:rFonts w:ascii="Arial" w:hAnsi="Arial" w:cs="Arial"/>
                <w:sz w:val="22"/>
                <w:szCs w:val="22"/>
              </w:rPr>
              <w:t xml:space="preserve"> </w:t>
            </w:r>
            <w:r w:rsidRPr="00640B8A">
              <w:rPr>
                <w:rFonts w:ascii="Arial" w:hAnsi="Arial" w:cs="Arial"/>
                <w:sz w:val="22"/>
                <w:szCs w:val="22"/>
              </w:rPr>
              <w:t xml:space="preserve">944-50. </w:t>
            </w:r>
            <w:proofErr w:type="spellStart"/>
            <w:r w:rsidRPr="00640B8A">
              <w:rPr>
                <w:rFonts w:ascii="Arial" w:hAnsi="Arial" w:cs="Arial"/>
                <w:sz w:val="22"/>
                <w:szCs w:val="22"/>
              </w:rPr>
              <w:t>doi</w:t>
            </w:r>
            <w:proofErr w:type="spellEnd"/>
            <w:r w:rsidRPr="00640B8A">
              <w:rPr>
                <w:rFonts w:ascii="Arial" w:hAnsi="Arial" w:cs="Arial"/>
                <w:sz w:val="22"/>
                <w:szCs w:val="22"/>
              </w:rPr>
              <w:t xml:space="preserve">: 10.1002/ana.22124. </w:t>
            </w:r>
            <w:proofErr w:type="spellStart"/>
            <w:r w:rsidRPr="00640B8A">
              <w:rPr>
                <w:rFonts w:ascii="Arial" w:hAnsi="Arial" w:cs="Arial"/>
                <w:sz w:val="22"/>
                <w:szCs w:val="22"/>
              </w:rPr>
              <w:t>PMID</w:t>
            </w:r>
            <w:proofErr w:type="spellEnd"/>
            <w:r w:rsidRPr="00640B8A">
              <w:rPr>
                <w:rFonts w:ascii="Arial" w:hAnsi="Arial" w:cs="Arial"/>
                <w:sz w:val="22"/>
                <w:szCs w:val="22"/>
              </w:rPr>
              <w:t xml:space="preserve">: 21154482; </w:t>
            </w:r>
            <w:proofErr w:type="spellStart"/>
            <w:r w:rsidRPr="00640B8A">
              <w:rPr>
                <w:rFonts w:ascii="Arial" w:hAnsi="Arial" w:cs="Arial"/>
                <w:sz w:val="22"/>
                <w:szCs w:val="22"/>
              </w:rPr>
              <w:t>PMCID</w:t>
            </w:r>
            <w:proofErr w:type="spellEnd"/>
            <w:r w:rsidRPr="00640B8A">
              <w:rPr>
                <w:rFonts w:ascii="Arial" w:hAnsi="Arial" w:cs="Arial"/>
                <w:sz w:val="22"/>
                <w:szCs w:val="22"/>
              </w:rPr>
              <w:t>: PMC3058521.</w:t>
            </w:r>
            <w:r w:rsidR="00C3404B" w:rsidRPr="00640B8A">
              <w:rPr>
                <w:rFonts w:ascii="Arial" w:hAnsi="Arial" w:cs="Arial"/>
                <w:sz w:val="22"/>
                <w:szCs w:val="22"/>
              </w:rPr>
              <w:t xml:space="preserve"> </w:t>
            </w:r>
          </w:p>
          <w:p w14:paraId="01557529" w14:textId="529C2C69" w:rsidR="00C3404B" w:rsidRDefault="00C3404B" w:rsidP="00C3404B">
            <w:pPr>
              <w:pStyle w:val="CommentText"/>
              <w:numPr>
                <w:ilvl w:val="0"/>
                <w:numId w:val="5"/>
              </w:numPr>
              <w:spacing w:after="0"/>
              <w:ind w:left="180" w:hanging="180"/>
              <w:rPr>
                <w:rFonts w:ascii="Arial" w:eastAsia="Arial" w:hAnsi="Arial" w:cs="Arial"/>
                <w:color w:val="000000" w:themeColor="text1"/>
                <w:sz w:val="22"/>
                <w:szCs w:val="22"/>
              </w:rPr>
            </w:pPr>
            <w:r w:rsidRPr="21145EF8">
              <w:rPr>
                <w:rFonts w:ascii="Arial" w:eastAsia="Arial" w:hAnsi="Arial" w:cs="Arial"/>
                <w:color w:val="000000" w:themeColor="text1"/>
                <w:sz w:val="22"/>
                <w:szCs w:val="22"/>
              </w:rPr>
              <w:t>Voigt</w:t>
            </w:r>
            <w:r w:rsidR="002D2025">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R</w:t>
            </w:r>
            <w:r w:rsidR="002D2025">
              <w:rPr>
                <w:rFonts w:ascii="Arial" w:eastAsia="Arial" w:hAnsi="Arial" w:cs="Arial"/>
                <w:color w:val="000000" w:themeColor="text1"/>
                <w:sz w:val="22"/>
                <w:szCs w:val="22"/>
              </w:rPr>
              <w:t xml:space="preserve">obert </w:t>
            </w:r>
            <w:r w:rsidRPr="21145EF8">
              <w:rPr>
                <w:rFonts w:ascii="Arial" w:eastAsia="Arial" w:hAnsi="Arial" w:cs="Arial"/>
                <w:color w:val="000000" w:themeColor="text1"/>
                <w:sz w:val="22"/>
                <w:szCs w:val="22"/>
              </w:rPr>
              <w:t xml:space="preserve">G. </w:t>
            </w:r>
            <w:r w:rsidR="002D2025">
              <w:rPr>
                <w:rFonts w:ascii="Arial" w:eastAsia="Arial" w:hAnsi="Arial" w:cs="Arial"/>
                <w:color w:val="000000" w:themeColor="text1"/>
                <w:sz w:val="22"/>
                <w:szCs w:val="22"/>
              </w:rPr>
              <w:t>2018. “</w:t>
            </w:r>
            <w:r w:rsidRPr="21145EF8">
              <w:rPr>
                <w:rFonts w:ascii="Arial" w:eastAsia="Arial" w:hAnsi="Arial" w:cs="Arial"/>
                <w:color w:val="000000" w:themeColor="text1"/>
                <w:sz w:val="22"/>
                <w:szCs w:val="22"/>
              </w:rPr>
              <w:t>Developmental-Behavioral Pediatric Diagnosis.</w:t>
            </w:r>
            <w:r w:rsidR="002D2025">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In </w:t>
            </w:r>
            <w:r w:rsidRPr="00684D1C">
              <w:rPr>
                <w:rFonts w:ascii="Arial" w:eastAsia="Arial" w:hAnsi="Arial" w:cs="Arial"/>
                <w:i/>
                <w:iCs/>
                <w:color w:val="000000" w:themeColor="text1"/>
                <w:sz w:val="22"/>
                <w:szCs w:val="22"/>
              </w:rPr>
              <w:t>Rudolph’s Pediatrics</w:t>
            </w:r>
            <w:r w:rsidRPr="21145EF8">
              <w:rPr>
                <w:rFonts w:ascii="Arial" w:eastAsia="Arial" w:hAnsi="Arial" w:cs="Arial"/>
                <w:color w:val="000000" w:themeColor="text1"/>
                <w:sz w:val="22"/>
                <w:szCs w:val="22"/>
              </w:rPr>
              <w:t>, 2</w:t>
            </w:r>
            <w:r w:rsidR="00E01044">
              <w:rPr>
                <w:rFonts w:ascii="Arial" w:eastAsia="Arial" w:hAnsi="Arial" w:cs="Arial"/>
                <w:color w:val="000000" w:themeColor="text1"/>
                <w:sz w:val="22"/>
                <w:szCs w:val="22"/>
              </w:rPr>
              <w:t>3rd Ed</w:t>
            </w:r>
            <w:r w:rsidRPr="21145EF8">
              <w:rPr>
                <w:rFonts w:ascii="Arial" w:eastAsia="Arial" w:hAnsi="Arial" w:cs="Arial"/>
                <w:color w:val="000000" w:themeColor="text1"/>
                <w:sz w:val="22"/>
                <w:szCs w:val="22"/>
              </w:rPr>
              <w:t>.</w:t>
            </w:r>
            <w:r w:rsidR="00E01044">
              <w:rPr>
                <w:rFonts w:ascii="Arial" w:eastAsia="Arial" w:hAnsi="Arial" w:cs="Arial"/>
                <w:color w:val="000000" w:themeColor="text1"/>
                <w:sz w:val="22"/>
                <w:szCs w:val="22"/>
              </w:rPr>
              <w:t xml:space="preserve">, edited by </w:t>
            </w:r>
            <w:r w:rsidR="00FE5AEE">
              <w:rPr>
                <w:rFonts w:ascii="Arial" w:eastAsia="Arial" w:hAnsi="Arial" w:cs="Arial"/>
                <w:color w:val="000000" w:themeColor="text1"/>
                <w:sz w:val="22"/>
                <w:szCs w:val="22"/>
              </w:rPr>
              <w:t xml:space="preserve">Mark W. </w:t>
            </w:r>
            <w:r w:rsidR="00E01044">
              <w:rPr>
                <w:rFonts w:ascii="Arial" w:eastAsia="Arial" w:hAnsi="Arial" w:cs="Arial"/>
                <w:color w:val="000000" w:themeColor="text1"/>
                <w:sz w:val="22"/>
                <w:szCs w:val="22"/>
              </w:rPr>
              <w:t>Kline.</w:t>
            </w:r>
            <w:r w:rsidRPr="21145EF8">
              <w:rPr>
                <w:rFonts w:ascii="Arial" w:eastAsia="Arial" w:hAnsi="Arial" w:cs="Arial"/>
                <w:color w:val="000000" w:themeColor="text1"/>
                <w:sz w:val="22"/>
                <w:szCs w:val="22"/>
              </w:rPr>
              <w:t xml:space="preserve"> McGraw Hill. </w:t>
            </w:r>
            <w:hyperlink r:id="rId27" w:history="1">
              <w:r w:rsidR="0050287E" w:rsidRPr="00EE2BAD">
                <w:rPr>
                  <w:rStyle w:val="Hyperlink"/>
                  <w:rFonts w:ascii="Arial" w:eastAsia="Arial" w:hAnsi="Arial" w:cs="Arial"/>
                  <w:sz w:val="22"/>
                  <w:szCs w:val="22"/>
                </w:rPr>
                <w:t>https://accesspediatrics.mhmedical.com/content.aspx?bookid=2126&amp;sectionid=165072706</w:t>
              </w:r>
            </w:hyperlink>
            <w:r w:rsidR="0050287E">
              <w:rPr>
                <w:rFonts w:ascii="Arial" w:eastAsia="Arial" w:hAnsi="Arial" w:cs="Arial"/>
                <w:color w:val="000000" w:themeColor="text1"/>
                <w:sz w:val="22"/>
                <w:szCs w:val="22"/>
              </w:rPr>
              <w:t xml:space="preserve">. </w:t>
            </w:r>
          </w:p>
          <w:p w14:paraId="7940FD78" w14:textId="29E344E4" w:rsidR="00843DA7" w:rsidRPr="00C3404B" w:rsidRDefault="00C3404B" w:rsidP="00C3404B">
            <w:pPr>
              <w:pStyle w:val="CommentText"/>
              <w:numPr>
                <w:ilvl w:val="0"/>
                <w:numId w:val="5"/>
              </w:numPr>
              <w:spacing w:after="0"/>
              <w:ind w:left="180" w:hanging="180"/>
              <w:rPr>
                <w:rFonts w:ascii="Arial" w:hAnsi="Arial" w:cs="Arial"/>
                <w:color w:val="212121"/>
                <w:sz w:val="22"/>
                <w:szCs w:val="22"/>
              </w:rPr>
            </w:pPr>
            <w:r w:rsidRPr="21145EF8">
              <w:rPr>
                <w:rFonts w:ascii="Arial" w:hAnsi="Arial" w:cs="Arial"/>
                <w:color w:val="212121"/>
                <w:sz w:val="22"/>
                <w:szCs w:val="22"/>
              </w:rPr>
              <w:t>Zubler</w:t>
            </w:r>
            <w:r w:rsidR="0049768D">
              <w:rPr>
                <w:rFonts w:ascii="Arial" w:hAnsi="Arial" w:cs="Arial"/>
                <w:color w:val="212121"/>
                <w:sz w:val="22"/>
                <w:szCs w:val="22"/>
              </w:rPr>
              <w:t>,</w:t>
            </w:r>
            <w:r w:rsidRPr="21145EF8">
              <w:rPr>
                <w:rFonts w:ascii="Arial" w:hAnsi="Arial" w:cs="Arial"/>
                <w:color w:val="212121"/>
                <w:sz w:val="22"/>
                <w:szCs w:val="22"/>
              </w:rPr>
              <w:t xml:space="preserve"> J</w:t>
            </w:r>
            <w:r w:rsidR="00C864FA">
              <w:rPr>
                <w:rFonts w:ascii="Arial" w:hAnsi="Arial" w:cs="Arial"/>
                <w:color w:val="212121"/>
                <w:sz w:val="22"/>
                <w:szCs w:val="22"/>
              </w:rPr>
              <w:t>ennifer M.</w:t>
            </w:r>
            <w:r w:rsidRPr="21145EF8">
              <w:rPr>
                <w:rFonts w:ascii="Arial" w:hAnsi="Arial" w:cs="Arial"/>
                <w:color w:val="212121"/>
                <w:sz w:val="22"/>
                <w:szCs w:val="22"/>
              </w:rPr>
              <w:t xml:space="preserve">, </w:t>
            </w:r>
            <w:r w:rsidR="00C864FA">
              <w:rPr>
                <w:rFonts w:ascii="Arial" w:hAnsi="Arial" w:cs="Arial"/>
                <w:color w:val="212121"/>
                <w:sz w:val="22"/>
                <w:szCs w:val="22"/>
              </w:rPr>
              <w:t xml:space="preserve">Lisa D. </w:t>
            </w:r>
            <w:r w:rsidRPr="21145EF8">
              <w:rPr>
                <w:rFonts w:ascii="Arial" w:hAnsi="Arial" w:cs="Arial"/>
                <w:color w:val="212121"/>
                <w:sz w:val="22"/>
                <w:szCs w:val="22"/>
              </w:rPr>
              <w:t>Wiggins,</w:t>
            </w:r>
            <w:r w:rsidR="00C864FA">
              <w:rPr>
                <w:rFonts w:ascii="Arial" w:hAnsi="Arial" w:cs="Arial"/>
                <w:color w:val="212121"/>
                <w:sz w:val="22"/>
                <w:szCs w:val="22"/>
              </w:rPr>
              <w:t xml:space="preserve"> Michelle M.</w:t>
            </w:r>
            <w:r w:rsidRPr="21145EF8">
              <w:rPr>
                <w:rFonts w:ascii="Arial" w:hAnsi="Arial" w:cs="Arial"/>
                <w:color w:val="212121"/>
                <w:sz w:val="22"/>
                <w:szCs w:val="22"/>
              </w:rPr>
              <w:t xml:space="preserve"> Macias,</w:t>
            </w:r>
            <w:r w:rsidR="00C864FA">
              <w:rPr>
                <w:rFonts w:ascii="Arial" w:hAnsi="Arial" w:cs="Arial"/>
                <w:color w:val="212121"/>
                <w:sz w:val="22"/>
                <w:szCs w:val="22"/>
              </w:rPr>
              <w:t xml:space="preserve"> Toni M.</w:t>
            </w:r>
            <w:r w:rsidRPr="21145EF8">
              <w:rPr>
                <w:rFonts w:ascii="Arial" w:hAnsi="Arial" w:cs="Arial"/>
                <w:color w:val="212121"/>
                <w:sz w:val="22"/>
                <w:szCs w:val="22"/>
              </w:rPr>
              <w:t xml:space="preserve"> Whitaker,</w:t>
            </w:r>
            <w:r w:rsidR="00C864FA">
              <w:rPr>
                <w:rFonts w:ascii="Arial" w:hAnsi="Arial" w:cs="Arial"/>
                <w:color w:val="212121"/>
                <w:sz w:val="22"/>
                <w:szCs w:val="22"/>
              </w:rPr>
              <w:t xml:space="preserve"> Judith S.</w:t>
            </w:r>
            <w:r w:rsidRPr="21145EF8">
              <w:rPr>
                <w:rFonts w:ascii="Arial" w:hAnsi="Arial" w:cs="Arial"/>
                <w:color w:val="212121"/>
                <w:sz w:val="22"/>
                <w:szCs w:val="22"/>
              </w:rPr>
              <w:t xml:space="preserve"> Shaw,</w:t>
            </w:r>
            <w:r w:rsidR="00C864FA">
              <w:rPr>
                <w:rFonts w:ascii="Arial" w:hAnsi="Arial" w:cs="Arial"/>
                <w:color w:val="212121"/>
                <w:sz w:val="22"/>
                <w:szCs w:val="22"/>
              </w:rPr>
              <w:t xml:space="preserve"> Janke K.</w:t>
            </w:r>
            <w:r w:rsidRPr="21145EF8">
              <w:rPr>
                <w:rFonts w:ascii="Arial" w:hAnsi="Arial" w:cs="Arial"/>
                <w:color w:val="212121"/>
                <w:sz w:val="22"/>
                <w:szCs w:val="22"/>
              </w:rPr>
              <w:t xml:space="preserve"> Squires,</w:t>
            </w:r>
            <w:r w:rsidR="00C864FA">
              <w:rPr>
                <w:rFonts w:ascii="Arial" w:hAnsi="Arial" w:cs="Arial"/>
                <w:color w:val="212121"/>
                <w:sz w:val="22"/>
                <w:szCs w:val="22"/>
              </w:rPr>
              <w:t xml:space="preserve"> Julie A.</w:t>
            </w:r>
            <w:r w:rsidRPr="21145EF8">
              <w:rPr>
                <w:rFonts w:ascii="Arial" w:hAnsi="Arial" w:cs="Arial"/>
                <w:color w:val="212121"/>
                <w:sz w:val="22"/>
                <w:szCs w:val="22"/>
              </w:rPr>
              <w:t xml:space="preserve"> </w:t>
            </w:r>
            <w:proofErr w:type="spellStart"/>
            <w:r w:rsidRPr="21145EF8">
              <w:rPr>
                <w:rFonts w:ascii="Arial" w:hAnsi="Arial" w:cs="Arial"/>
                <w:color w:val="212121"/>
                <w:sz w:val="22"/>
                <w:szCs w:val="22"/>
              </w:rPr>
              <w:t>Pajek</w:t>
            </w:r>
            <w:proofErr w:type="spellEnd"/>
            <w:r w:rsidRPr="21145EF8">
              <w:rPr>
                <w:rFonts w:ascii="Arial" w:hAnsi="Arial" w:cs="Arial"/>
                <w:color w:val="212121"/>
                <w:sz w:val="22"/>
                <w:szCs w:val="22"/>
              </w:rPr>
              <w:t>,</w:t>
            </w:r>
            <w:r w:rsidR="00C864FA">
              <w:rPr>
                <w:rFonts w:ascii="Arial" w:hAnsi="Arial" w:cs="Arial"/>
                <w:color w:val="212121"/>
                <w:sz w:val="22"/>
                <w:szCs w:val="22"/>
              </w:rPr>
              <w:t xml:space="preserve"> Rebecca</w:t>
            </w:r>
            <w:r w:rsidR="00D2320B">
              <w:rPr>
                <w:rFonts w:ascii="Arial" w:hAnsi="Arial" w:cs="Arial"/>
                <w:color w:val="212121"/>
                <w:sz w:val="22"/>
                <w:szCs w:val="22"/>
              </w:rPr>
              <w:t xml:space="preserve"> B.</w:t>
            </w:r>
            <w:r w:rsidRPr="21145EF8">
              <w:rPr>
                <w:rFonts w:ascii="Arial" w:hAnsi="Arial" w:cs="Arial"/>
                <w:color w:val="212121"/>
                <w:sz w:val="22"/>
                <w:szCs w:val="22"/>
              </w:rPr>
              <w:t xml:space="preserve"> Wolf,</w:t>
            </w:r>
            <w:r w:rsidR="00D2320B">
              <w:rPr>
                <w:rFonts w:ascii="Arial" w:hAnsi="Arial" w:cs="Arial"/>
                <w:color w:val="212121"/>
                <w:sz w:val="22"/>
                <w:szCs w:val="22"/>
              </w:rPr>
              <w:t xml:space="preserve"> Karnesha S.</w:t>
            </w:r>
            <w:r w:rsidRPr="21145EF8">
              <w:rPr>
                <w:rFonts w:ascii="Arial" w:hAnsi="Arial" w:cs="Arial"/>
                <w:color w:val="212121"/>
                <w:sz w:val="22"/>
                <w:szCs w:val="22"/>
              </w:rPr>
              <w:t xml:space="preserve"> Slaughter, </w:t>
            </w:r>
            <w:r w:rsidR="00D2320B">
              <w:rPr>
                <w:rFonts w:ascii="Arial" w:hAnsi="Arial" w:cs="Arial"/>
                <w:color w:val="212121"/>
                <w:sz w:val="22"/>
                <w:szCs w:val="22"/>
              </w:rPr>
              <w:t xml:space="preserve">Amer S. </w:t>
            </w:r>
            <w:r w:rsidRPr="21145EF8">
              <w:rPr>
                <w:rFonts w:ascii="Arial" w:hAnsi="Arial" w:cs="Arial"/>
                <w:color w:val="212121"/>
                <w:sz w:val="22"/>
                <w:szCs w:val="22"/>
              </w:rPr>
              <w:t xml:space="preserve">Broughton, </w:t>
            </w:r>
            <w:r w:rsidR="0049768D">
              <w:rPr>
                <w:rFonts w:ascii="Arial" w:hAnsi="Arial" w:cs="Arial"/>
                <w:color w:val="212121"/>
                <w:sz w:val="22"/>
                <w:szCs w:val="22"/>
              </w:rPr>
              <w:t>et al</w:t>
            </w:r>
            <w:r w:rsidRPr="21145EF8">
              <w:rPr>
                <w:rFonts w:ascii="Arial" w:hAnsi="Arial" w:cs="Arial"/>
                <w:color w:val="212121"/>
                <w:sz w:val="22"/>
                <w:szCs w:val="22"/>
              </w:rPr>
              <w:t>.</w:t>
            </w:r>
            <w:r w:rsidR="00D2320B">
              <w:rPr>
                <w:rFonts w:ascii="Arial" w:hAnsi="Arial" w:cs="Arial"/>
                <w:color w:val="212121"/>
                <w:sz w:val="22"/>
                <w:szCs w:val="22"/>
              </w:rPr>
              <w:t xml:space="preserve"> 2022.</w:t>
            </w:r>
            <w:r w:rsidRPr="21145EF8">
              <w:rPr>
                <w:rFonts w:ascii="Arial" w:hAnsi="Arial" w:cs="Arial"/>
                <w:color w:val="212121"/>
                <w:sz w:val="22"/>
                <w:szCs w:val="22"/>
              </w:rPr>
              <w:t xml:space="preserve"> </w:t>
            </w:r>
            <w:r w:rsidR="00D2320B">
              <w:rPr>
                <w:rFonts w:ascii="Arial" w:hAnsi="Arial" w:cs="Arial"/>
                <w:color w:val="212121"/>
                <w:sz w:val="22"/>
                <w:szCs w:val="22"/>
              </w:rPr>
              <w:t>“</w:t>
            </w:r>
            <w:r w:rsidRPr="21145EF8">
              <w:rPr>
                <w:rFonts w:ascii="Arial" w:hAnsi="Arial" w:cs="Arial"/>
                <w:color w:val="212121"/>
                <w:sz w:val="22"/>
                <w:szCs w:val="22"/>
              </w:rPr>
              <w:t>Evidence-</w:t>
            </w:r>
            <w:r w:rsidR="00D2320B">
              <w:rPr>
                <w:rFonts w:ascii="Arial" w:hAnsi="Arial" w:cs="Arial"/>
                <w:color w:val="212121"/>
                <w:sz w:val="22"/>
                <w:szCs w:val="22"/>
              </w:rPr>
              <w:t>I</w:t>
            </w:r>
            <w:r w:rsidRPr="21145EF8">
              <w:rPr>
                <w:rFonts w:ascii="Arial" w:hAnsi="Arial" w:cs="Arial"/>
                <w:color w:val="212121"/>
                <w:sz w:val="22"/>
                <w:szCs w:val="22"/>
              </w:rPr>
              <w:t xml:space="preserve">nformed </w:t>
            </w:r>
            <w:r w:rsidR="00D2320B">
              <w:rPr>
                <w:rFonts w:ascii="Arial" w:hAnsi="Arial" w:cs="Arial"/>
                <w:color w:val="212121"/>
                <w:sz w:val="22"/>
                <w:szCs w:val="22"/>
              </w:rPr>
              <w:t>M</w:t>
            </w:r>
            <w:r w:rsidRPr="21145EF8">
              <w:rPr>
                <w:rFonts w:ascii="Arial" w:hAnsi="Arial" w:cs="Arial"/>
                <w:color w:val="212121"/>
                <w:sz w:val="22"/>
                <w:szCs w:val="22"/>
              </w:rPr>
              <w:t xml:space="preserve">ilestones for </w:t>
            </w:r>
            <w:r w:rsidR="00D2320B">
              <w:rPr>
                <w:rFonts w:ascii="Arial" w:hAnsi="Arial" w:cs="Arial"/>
                <w:color w:val="212121"/>
                <w:sz w:val="22"/>
                <w:szCs w:val="22"/>
              </w:rPr>
              <w:t>D</w:t>
            </w:r>
            <w:r w:rsidRPr="21145EF8">
              <w:rPr>
                <w:rFonts w:ascii="Arial" w:hAnsi="Arial" w:cs="Arial"/>
                <w:color w:val="212121"/>
                <w:sz w:val="22"/>
                <w:szCs w:val="22"/>
              </w:rPr>
              <w:t xml:space="preserve">evelopmental </w:t>
            </w:r>
            <w:r w:rsidR="00D2320B">
              <w:rPr>
                <w:rFonts w:ascii="Arial" w:hAnsi="Arial" w:cs="Arial"/>
                <w:color w:val="212121"/>
                <w:sz w:val="22"/>
                <w:szCs w:val="22"/>
              </w:rPr>
              <w:t>S</w:t>
            </w:r>
            <w:r w:rsidRPr="21145EF8">
              <w:rPr>
                <w:rFonts w:ascii="Arial" w:hAnsi="Arial" w:cs="Arial"/>
                <w:color w:val="212121"/>
                <w:sz w:val="22"/>
                <w:szCs w:val="22"/>
              </w:rPr>
              <w:t xml:space="preserve">urveillance </w:t>
            </w:r>
            <w:r w:rsidR="00D2320B">
              <w:rPr>
                <w:rFonts w:ascii="Arial" w:hAnsi="Arial" w:cs="Arial"/>
                <w:color w:val="212121"/>
                <w:sz w:val="22"/>
                <w:szCs w:val="22"/>
              </w:rPr>
              <w:t>T</w:t>
            </w:r>
            <w:r w:rsidRPr="21145EF8">
              <w:rPr>
                <w:rFonts w:ascii="Arial" w:hAnsi="Arial" w:cs="Arial"/>
                <w:color w:val="212121"/>
                <w:sz w:val="22"/>
                <w:szCs w:val="22"/>
              </w:rPr>
              <w:t>ools.</w:t>
            </w:r>
            <w:r w:rsidR="00D2320B">
              <w:rPr>
                <w:rFonts w:ascii="Arial" w:hAnsi="Arial" w:cs="Arial"/>
                <w:color w:val="212121"/>
                <w:sz w:val="22"/>
                <w:szCs w:val="22"/>
              </w:rPr>
              <w:t>”</w:t>
            </w:r>
            <w:r w:rsidRPr="21145EF8">
              <w:rPr>
                <w:rFonts w:ascii="Arial" w:hAnsi="Arial" w:cs="Arial"/>
                <w:color w:val="212121"/>
                <w:sz w:val="22"/>
                <w:szCs w:val="22"/>
              </w:rPr>
              <w:t xml:space="preserve"> </w:t>
            </w:r>
            <w:r w:rsidRPr="00C3404B">
              <w:rPr>
                <w:rFonts w:ascii="Arial" w:hAnsi="Arial" w:cs="Arial"/>
                <w:i/>
                <w:iCs/>
                <w:color w:val="212121"/>
                <w:sz w:val="22"/>
                <w:szCs w:val="22"/>
              </w:rPr>
              <w:t>Pediatrics</w:t>
            </w:r>
            <w:r w:rsidR="00D2320B">
              <w:rPr>
                <w:rFonts w:ascii="Arial" w:hAnsi="Arial" w:cs="Arial"/>
                <w:color w:val="212121"/>
                <w:sz w:val="22"/>
                <w:szCs w:val="22"/>
              </w:rPr>
              <w:t xml:space="preserve"> </w:t>
            </w:r>
            <w:r w:rsidRPr="21145EF8">
              <w:rPr>
                <w:rFonts w:ascii="Arial" w:hAnsi="Arial" w:cs="Arial"/>
                <w:color w:val="212121"/>
                <w:sz w:val="22"/>
                <w:szCs w:val="22"/>
              </w:rPr>
              <w:t>149(3):</w:t>
            </w:r>
            <w:r w:rsidR="00D2320B">
              <w:rPr>
                <w:rFonts w:ascii="Arial" w:hAnsi="Arial" w:cs="Arial"/>
                <w:color w:val="212121"/>
                <w:sz w:val="22"/>
                <w:szCs w:val="22"/>
              </w:rPr>
              <w:t xml:space="preserve"> </w:t>
            </w:r>
            <w:r w:rsidRPr="21145EF8">
              <w:rPr>
                <w:rFonts w:ascii="Arial" w:hAnsi="Arial" w:cs="Arial"/>
                <w:color w:val="212121"/>
                <w:sz w:val="22"/>
                <w:szCs w:val="22"/>
              </w:rPr>
              <w:t xml:space="preserve">e2021052138. </w:t>
            </w:r>
            <w:proofErr w:type="spellStart"/>
            <w:r w:rsidRPr="21145EF8">
              <w:rPr>
                <w:rFonts w:ascii="Arial" w:hAnsi="Arial" w:cs="Arial"/>
                <w:color w:val="212121"/>
                <w:sz w:val="22"/>
                <w:szCs w:val="22"/>
              </w:rPr>
              <w:t>doi</w:t>
            </w:r>
            <w:proofErr w:type="spellEnd"/>
            <w:r w:rsidRPr="21145EF8">
              <w:rPr>
                <w:rFonts w:ascii="Arial" w:hAnsi="Arial" w:cs="Arial"/>
                <w:color w:val="212121"/>
                <w:sz w:val="22"/>
                <w:szCs w:val="22"/>
              </w:rPr>
              <w:t xml:space="preserve">: 10.1542/peds.2021-052138. </w:t>
            </w:r>
            <w:proofErr w:type="spellStart"/>
            <w:r w:rsidRPr="21145EF8">
              <w:rPr>
                <w:rFonts w:ascii="Arial" w:hAnsi="Arial" w:cs="Arial"/>
                <w:color w:val="212121"/>
                <w:sz w:val="22"/>
                <w:szCs w:val="22"/>
              </w:rPr>
              <w:t>PMID</w:t>
            </w:r>
            <w:proofErr w:type="spellEnd"/>
            <w:r w:rsidRPr="21145EF8">
              <w:rPr>
                <w:rFonts w:ascii="Arial" w:hAnsi="Arial" w:cs="Arial"/>
                <w:color w:val="212121"/>
                <w:sz w:val="22"/>
                <w:szCs w:val="22"/>
              </w:rPr>
              <w:t>: 35132439.</w:t>
            </w:r>
          </w:p>
        </w:tc>
      </w:tr>
    </w:tbl>
    <w:p w14:paraId="2A1F9FC7" w14:textId="1A33ED4F" w:rsidR="006D40BC" w:rsidRDefault="006D40BC"/>
    <w:p w14:paraId="5523B322" w14:textId="77777777" w:rsidR="006D40BC" w:rsidRDefault="006D40BC">
      <w:r>
        <w:br w:type="page"/>
      </w:r>
    </w:p>
    <w:p w14:paraId="578B687A" w14:textId="77777777" w:rsidR="006D40BC" w:rsidRDefault="006D40BC"/>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A2F7A" w14:paraId="1C47FBCA" w14:textId="77777777" w:rsidTr="21145EF8">
        <w:trPr>
          <w:trHeight w:val="760"/>
        </w:trPr>
        <w:tc>
          <w:tcPr>
            <w:tcW w:w="14125" w:type="dxa"/>
            <w:gridSpan w:val="2"/>
            <w:shd w:val="clear" w:color="auto" w:fill="9CC3E5"/>
          </w:tcPr>
          <w:p w14:paraId="4E133921" w14:textId="5893E158" w:rsidR="009246F1" w:rsidRPr="00EA2F7A" w:rsidRDefault="00843DA7" w:rsidP="009246F1">
            <w:pPr>
              <w:spacing w:after="0" w:line="240" w:lineRule="auto"/>
              <w:jc w:val="center"/>
              <w:rPr>
                <w:rFonts w:ascii="Arial" w:eastAsia="Arial" w:hAnsi="Arial" w:cs="Arial"/>
                <w:b/>
              </w:rPr>
            </w:pPr>
            <w:r w:rsidDel="004D3618">
              <w:rPr>
                <w:rFonts w:ascii="Arial" w:eastAsia="Arial" w:hAnsi="Arial" w:cs="Arial"/>
              </w:rPr>
              <w:t xml:space="preserve"> </w:t>
            </w:r>
            <w:r w:rsidR="009246F1" w:rsidRPr="00EA2F7A">
              <w:rPr>
                <w:rFonts w:ascii="Arial" w:eastAsia="Arial" w:hAnsi="Arial" w:cs="Arial"/>
                <w:b/>
              </w:rPr>
              <w:t xml:space="preserve">Medical Knowledge </w:t>
            </w:r>
            <w:r w:rsidR="0075187E">
              <w:rPr>
                <w:rFonts w:ascii="Arial" w:eastAsia="Arial" w:hAnsi="Arial" w:cs="Arial"/>
                <w:b/>
              </w:rPr>
              <w:t>2</w:t>
            </w:r>
            <w:r w:rsidR="009246F1" w:rsidRPr="00EA2F7A">
              <w:rPr>
                <w:rFonts w:ascii="Arial" w:eastAsia="Arial" w:hAnsi="Arial" w:cs="Arial"/>
                <w:b/>
              </w:rPr>
              <w:t>:</w:t>
            </w:r>
            <w:r w:rsidR="00B307BF">
              <w:rPr>
                <w:rFonts w:ascii="Arial" w:eastAsia="Arial" w:hAnsi="Arial" w:cs="Arial"/>
                <w:b/>
              </w:rPr>
              <w:t xml:space="preserve"> Etiology</w:t>
            </w:r>
          </w:p>
          <w:p w14:paraId="52839069" w14:textId="6504600E" w:rsidR="009246F1" w:rsidRPr="00EA2F7A" w:rsidRDefault="009246F1" w:rsidP="2BF0F3FA">
            <w:pPr>
              <w:spacing w:after="0" w:line="240" w:lineRule="auto"/>
              <w:ind w:left="187"/>
              <w:rPr>
                <w:rFonts w:ascii="Arial" w:eastAsia="Arial" w:hAnsi="Arial" w:cs="Arial"/>
                <w:b/>
                <w:bCs/>
                <w:color w:val="000000" w:themeColor="text1"/>
              </w:rPr>
            </w:pPr>
            <w:r w:rsidRPr="2BF0F3FA">
              <w:rPr>
                <w:rFonts w:ascii="Arial" w:eastAsia="Arial" w:hAnsi="Arial" w:cs="Arial"/>
                <w:b/>
                <w:bCs/>
              </w:rPr>
              <w:t xml:space="preserve">Overall Intent: </w:t>
            </w:r>
            <w:r w:rsidR="00843DA7" w:rsidRPr="2BF0F3FA">
              <w:rPr>
                <w:rFonts w:ascii="Arial" w:eastAsia="Arial" w:hAnsi="Arial" w:cs="Arial"/>
              </w:rPr>
              <w:t>To demonstrate sufficient knowledge to explore the etiologic explanations for common disorders of motor, emotional, cognitive, and behavioral development</w:t>
            </w:r>
          </w:p>
        </w:tc>
      </w:tr>
      <w:tr w:rsidR="00E34EA3" w:rsidRPr="00EA2F7A" w14:paraId="2DB4C487" w14:textId="77777777" w:rsidTr="21145EF8">
        <w:tc>
          <w:tcPr>
            <w:tcW w:w="4950" w:type="dxa"/>
            <w:shd w:val="clear" w:color="auto" w:fill="FAC090"/>
          </w:tcPr>
          <w:p w14:paraId="10934097" w14:textId="77777777" w:rsidR="009246F1" w:rsidRPr="00EA2F7A" w:rsidRDefault="009246F1" w:rsidP="009246F1">
            <w:pPr>
              <w:spacing w:after="0" w:line="240" w:lineRule="auto"/>
              <w:jc w:val="center"/>
              <w:rPr>
                <w:rFonts w:ascii="Arial" w:eastAsia="Arial" w:hAnsi="Arial" w:cs="Arial"/>
                <w:b/>
              </w:rPr>
            </w:pPr>
            <w:r w:rsidRPr="00EA2F7A">
              <w:rPr>
                <w:rFonts w:ascii="Arial" w:eastAsia="Arial" w:hAnsi="Arial" w:cs="Arial"/>
                <w:b/>
              </w:rPr>
              <w:t>Milestones</w:t>
            </w:r>
          </w:p>
        </w:tc>
        <w:tc>
          <w:tcPr>
            <w:tcW w:w="9175" w:type="dxa"/>
            <w:shd w:val="clear" w:color="auto" w:fill="FAC090"/>
          </w:tcPr>
          <w:p w14:paraId="7C2189EA" w14:textId="77777777" w:rsidR="009246F1" w:rsidRPr="00EA2F7A" w:rsidRDefault="009246F1" w:rsidP="009246F1">
            <w:pPr>
              <w:spacing w:after="0" w:line="240" w:lineRule="auto"/>
              <w:jc w:val="center"/>
              <w:rPr>
                <w:rFonts w:ascii="Arial" w:eastAsia="Arial" w:hAnsi="Arial" w:cs="Arial"/>
                <w:b/>
              </w:rPr>
            </w:pPr>
            <w:r w:rsidRPr="00EA2F7A">
              <w:rPr>
                <w:rFonts w:ascii="Arial" w:eastAsia="Arial" w:hAnsi="Arial" w:cs="Arial"/>
                <w:b/>
              </w:rPr>
              <w:t>Examples</w:t>
            </w:r>
          </w:p>
        </w:tc>
      </w:tr>
      <w:tr w:rsidR="00E87468" w:rsidRPr="00EA2F7A" w14:paraId="60BA7DBA" w14:textId="77777777" w:rsidTr="006A0264">
        <w:trPr>
          <w:trHeight w:val="845"/>
        </w:trPr>
        <w:tc>
          <w:tcPr>
            <w:tcW w:w="4950" w:type="dxa"/>
            <w:tcBorders>
              <w:top w:val="single" w:sz="4" w:space="0" w:color="000000"/>
              <w:bottom w:val="single" w:sz="4" w:space="0" w:color="000000"/>
            </w:tcBorders>
            <w:shd w:val="clear" w:color="auto" w:fill="C9C9C9"/>
          </w:tcPr>
          <w:p w14:paraId="677344CA" w14:textId="7C330702" w:rsidR="009246F1" w:rsidRPr="00EA2F7A" w:rsidRDefault="009246F1" w:rsidP="2BF0F3FA">
            <w:pPr>
              <w:spacing w:after="0" w:line="240" w:lineRule="auto"/>
              <w:rPr>
                <w:rFonts w:ascii="Arial" w:eastAsia="Arial" w:hAnsi="Arial" w:cs="Arial"/>
                <w:i/>
                <w:iCs/>
                <w:color w:val="000000"/>
              </w:rPr>
            </w:pPr>
            <w:r w:rsidRPr="2BF0F3FA">
              <w:rPr>
                <w:rFonts w:ascii="Arial" w:eastAsia="Arial" w:hAnsi="Arial" w:cs="Arial"/>
                <w:b/>
                <w:bCs/>
              </w:rPr>
              <w:t>Level 1</w:t>
            </w:r>
            <w:r w:rsidRPr="2BF0F3FA">
              <w:rPr>
                <w:rFonts w:ascii="Arial" w:eastAsia="Arial" w:hAnsi="Arial" w:cs="Arial"/>
              </w:rPr>
              <w:t xml:space="preserve"> </w:t>
            </w:r>
            <w:r w:rsidR="006A0264" w:rsidRPr="006A0264">
              <w:rPr>
                <w:rFonts w:ascii="Arial" w:eastAsia="Arial" w:hAnsi="Arial" w:cs="Arial"/>
                <w:i/>
                <w:iCs/>
              </w:rPr>
              <w:t>Demonstrates basic knowledge of physiology, genetics, and environmental influences pertaining to general pediatrics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1C551" w14:textId="4AD36FAF" w:rsidR="009246F1" w:rsidRPr="00EA2F7A" w:rsidRDefault="2BF0F3FA" w:rsidP="00725B76">
            <w:pPr>
              <w:pStyle w:val="Default"/>
              <w:numPr>
                <w:ilvl w:val="0"/>
                <w:numId w:val="12"/>
              </w:numPr>
              <w:ind w:left="241" w:hanging="241"/>
              <w:rPr>
                <w:sz w:val="22"/>
                <w:szCs w:val="22"/>
              </w:rPr>
            </w:pPr>
            <w:r w:rsidRPr="2BF0F3FA">
              <w:rPr>
                <w:sz w:val="22"/>
                <w:szCs w:val="22"/>
              </w:rPr>
              <w:t>Recognizes potential correlation between recurrent acute otitis media and language delay</w:t>
            </w:r>
          </w:p>
          <w:p w14:paraId="6E3ACC3F" w14:textId="695AAD8E" w:rsidR="009246F1" w:rsidRPr="00EA2F7A" w:rsidRDefault="2BF0F3FA" w:rsidP="00725B76">
            <w:pPr>
              <w:pStyle w:val="Default"/>
              <w:numPr>
                <w:ilvl w:val="0"/>
                <w:numId w:val="12"/>
              </w:numPr>
              <w:ind w:left="241" w:hanging="241"/>
              <w:rPr>
                <w:sz w:val="22"/>
                <w:szCs w:val="22"/>
              </w:rPr>
            </w:pPr>
            <w:r w:rsidRPr="2BF0F3FA">
              <w:rPr>
                <w:sz w:val="22"/>
                <w:szCs w:val="22"/>
              </w:rPr>
              <w:t>Recognizes need for audiology evaluation in a child with language delay</w:t>
            </w:r>
          </w:p>
        </w:tc>
      </w:tr>
      <w:tr w:rsidR="00E87468" w:rsidRPr="00EA2F7A" w14:paraId="5AA40943" w14:textId="77777777" w:rsidTr="006A0264">
        <w:tc>
          <w:tcPr>
            <w:tcW w:w="4950" w:type="dxa"/>
            <w:tcBorders>
              <w:top w:val="single" w:sz="4" w:space="0" w:color="000000"/>
              <w:bottom w:val="single" w:sz="4" w:space="0" w:color="000000"/>
            </w:tcBorders>
            <w:shd w:val="clear" w:color="auto" w:fill="C9C9C9"/>
          </w:tcPr>
          <w:p w14:paraId="48897677" w14:textId="5A8038C1" w:rsidR="009246F1" w:rsidRPr="00EA2F7A" w:rsidRDefault="009246F1" w:rsidP="009246F1">
            <w:pPr>
              <w:spacing w:after="0" w:line="240" w:lineRule="auto"/>
              <w:rPr>
                <w:rFonts w:ascii="Arial" w:eastAsia="Arial" w:hAnsi="Arial" w:cs="Arial"/>
                <w:i/>
              </w:rPr>
            </w:pPr>
            <w:r w:rsidRPr="00EA2F7A">
              <w:rPr>
                <w:rFonts w:ascii="Arial" w:eastAsia="Arial" w:hAnsi="Arial" w:cs="Arial"/>
                <w:b/>
              </w:rPr>
              <w:t>Level 2</w:t>
            </w:r>
            <w:r w:rsidRPr="00EA2F7A">
              <w:rPr>
                <w:rFonts w:ascii="Arial" w:eastAsia="Arial" w:hAnsi="Arial" w:cs="Arial"/>
              </w:rPr>
              <w:t xml:space="preserve"> </w:t>
            </w:r>
            <w:r w:rsidR="006A0264" w:rsidRPr="006A0264">
              <w:rPr>
                <w:rFonts w:ascii="Arial" w:eastAsia="Arial" w:hAnsi="Arial" w:cs="Arial"/>
                <w:i/>
              </w:rPr>
              <w:t xml:space="preserve">Demonstrates basic knowledge of </w:t>
            </w:r>
            <w:proofErr w:type="gramStart"/>
            <w:r w:rsidR="006A0264" w:rsidRPr="006A0264">
              <w:rPr>
                <w:rFonts w:ascii="Arial" w:eastAsia="Arial" w:hAnsi="Arial" w:cs="Arial"/>
                <w:i/>
              </w:rPr>
              <w:t>physiologic</w:t>
            </w:r>
            <w:proofErr w:type="gramEnd"/>
            <w:r w:rsidR="006A0264" w:rsidRPr="006A0264">
              <w:rPr>
                <w:rFonts w:ascii="Arial" w:eastAsia="Arial" w:hAnsi="Arial" w:cs="Arial"/>
                <w:i/>
              </w:rPr>
              <w:t>, genetic, and environmental influences related to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4391E" w14:textId="2BB40142" w:rsidR="009246F1" w:rsidRPr="00BB4BB2" w:rsidRDefault="2BF0F3FA" w:rsidP="00CF2CA5">
            <w:pPr>
              <w:numPr>
                <w:ilvl w:val="0"/>
                <w:numId w:val="8"/>
              </w:numPr>
              <w:spacing w:after="0" w:line="240" w:lineRule="auto"/>
              <w:ind w:left="180" w:hanging="180"/>
              <w:rPr>
                <w:rFonts w:ascii="Arial" w:eastAsia="Arial" w:hAnsi="Arial" w:cs="Arial"/>
                <w:color w:val="000000" w:themeColor="text1"/>
              </w:rPr>
            </w:pPr>
            <w:r w:rsidRPr="2BF0F3FA">
              <w:rPr>
                <w:rFonts w:ascii="Arial" w:eastAsia="Arial" w:hAnsi="Arial" w:cs="Arial"/>
                <w:color w:val="000000" w:themeColor="text1"/>
              </w:rPr>
              <w:t>Recognizes that language development is the domain most affected by environmental stimulation</w:t>
            </w:r>
            <w:r w:rsidRPr="2BF0F3FA">
              <w:rPr>
                <w:rFonts w:ascii="Arial" w:hAnsi="Arial" w:cs="Arial"/>
              </w:rPr>
              <w:t xml:space="preserve"> </w:t>
            </w:r>
          </w:p>
          <w:p w14:paraId="60488F08" w14:textId="141AC4EE" w:rsidR="00BB4BB2" w:rsidRPr="00EA2F7A" w:rsidRDefault="00BE0689" w:rsidP="00A73A51">
            <w:pPr>
              <w:numPr>
                <w:ilvl w:val="0"/>
                <w:numId w:val="8"/>
              </w:numP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Recognizes </w:t>
            </w:r>
            <w:r w:rsidR="00A73A51">
              <w:rPr>
                <w:rFonts w:ascii="Arial" w:eastAsia="Arial" w:hAnsi="Arial" w:cs="Arial"/>
                <w:color w:val="000000" w:themeColor="text1"/>
              </w:rPr>
              <w:t xml:space="preserve">the importance of genetic testing for fragile X syndrome for a new patient with autism spectrum disorder </w:t>
            </w:r>
          </w:p>
        </w:tc>
      </w:tr>
      <w:tr w:rsidR="00E87468" w:rsidRPr="00EA2F7A" w14:paraId="7C8BB444" w14:textId="77777777" w:rsidTr="006A0264">
        <w:tc>
          <w:tcPr>
            <w:tcW w:w="4950" w:type="dxa"/>
            <w:tcBorders>
              <w:top w:val="single" w:sz="4" w:space="0" w:color="000000"/>
              <w:bottom w:val="single" w:sz="4" w:space="0" w:color="000000"/>
            </w:tcBorders>
            <w:shd w:val="clear" w:color="auto" w:fill="C9C9C9"/>
          </w:tcPr>
          <w:p w14:paraId="6D8B0D50" w14:textId="362684E2" w:rsidR="009246F1" w:rsidRPr="00EA2F7A" w:rsidRDefault="009246F1" w:rsidP="009246F1">
            <w:pPr>
              <w:spacing w:after="0" w:line="240" w:lineRule="auto"/>
              <w:rPr>
                <w:rFonts w:ascii="Arial" w:eastAsia="Arial" w:hAnsi="Arial" w:cs="Arial"/>
                <w:i/>
                <w:color w:val="000000"/>
              </w:rPr>
            </w:pPr>
            <w:r w:rsidRPr="00EA2F7A">
              <w:rPr>
                <w:rFonts w:ascii="Arial" w:eastAsia="Arial" w:hAnsi="Arial" w:cs="Arial"/>
                <w:b/>
              </w:rPr>
              <w:t>Level 3</w:t>
            </w:r>
            <w:r w:rsidRPr="00EA2F7A">
              <w:rPr>
                <w:rFonts w:ascii="Arial" w:eastAsia="Arial" w:hAnsi="Arial" w:cs="Arial"/>
              </w:rPr>
              <w:t xml:space="preserve"> </w:t>
            </w:r>
            <w:r w:rsidR="006A0264" w:rsidRPr="006A0264">
              <w:rPr>
                <w:rFonts w:ascii="Arial" w:eastAsia="Arial" w:hAnsi="Arial" w:cs="Arial"/>
                <w:i/>
              </w:rPr>
              <w:t xml:space="preserve">Demonstrates in-depth knowledge of </w:t>
            </w:r>
            <w:proofErr w:type="gramStart"/>
            <w:r w:rsidR="006A0264" w:rsidRPr="006A0264">
              <w:rPr>
                <w:rFonts w:ascii="Arial" w:eastAsia="Arial" w:hAnsi="Arial" w:cs="Arial"/>
                <w:i/>
              </w:rPr>
              <w:t>physiologic</w:t>
            </w:r>
            <w:proofErr w:type="gramEnd"/>
            <w:r w:rsidR="006A0264" w:rsidRPr="006A0264">
              <w:rPr>
                <w:rFonts w:ascii="Arial" w:eastAsia="Arial" w:hAnsi="Arial" w:cs="Arial"/>
                <w:i/>
              </w:rPr>
              <w:t>, genetic, and environmental influences on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008E8" w14:textId="28C3965B"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Recognizes</w:t>
            </w:r>
            <w:r w:rsidR="26C6AFBA" w:rsidRPr="390F95EC">
              <w:rPr>
                <w:rFonts w:ascii="Arial" w:hAnsi="Arial" w:cs="Arial"/>
              </w:rPr>
              <w:t xml:space="preserve"> that a</w:t>
            </w:r>
            <w:r w:rsidRPr="2BF0F3FA">
              <w:rPr>
                <w:rFonts w:ascii="Arial" w:hAnsi="Arial" w:cs="Arial"/>
              </w:rPr>
              <w:t xml:space="preserve"> former premature infant with bronchopulmonary dysplasia </w:t>
            </w:r>
            <w:r w:rsidRPr="1ED8ADE5">
              <w:rPr>
                <w:rFonts w:ascii="Arial" w:hAnsi="Arial" w:cs="Arial"/>
              </w:rPr>
              <w:t xml:space="preserve">who </w:t>
            </w:r>
            <w:r w:rsidRPr="69650D21">
              <w:rPr>
                <w:rFonts w:ascii="Arial" w:hAnsi="Arial" w:cs="Arial"/>
              </w:rPr>
              <w:t xml:space="preserve">received </w:t>
            </w:r>
            <w:r w:rsidRPr="5107FBFE">
              <w:rPr>
                <w:rFonts w:ascii="Arial" w:hAnsi="Arial" w:cs="Arial"/>
              </w:rPr>
              <w:t>long-term treatment</w:t>
            </w:r>
            <w:r w:rsidRPr="2BF0F3FA">
              <w:rPr>
                <w:rFonts w:ascii="Arial" w:hAnsi="Arial" w:cs="Arial"/>
              </w:rPr>
              <w:t xml:space="preserve"> with diuretics is at risk for hearing loss</w:t>
            </w:r>
          </w:p>
          <w:p w14:paraId="1E995CD9" w14:textId="41A4E334" w:rsidR="009246F1" w:rsidRPr="00EA2F7A" w:rsidRDefault="2BF0F3FA" w:rsidP="5107FBFE">
            <w:pPr>
              <w:numPr>
                <w:ilvl w:val="0"/>
                <w:numId w:val="8"/>
              </w:numPr>
              <w:spacing w:after="0" w:line="240" w:lineRule="auto"/>
              <w:ind w:left="180" w:hanging="180"/>
              <w:rPr>
                <w:rFonts w:ascii="Arial" w:hAnsi="Arial" w:cs="Arial"/>
              </w:rPr>
            </w:pPr>
            <w:r w:rsidRPr="2BF0F3FA">
              <w:rPr>
                <w:rFonts w:ascii="Arial" w:hAnsi="Arial" w:cs="Arial"/>
              </w:rPr>
              <w:t xml:space="preserve">Recognizes </w:t>
            </w:r>
            <w:r w:rsidRPr="5107FBFE">
              <w:rPr>
                <w:rFonts w:ascii="Arial" w:hAnsi="Arial" w:cs="Arial"/>
              </w:rPr>
              <w:t xml:space="preserve">an </w:t>
            </w:r>
            <w:r w:rsidRPr="2BF0F3FA">
              <w:rPr>
                <w:rFonts w:ascii="Arial" w:hAnsi="Arial" w:cs="Arial"/>
              </w:rPr>
              <w:t>X-linked pattern of developmental disability in family history</w:t>
            </w:r>
          </w:p>
        </w:tc>
      </w:tr>
      <w:tr w:rsidR="00E87468" w:rsidRPr="00EA2F7A" w14:paraId="67E11C76" w14:textId="77777777" w:rsidTr="006A0264">
        <w:trPr>
          <w:trHeight w:val="836"/>
        </w:trPr>
        <w:tc>
          <w:tcPr>
            <w:tcW w:w="4950" w:type="dxa"/>
            <w:tcBorders>
              <w:top w:val="single" w:sz="4" w:space="0" w:color="000000"/>
              <w:bottom w:val="single" w:sz="4" w:space="0" w:color="000000"/>
            </w:tcBorders>
            <w:shd w:val="clear" w:color="auto" w:fill="C9C9C9"/>
          </w:tcPr>
          <w:p w14:paraId="3CDEA058" w14:textId="7DCF462B" w:rsidR="009246F1" w:rsidRPr="00EA2F7A" w:rsidRDefault="009246F1" w:rsidP="009246F1">
            <w:pPr>
              <w:spacing w:after="0" w:line="240" w:lineRule="auto"/>
              <w:rPr>
                <w:rFonts w:ascii="Arial" w:eastAsia="Arial" w:hAnsi="Arial" w:cs="Arial"/>
                <w:i/>
              </w:rPr>
            </w:pPr>
            <w:r w:rsidRPr="00EA2F7A">
              <w:rPr>
                <w:rFonts w:ascii="Arial" w:eastAsia="Arial" w:hAnsi="Arial" w:cs="Arial"/>
                <w:b/>
              </w:rPr>
              <w:t>Level 4</w:t>
            </w:r>
            <w:r w:rsidRPr="00EA2F7A">
              <w:rPr>
                <w:rFonts w:ascii="Arial" w:eastAsia="Arial" w:hAnsi="Arial" w:cs="Arial"/>
              </w:rPr>
              <w:t xml:space="preserve"> </w:t>
            </w:r>
            <w:r w:rsidR="006A0264" w:rsidRPr="006A0264">
              <w:rPr>
                <w:rFonts w:ascii="Arial" w:eastAsia="Arial" w:hAnsi="Arial" w:cs="Arial"/>
                <w:i/>
              </w:rPr>
              <w:t>Correlates knowledge of physiology, genetics, and environmental influences underlying developmental-behavioral disorders into evidence-based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A8DC26" w14:textId="79BE483F" w:rsidR="2BF0F3FA" w:rsidRDefault="2BF0F3FA" w:rsidP="008E4FA6">
            <w:pPr>
              <w:pStyle w:val="ListParagraph"/>
              <w:numPr>
                <w:ilvl w:val="0"/>
                <w:numId w:val="1"/>
              </w:numPr>
              <w:spacing w:after="0" w:line="240" w:lineRule="auto"/>
              <w:ind w:left="164" w:hanging="164"/>
              <w:rPr>
                <w:rFonts w:ascii="Arial" w:hAnsi="Arial" w:cs="Arial"/>
              </w:rPr>
            </w:pPr>
            <w:r w:rsidRPr="2BF0F3FA">
              <w:rPr>
                <w:rFonts w:ascii="Arial" w:hAnsi="Arial" w:cs="Arial"/>
              </w:rPr>
              <w:t>Describes the evidence</w:t>
            </w:r>
            <w:r w:rsidR="00393CD3">
              <w:rPr>
                <w:rFonts w:ascii="Arial" w:hAnsi="Arial" w:cs="Arial"/>
              </w:rPr>
              <w:t xml:space="preserve"> </w:t>
            </w:r>
            <w:r w:rsidRPr="2BF0F3FA">
              <w:rPr>
                <w:rFonts w:ascii="Arial" w:hAnsi="Arial" w:cs="Arial"/>
              </w:rPr>
              <w:t>base behind behavioral interventions for autism spectrum disorder</w:t>
            </w:r>
          </w:p>
          <w:p w14:paraId="53D32FE4" w14:textId="2EF877BB" w:rsidR="009246F1" w:rsidRPr="00280915" w:rsidRDefault="2BF0F3FA" w:rsidP="008E4FA6">
            <w:pPr>
              <w:pStyle w:val="ListParagraph"/>
              <w:numPr>
                <w:ilvl w:val="0"/>
                <w:numId w:val="1"/>
              </w:numPr>
              <w:spacing w:after="0" w:line="240" w:lineRule="auto"/>
              <w:ind w:left="164" w:hanging="164"/>
              <w:rPr>
                <w:rFonts w:ascii="Arial" w:hAnsi="Arial" w:cs="Arial"/>
              </w:rPr>
            </w:pPr>
            <w:r w:rsidRPr="2BF0F3FA">
              <w:rPr>
                <w:rFonts w:ascii="Arial" w:hAnsi="Arial" w:cs="Arial"/>
              </w:rPr>
              <w:t>Recognizes need for genetic testing for Klinefelter syndrome in a male with language impairment</w:t>
            </w:r>
          </w:p>
        </w:tc>
      </w:tr>
      <w:tr w:rsidR="00E87468" w:rsidRPr="00EA2F7A" w14:paraId="4959904F" w14:textId="77777777" w:rsidTr="006A0264">
        <w:tc>
          <w:tcPr>
            <w:tcW w:w="4950" w:type="dxa"/>
            <w:tcBorders>
              <w:top w:val="single" w:sz="4" w:space="0" w:color="000000"/>
              <w:bottom w:val="single" w:sz="4" w:space="0" w:color="000000"/>
            </w:tcBorders>
            <w:shd w:val="clear" w:color="auto" w:fill="C9C9C9"/>
          </w:tcPr>
          <w:p w14:paraId="70EB2C53" w14:textId="39334760" w:rsidR="009246F1" w:rsidRPr="006A0264" w:rsidRDefault="009246F1">
            <w:pPr>
              <w:spacing w:after="0" w:line="240" w:lineRule="auto"/>
              <w:rPr>
                <w:rFonts w:ascii="Arial" w:eastAsia="Arial" w:hAnsi="Arial" w:cs="Arial"/>
              </w:rPr>
            </w:pPr>
            <w:r w:rsidRPr="00EA2F7A">
              <w:rPr>
                <w:rFonts w:ascii="Arial" w:eastAsia="Arial" w:hAnsi="Arial" w:cs="Arial"/>
                <w:b/>
              </w:rPr>
              <w:t>Level 5</w:t>
            </w:r>
            <w:r w:rsidRPr="00EA2F7A">
              <w:rPr>
                <w:rFonts w:ascii="Arial" w:eastAsia="Arial" w:hAnsi="Arial" w:cs="Arial"/>
              </w:rPr>
              <w:t xml:space="preserve"> </w:t>
            </w:r>
            <w:r w:rsidR="006A0264" w:rsidRPr="006A0264">
              <w:rPr>
                <w:rFonts w:ascii="Arial" w:eastAsia="Arial" w:hAnsi="Arial" w:cs="Arial"/>
                <w:i/>
                <w:iCs/>
              </w:rPr>
              <w:t xml:space="preserve">Investigates and disseminates knowledge of </w:t>
            </w:r>
            <w:proofErr w:type="gramStart"/>
            <w:r w:rsidR="006A0264" w:rsidRPr="006A0264">
              <w:rPr>
                <w:rFonts w:ascii="Arial" w:eastAsia="Arial" w:hAnsi="Arial" w:cs="Arial"/>
                <w:i/>
                <w:iCs/>
              </w:rPr>
              <w:t>physiologic</w:t>
            </w:r>
            <w:proofErr w:type="gramEnd"/>
            <w:r w:rsidR="006A0264" w:rsidRPr="006A0264">
              <w:rPr>
                <w:rFonts w:ascii="Arial" w:eastAsia="Arial" w:hAnsi="Arial" w:cs="Arial"/>
                <w:i/>
                <w:iCs/>
              </w:rPr>
              <w:t>, genetic, and environmental influences on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9237C5" w14:textId="6307C5E1" w:rsidR="009246F1" w:rsidRPr="00EA2F7A" w:rsidRDefault="000B00D0" w:rsidP="00725B76">
            <w:pPr>
              <w:numPr>
                <w:ilvl w:val="0"/>
                <w:numId w:val="8"/>
              </w:numPr>
              <w:spacing w:after="0" w:line="240" w:lineRule="auto"/>
              <w:ind w:left="151" w:hanging="180"/>
              <w:rPr>
                <w:rFonts w:ascii="Arial" w:hAnsi="Arial" w:cs="Arial"/>
              </w:rPr>
            </w:pPr>
            <w:r>
              <w:rPr>
                <w:rFonts w:ascii="Arial" w:hAnsi="Arial" w:cs="Arial"/>
              </w:rPr>
              <w:t>Publishes</w:t>
            </w:r>
            <w:r w:rsidR="2BF0F3FA" w:rsidRPr="2BF0F3FA">
              <w:rPr>
                <w:rFonts w:ascii="Arial" w:hAnsi="Arial" w:cs="Arial"/>
              </w:rPr>
              <w:t xml:space="preserve"> a case report of a child who </w:t>
            </w:r>
            <w:proofErr w:type="gramStart"/>
            <w:r w:rsidR="2BF0F3FA" w:rsidRPr="2BF0F3FA">
              <w:rPr>
                <w:rFonts w:ascii="Arial" w:hAnsi="Arial" w:cs="Arial"/>
              </w:rPr>
              <w:t>presented</w:t>
            </w:r>
            <w:proofErr w:type="gramEnd"/>
            <w:r w:rsidR="2BF0F3FA" w:rsidRPr="2BF0F3FA">
              <w:rPr>
                <w:rFonts w:ascii="Arial" w:hAnsi="Arial" w:cs="Arial"/>
              </w:rPr>
              <w:t xml:space="preserve"> with language delay and Klinefelter syndrome </w:t>
            </w:r>
          </w:p>
          <w:p w14:paraId="507F93E5" w14:textId="45FB1F2F" w:rsidR="009246F1" w:rsidRPr="00EA2F7A" w:rsidRDefault="2BF0F3FA" w:rsidP="2BF0F3FA">
            <w:pPr>
              <w:numPr>
                <w:ilvl w:val="0"/>
                <w:numId w:val="8"/>
              </w:numPr>
              <w:spacing w:after="0" w:line="240" w:lineRule="auto"/>
              <w:ind w:left="151" w:hanging="180"/>
              <w:rPr>
                <w:rFonts w:ascii="Arial" w:hAnsi="Arial" w:cs="Arial"/>
              </w:rPr>
            </w:pPr>
            <w:r w:rsidRPr="2BF0F3FA">
              <w:rPr>
                <w:rFonts w:ascii="Arial" w:hAnsi="Arial" w:cs="Arial"/>
              </w:rPr>
              <w:t>Contributes to the national guidelines on the medical evaluation for a child with language delay</w:t>
            </w:r>
          </w:p>
        </w:tc>
      </w:tr>
      <w:tr w:rsidR="00E34EA3" w:rsidRPr="00EA2F7A" w14:paraId="4B83878D" w14:textId="77777777" w:rsidTr="21145EF8">
        <w:tc>
          <w:tcPr>
            <w:tcW w:w="4950" w:type="dxa"/>
            <w:shd w:val="clear" w:color="auto" w:fill="FFD965"/>
          </w:tcPr>
          <w:p w14:paraId="0C01F18E" w14:textId="77777777" w:rsidR="009246F1" w:rsidRPr="00EA2F7A" w:rsidRDefault="009246F1" w:rsidP="009246F1">
            <w:pPr>
              <w:spacing w:after="0" w:line="240" w:lineRule="auto"/>
              <w:rPr>
                <w:rFonts w:ascii="Arial" w:eastAsia="Arial" w:hAnsi="Arial" w:cs="Arial"/>
              </w:rPr>
            </w:pPr>
            <w:r w:rsidRPr="00EA2F7A">
              <w:rPr>
                <w:rFonts w:ascii="Arial" w:eastAsia="Arial" w:hAnsi="Arial" w:cs="Arial"/>
              </w:rPr>
              <w:t>Assessment Models or Tools</w:t>
            </w:r>
          </w:p>
        </w:tc>
        <w:tc>
          <w:tcPr>
            <w:tcW w:w="9175" w:type="dxa"/>
            <w:shd w:val="clear" w:color="auto" w:fill="FFD965"/>
          </w:tcPr>
          <w:p w14:paraId="60016FEB" w14:textId="13E67FD7" w:rsidR="009246F1" w:rsidRPr="00EA2F7A" w:rsidRDefault="2BF0F3FA" w:rsidP="00725B76">
            <w:pPr>
              <w:numPr>
                <w:ilvl w:val="0"/>
                <w:numId w:val="8"/>
              </w:numPr>
              <w:spacing w:after="0" w:line="240" w:lineRule="auto"/>
              <w:ind w:left="180" w:hanging="180"/>
              <w:rPr>
                <w:rFonts w:ascii="Arial" w:hAnsi="Arial" w:cs="Arial"/>
              </w:rPr>
            </w:pPr>
            <w:r w:rsidRPr="2BF0F3FA">
              <w:rPr>
                <w:rFonts w:ascii="Arial" w:hAnsi="Arial" w:cs="Arial"/>
              </w:rPr>
              <w:t xml:space="preserve">SITE </w:t>
            </w:r>
          </w:p>
          <w:p w14:paraId="4785D656" w14:textId="60A210F5"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 xml:space="preserve">Direct </w:t>
            </w:r>
            <w:r w:rsidR="00B02AD5">
              <w:rPr>
                <w:rFonts w:ascii="Arial" w:hAnsi="Arial" w:cs="Arial"/>
              </w:rPr>
              <w:t>o</w:t>
            </w:r>
            <w:r w:rsidRPr="2BF0F3FA">
              <w:rPr>
                <w:rFonts w:ascii="Arial" w:hAnsi="Arial" w:cs="Arial"/>
              </w:rPr>
              <w:t>bservation</w:t>
            </w:r>
          </w:p>
          <w:p w14:paraId="54C60390" w14:textId="6035D592"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Case conference</w:t>
            </w:r>
          </w:p>
        </w:tc>
      </w:tr>
      <w:tr w:rsidR="00E34EA3" w:rsidRPr="00EA2F7A" w14:paraId="0C7453DB" w14:textId="77777777" w:rsidTr="21145EF8">
        <w:tc>
          <w:tcPr>
            <w:tcW w:w="4950" w:type="dxa"/>
            <w:shd w:val="clear" w:color="auto" w:fill="8DB3E2" w:themeFill="text2" w:themeFillTint="66"/>
          </w:tcPr>
          <w:p w14:paraId="0FF3F6B4" w14:textId="77777777" w:rsidR="009246F1" w:rsidRPr="00EA2F7A" w:rsidRDefault="009246F1" w:rsidP="009246F1">
            <w:pPr>
              <w:spacing w:after="0" w:line="240" w:lineRule="auto"/>
              <w:rPr>
                <w:rFonts w:ascii="Arial" w:eastAsia="Arial" w:hAnsi="Arial" w:cs="Arial"/>
              </w:rPr>
            </w:pPr>
            <w:r w:rsidRPr="00EA2F7A">
              <w:rPr>
                <w:rFonts w:ascii="Arial" w:eastAsia="Arial" w:hAnsi="Arial" w:cs="Arial"/>
              </w:rPr>
              <w:t xml:space="preserve">Curriculum Mapping </w:t>
            </w:r>
          </w:p>
        </w:tc>
        <w:tc>
          <w:tcPr>
            <w:tcW w:w="9175" w:type="dxa"/>
            <w:shd w:val="clear" w:color="auto" w:fill="8DB3E2" w:themeFill="text2" w:themeFillTint="66"/>
          </w:tcPr>
          <w:p w14:paraId="1D4C2000" w14:textId="77777777" w:rsidR="009246F1" w:rsidRPr="00EA2F7A" w:rsidRDefault="009246F1" w:rsidP="00725B76">
            <w:pPr>
              <w:numPr>
                <w:ilvl w:val="0"/>
                <w:numId w:val="8"/>
              </w:numPr>
              <w:spacing w:after="0" w:line="240" w:lineRule="auto"/>
              <w:ind w:left="180" w:hanging="180"/>
              <w:rPr>
                <w:rFonts w:ascii="Arial" w:hAnsi="Arial" w:cs="Arial"/>
              </w:rPr>
            </w:pPr>
          </w:p>
        </w:tc>
      </w:tr>
      <w:tr w:rsidR="00E34EA3" w:rsidRPr="00EA2F7A" w14:paraId="40115968" w14:textId="77777777" w:rsidTr="21145EF8">
        <w:trPr>
          <w:trHeight w:val="80"/>
        </w:trPr>
        <w:tc>
          <w:tcPr>
            <w:tcW w:w="4950" w:type="dxa"/>
            <w:shd w:val="clear" w:color="auto" w:fill="A8D08D"/>
          </w:tcPr>
          <w:p w14:paraId="65C1A058" w14:textId="77777777" w:rsidR="009246F1" w:rsidRPr="00EA2F7A" w:rsidRDefault="009246F1" w:rsidP="009246F1">
            <w:pPr>
              <w:spacing w:after="0" w:line="240" w:lineRule="auto"/>
              <w:rPr>
                <w:rFonts w:ascii="Arial" w:eastAsia="Arial" w:hAnsi="Arial" w:cs="Arial"/>
              </w:rPr>
            </w:pPr>
            <w:r w:rsidRPr="005D3E06">
              <w:rPr>
                <w:rFonts w:ascii="Arial" w:eastAsia="Arial" w:hAnsi="Arial" w:cs="Arial"/>
              </w:rPr>
              <w:t>Notes or Resources</w:t>
            </w:r>
          </w:p>
        </w:tc>
        <w:tc>
          <w:tcPr>
            <w:tcW w:w="9175" w:type="dxa"/>
            <w:shd w:val="clear" w:color="auto" w:fill="A8D08D"/>
          </w:tcPr>
          <w:p w14:paraId="3DBCF23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9FB6EA9" w14:textId="27EEC8A1" w:rsidR="009246F1" w:rsidRPr="00EB0087" w:rsidRDefault="00C6466E" w:rsidP="006A0264">
            <w:pPr>
              <w:numPr>
                <w:ilvl w:val="0"/>
                <w:numId w:val="8"/>
              </w:numPr>
              <w:spacing w:after="0" w:line="240" w:lineRule="auto"/>
              <w:ind w:left="166" w:hanging="180"/>
              <w:rPr>
                <w:rFonts w:ascii="Arial" w:hAnsi="Arial" w:cs="Arial"/>
              </w:rPr>
            </w:pPr>
            <w:r w:rsidRPr="00EB0087">
              <w:rPr>
                <w:rFonts w:ascii="Arial" w:hAnsi="Arial" w:cs="Arial"/>
              </w:rPr>
              <w:t xml:space="preserve">ABP. </w:t>
            </w:r>
            <w:r w:rsidR="007F2B06">
              <w:rPr>
                <w:rFonts w:ascii="Arial" w:hAnsi="Arial" w:cs="Arial"/>
              </w:rPr>
              <w:t>“</w:t>
            </w:r>
            <w:proofErr w:type="spellStart"/>
            <w:r w:rsidR="007F2B06" w:rsidRPr="00EB0087">
              <w:rPr>
                <w:rFonts w:ascii="Arial" w:hAnsi="Arial" w:cs="Arial"/>
              </w:rPr>
              <w:t>Entrustable</w:t>
            </w:r>
            <w:proofErr w:type="spellEnd"/>
            <w:r w:rsidR="005D3E06" w:rsidRPr="00EB0087">
              <w:rPr>
                <w:rFonts w:ascii="Arial" w:hAnsi="Arial" w:cs="Arial"/>
              </w:rPr>
              <w:t xml:space="preserve"> Professional Activities.</w:t>
            </w:r>
            <w:r w:rsidR="007F2B06">
              <w:rPr>
                <w:rFonts w:ascii="Arial" w:hAnsi="Arial" w:cs="Arial"/>
              </w:rPr>
              <w:t>”</w:t>
            </w:r>
            <w:r w:rsidR="005D3E06" w:rsidRPr="00EB0087">
              <w:rPr>
                <w:rFonts w:ascii="Arial" w:hAnsi="Arial" w:cs="Arial"/>
              </w:rPr>
              <w:t xml:space="preserve"> EPA 1 for </w:t>
            </w:r>
            <w:r w:rsidR="1963E9EA" w:rsidRPr="00EB0087">
              <w:rPr>
                <w:rFonts w:ascii="Arial" w:hAnsi="Arial" w:cs="Arial"/>
              </w:rPr>
              <w:t>All Pediatrics Subspecialities</w:t>
            </w:r>
            <w:r w:rsidR="005D3E06" w:rsidRPr="00EB0087">
              <w:rPr>
                <w:rFonts w:ascii="Arial" w:hAnsi="Arial" w:cs="Arial"/>
              </w:rPr>
              <w:t xml:space="preserve">. </w:t>
            </w:r>
            <w:r w:rsidR="1963E9EA" w:rsidRPr="00EB0087">
              <w:rPr>
                <w:rFonts w:ascii="Arial" w:hAnsi="Arial" w:cs="Arial"/>
              </w:rPr>
              <w:t xml:space="preserve"> </w:t>
            </w:r>
            <w:hyperlink r:id="rId29" w:history="1">
              <w:r w:rsidR="1963E9EA" w:rsidRPr="00EB0087">
                <w:rPr>
                  <w:rStyle w:val="Hyperlink"/>
                  <w:rFonts w:ascii="Arial" w:hAnsi="Arial" w:cs="Arial"/>
                </w:rPr>
                <w:t>https://www.abp.org/sites/abp/files/pdf/epa-all-subs-1.pdf</w:t>
              </w:r>
            </w:hyperlink>
            <w:r w:rsidR="005D3E06" w:rsidRPr="00EB0087">
              <w:rPr>
                <w:rFonts w:ascii="Arial" w:hAnsi="Arial" w:cs="Arial"/>
              </w:rPr>
              <w:t xml:space="preserve">. Accessed 2022. </w:t>
            </w:r>
          </w:p>
          <w:p w14:paraId="2EE270E2" w14:textId="6CA9756D" w:rsidR="009246F1" w:rsidRPr="00EA2F7A" w:rsidRDefault="005D3E06" w:rsidP="006A0264">
            <w:pPr>
              <w:numPr>
                <w:ilvl w:val="0"/>
                <w:numId w:val="8"/>
              </w:numPr>
              <w:spacing w:after="0" w:line="240" w:lineRule="auto"/>
              <w:ind w:left="166" w:hanging="180"/>
              <w:rPr>
                <w:rFonts w:ascii="Arial" w:hAnsi="Arial" w:cs="Arial"/>
              </w:rPr>
            </w:pPr>
            <w:r w:rsidRPr="00EB0087">
              <w:rPr>
                <w:rFonts w:ascii="Arial" w:hAnsi="Arial" w:cs="Arial"/>
              </w:rPr>
              <w:t xml:space="preserve">ABP. </w:t>
            </w:r>
            <w:r w:rsidR="007F2B06">
              <w:rPr>
                <w:rFonts w:ascii="Arial" w:hAnsi="Arial" w:cs="Arial"/>
              </w:rPr>
              <w:t>“</w:t>
            </w:r>
            <w:proofErr w:type="spellStart"/>
            <w:r w:rsidR="007F2B06">
              <w:rPr>
                <w:rFonts w:ascii="Arial" w:hAnsi="Arial" w:cs="Arial"/>
              </w:rPr>
              <w:t>Entrustable</w:t>
            </w:r>
            <w:proofErr w:type="spellEnd"/>
            <w:r w:rsidRPr="00EB0087">
              <w:rPr>
                <w:rFonts w:ascii="Arial" w:hAnsi="Arial" w:cs="Arial"/>
              </w:rPr>
              <w:t xml:space="preserve"> Professional Activities.</w:t>
            </w:r>
            <w:r w:rsidR="007F2B06">
              <w:rPr>
                <w:rFonts w:ascii="Arial" w:hAnsi="Arial" w:cs="Arial"/>
              </w:rPr>
              <w:t>”</w:t>
            </w:r>
            <w:r w:rsidRPr="00EB0087">
              <w:rPr>
                <w:rFonts w:ascii="Arial" w:hAnsi="Arial" w:cs="Arial"/>
              </w:rPr>
              <w:t xml:space="preserve"> EPA 5 for </w:t>
            </w:r>
            <w:r w:rsidR="007F2B06">
              <w:rPr>
                <w:rFonts w:ascii="Arial" w:hAnsi="Arial" w:cs="Arial"/>
              </w:rPr>
              <w:t>Developmental-Behavioral Pediatrics</w:t>
            </w:r>
            <w:r w:rsidRPr="00EB0087">
              <w:rPr>
                <w:rFonts w:ascii="Arial" w:hAnsi="Arial" w:cs="Arial"/>
              </w:rPr>
              <w:t>.</w:t>
            </w:r>
            <w:r w:rsidR="6D32E8BE" w:rsidRPr="00EB0087">
              <w:rPr>
                <w:rFonts w:ascii="Arial" w:hAnsi="Arial" w:cs="Arial"/>
              </w:rPr>
              <w:t xml:space="preserve"> </w:t>
            </w:r>
            <w:hyperlink r:id="rId30" w:history="1">
              <w:r w:rsidRPr="00EB0087">
                <w:rPr>
                  <w:rStyle w:val="Hyperlink"/>
                  <w:rFonts w:ascii="Arial" w:hAnsi="Arial" w:cs="Arial"/>
                </w:rPr>
                <w:t>https://www.abp.org/sites/public/files/pdf/epa-dbeh-5.pdf</w:t>
              </w:r>
            </w:hyperlink>
            <w:r w:rsidRPr="00EB0087">
              <w:rPr>
                <w:rFonts w:ascii="Arial" w:hAnsi="Arial" w:cs="Arial"/>
              </w:rPr>
              <w:t>. Accessed 2022.</w:t>
            </w:r>
            <w:r>
              <w:rPr>
                <w:rFonts w:ascii="Arial" w:hAnsi="Arial" w:cs="Arial"/>
              </w:rPr>
              <w:t xml:space="preserve"> </w:t>
            </w:r>
          </w:p>
        </w:tc>
      </w:tr>
    </w:tbl>
    <w:p w14:paraId="21C2395C" w14:textId="3C0AB4C8" w:rsidR="00843DA7" w:rsidRDefault="00843DA7"/>
    <w:tbl>
      <w:tblPr>
        <w:tblW w:w="14265"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9180"/>
      </w:tblGrid>
      <w:tr w:rsidR="00E87468" w:rsidRPr="00760C36" w14:paraId="0DBBE322" w14:textId="77777777" w:rsidTr="21145EF8">
        <w:trPr>
          <w:trHeight w:val="760"/>
        </w:trPr>
        <w:tc>
          <w:tcPr>
            <w:tcW w:w="14265" w:type="dxa"/>
            <w:gridSpan w:val="2"/>
            <w:shd w:val="clear" w:color="auto" w:fill="9CC3E5"/>
          </w:tcPr>
          <w:p w14:paraId="331F4E39" w14:textId="77777777" w:rsidR="00843DA7" w:rsidRPr="00760C36" w:rsidRDefault="00843DA7"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Medical Knowledge </w:t>
            </w:r>
            <w:r>
              <w:rPr>
                <w:rFonts w:ascii="Arial" w:eastAsia="Arial" w:hAnsi="Arial" w:cs="Arial"/>
                <w:b/>
              </w:rPr>
              <w:t>3</w:t>
            </w:r>
            <w:r w:rsidRPr="00760C36">
              <w:rPr>
                <w:rFonts w:ascii="Arial" w:eastAsia="Arial" w:hAnsi="Arial" w:cs="Arial"/>
                <w:b/>
              </w:rPr>
              <w:t xml:space="preserve">: Diagnostic Investigation </w:t>
            </w:r>
          </w:p>
          <w:p w14:paraId="5308A557" w14:textId="2FE09800" w:rsidR="00843DA7" w:rsidRPr="00760C36" w:rsidRDefault="00843DA7" w:rsidP="2BF0F3FA">
            <w:pPr>
              <w:spacing w:after="0" w:line="240" w:lineRule="auto"/>
              <w:ind w:left="201" w:hanging="14"/>
              <w:rPr>
                <w:rFonts w:ascii="Arial" w:eastAsia="Arial" w:hAnsi="Arial" w:cs="Arial"/>
                <w:b/>
                <w:bCs/>
                <w:color w:val="000000"/>
              </w:rPr>
            </w:pPr>
            <w:r w:rsidRPr="2BF0F3FA">
              <w:rPr>
                <w:rFonts w:ascii="Arial" w:eastAsia="Arial" w:hAnsi="Arial" w:cs="Arial"/>
                <w:b/>
                <w:bCs/>
              </w:rPr>
              <w:t xml:space="preserve">Overall Intent: </w:t>
            </w:r>
            <w:r w:rsidRPr="2BF0F3FA">
              <w:rPr>
                <w:rFonts w:ascii="Arial" w:eastAsia="Arial" w:hAnsi="Arial" w:cs="Arial"/>
              </w:rPr>
              <w:t>To implement a targeted, cost-effective plan for diagnostic testing in patients with developmental-behavioral concerns</w:t>
            </w:r>
          </w:p>
        </w:tc>
      </w:tr>
      <w:tr w:rsidR="00E34EA3" w:rsidRPr="00760C36" w14:paraId="5134D9A5" w14:textId="77777777" w:rsidTr="21145EF8">
        <w:tc>
          <w:tcPr>
            <w:tcW w:w="5085" w:type="dxa"/>
            <w:shd w:val="clear" w:color="auto" w:fill="FAC090"/>
          </w:tcPr>
          <w:p w14:paraId="7C0551BC" w14:textId="77777777" w:rsidR="00843DA7" w:rsidRPr="00760C36" w:rsidRDefault="00843DA7"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80" w:type="dxa"/>
            <w:shd w:val="clear" w:color="auto" w:fill="FAC090"/>
          </w:tcPr>
          <w:p w14:paraId="731D96F3" w14:textId="77777777" w:rsidR="00843DA7" w:rsidRPr="00760C36" w:rsidRDefault="00843DA7"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04773FC0" w14:textId="77777777" w:rsidTr="006A0264">
        <w:tc>
          <w:tcPr>
            <w:tcW w:w="5085" w:type="dxa"/>
            <w:tcBorders>
              <w:top w:val="single" w:sz="4" w:space="0" w:color="000000"/>
              <w:bottom w:val="single" w:sz="4" w:space="0" w:color="000000"/>
            </w:tcBorders>
            <w:shd w:val="clear" w:color="auto" w:fill="C9C9C9"/>
          </w:tcPr>
          <w:p w14:paraId="738E6209" w14:textId="01E7E5B9"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A0264" w:rsidRPr="006A0264">
              <w:rPr>
                <w:rFonts w:ascii="Arial" w:eastAsia="Arial" w:hAnsi="Arial" w:cs="Arial"/>
                <w:i/>
                <w:color w:val="000000"/>
              </w:rPr>
              <w:t>Discusses general diagnostic approach appropriate to clinical presentation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853DDF8" w14:textId="7098119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 xml:space="preserve">Determines that a 24-month-old patient who is not walking should be evaluated for gross motor delay </w:t>
            </w:r>
          </w:p>
        </w:tc>
      </w:tr>
      <w:tr w:rsidR="00E87468" w:rsidRPr="00760C36" w14:paraId="5B2EF09A" w14:textId="77777777" w:rsidTr="006A0264">
        <w:tc>
          <w:tcPr>
            <w:tcW w:w="5085" w:type="dxa"/>
            <w:tcBorders>
              <w:top w:val="single" w:sz="4" w:space="0" w:color="000000"/>
              <w:bottom w:val="single" w:sz="4" w:space="0" w:color="000000"/>
            </w:tcBorders>
            <w:shd w:val="clear" w:color="auto" w:fill="C9C9C9"/>
          </w:tcPr>
          <w:p w14:paraId="6DD55541" w14:textId="5DB0017D" w:rsidR="000D2D4B" w:rsidRPr="000D2D4B" w:rsidRDefault="00843DA7" w:rsidP="000D2D4B">
            <w:pPr>
              <w:tabs>
                <w:tab w:val="left" w:pos="3520"/>
              </w:tabs>
              <w:rPr>
                <w:rFonts w:ascii="Arial" w:eastAsia="Arial" w:hAnsi="Arial" w:cs="Arial"/>
              </w:rPr>
            </w:pPr>
            <w:r w:rsidRPr="00760C36">
              <w:rPr>
                <w:rFonts w:ascii="Arial" w:eastAsia="Arial" w:hAnsi="Arial" w:cs="Arial"/>
                <w:b/>
              </w:rPr>
              <w:t>Level 2</w:t>
            </w:r>
            <w:r w:rsidRPr="00760C36">
              <w:rPr>
                <w:rFonts w:ascii="Arial" w:eastAsia="Arial" w:hAnsi="Arial" w:cs="Arial"/>
              </w:rPr>
              <w:t xml:space="preserve"> </w:t>
            </w:r>
            <w:r w:rsidR="006A0264" w:rsidRPr="006A0264">
              <w:rPr>
                <w:rFonts w:ascii="Arial" w:eastAsia="Arial" w:hAnsi="Arial" w:cs="Arial"/>
                <w:i/>
              </w:rPr>
              <w:t>Lists indications, contraindications, risks, and benefits of diagnostic testing</w:t>
            </w:r>
            <w:r w:rsidR="000D2D4B">
              <w:rPr>
                <w:rFonts w:ascii="Arial" w:eastAsia="Arial" w:hAnsi="Arial" w:cs="Arial"/>
              </w:rPr>
              <w:t xml:space="preserve"> </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C349AC5" w14:textId="23EFB022" w:rsidR="00843DA7" w:rsidRPr="00760C36" w:rsidRDefault="00843DA7"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Describes that </w:t>
            </w:r>
            <w:r w:rsidR="002C5B69">
              <w:rPr>
                <w:rFonts w:ascii="Arial" w:eastAsia="Arial" w:hAnsi="Arial" w:cs="Arial"/>
                <w:sz w:val="22"/>
                <w:szCs w:val="22"/>
              </w:rPr>
              <w:t>magnetic resonance imaging (</w:t>
            </w:r>
            <w:r w:rsidRPr="21145EF8">
              <w:rPr>
                <w:rFonts w:ascii="Arial" w:eastAsia="Arial" w:hAnsi="Arial" w:cs="Arial"/>
                <w:sz w:val="22"/>
                <w:szCs w:val="22"/>
              </w:rPr>
              <w:t>MRI</w:t>
            </w:r>
            <w:r w:rsidR="002C5B69">
              <w:rPr>
                <w:rFonts w:ascii="Arial" w:eastAsia="Arial" w:hAnsi="Arial" w:cs="Arial"/>
                <w:sz w:val="22"/>
                <w:szCs w:val="22"/>
              </w:rPr>
              <w:t>)</w:t>
            </w:r>
            <w:r w:rsidRPr="21145EF8">
              <w:rPr>
                <w:rFonts w:ascii="Arial" w:eastAsia="Arial" w:hAnsi="Arial" w:cs="Arial"/>
                <w:sz w:val="22"/>
                <w:szCs w:val="22"/>
              </w:rPr>
              <w:t xml:space="preserve"> of the brain may be indicated in a patient with gross motor delay and asymmetric deep tendon reflexes </w:t>
            </w:r>
            <w:r w:rsidR="2A0CB28D" w:rsidRPr="21145EF8">
              <w:rPr>
                <w:rFonts w:ascii="Arial" w:eastAsia="Arial" w:hAnsi="Arial" w:cs="Arial"/>
                <w:sz w:val="22"/>
                <w:szCs w:val="22"/>
              </w:rPr>
              <w:t xml:space="preserve"> </w:t>
            </w:r>
          </w:p>
          <w:p w14:paraId="3C2E634A" w14:textId="35661585" w:rsidR="00843DA7" w:rsidRPr="00760C36" w:rsidRDefault="258DE5EF"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Recognizes that the risk involved for MRI of the brain does not outweigh the benefits for a child with autism spectrum disorder and normal neurologic exam</w:t>
            </w:r>
          </w:p>
          <w:p w14:paraId="25C58ABE" w14:textId="0640F468" w:rsidR="00843DA7" w:rsidRPr="00760C36" w:rsidRDefault="51AA1346"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Orders a serum creatine kinase (CK) level in a child with delayed</w:t>
            </w:r>
            <w:r w:rsidR="3435A305" w:rsidRPr="21145EF8">
              <w:rPr>
                <w:rFonts w:ascii="Arial" w:eastAsia="Arial" w:hAnsi="Arial" w:cs="Arial"/>
                <w:sz w:val="22"/>
                <w:szCs w:val="22"/>
              </w:rPr>
              <w:t xml:space="preserve"> gross motor skills and hypotonia </w:t>
            </w:r>
          </w:p>
          <w:p w14:paraId="3DB81CA0" w14:textId="615E920B" w:rsidR="00843DA7" w:rsidRPr="00760C36" w:rsidRDefault="51AA1346"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Recommends genetic testing for a child with global developmental delay </w:t>
            </w:r>
          </w:p>
        </w:tc>
      </w:tr>
      <w:tr w:rsidR="00E87468" w:rsidRPr="00760C36" w14:paraId="0317D7B5" w14:textId="77777777" w:rsidTr="006A0264">
        <w:tc>
          <w:tcPr>
            <w:tcW w:w="5085" w:type="dxa"/>
            <w:tcBorders>
              <w:top w:val="single" w:sz="4" w:space="0" w:color="000000"/>
              <w:bottom w:val="single" w:sz="4" w:space="0" w:color="000000"/>
            </w:tcBorders>
            <w:shd w:val="clear" w:color="auto" w:fill="C9C9C9"/>
          </w:tcPr>
          <w:p w14:paraId="32D132EA" w14:textId="4C2B55E9"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A0264" w:rsidRPr="006A0264">
              <w:rPr>
                <w:rFonts w:ascii="Arial" w:eastAsia="Arial" w:hAnsi="Arial" w:cs="Arial"/>
                <w:i/>
                <w:color w:val="000000"/>
              </w:rPr>
              <w:t>Prioritizes and interprets diagnostic tests appropriate to clinical urgency and complexity</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036BDCF" w14:textId="4A546CDD" w:rsidR="2BF0F3FA" w:rsidRDefault="51AA1346" w:rsidP="2BF0F3FA">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clinical presentation of infantile spasms and facilitates urgent neurology consultation/evaluation</w:t>
            </w:r>
          </w:p>
          <w:p w14:paraId="4E4331B5" w14:textId="4D7E3D33" w:rsidR="00843DA7" w:rsidRPr="00760C36" w:rsidRDefault="00843DA7" w:rsidP="001A20D6">
            <w:pPr>
              <w:pStyle w:val="CommentText"/>
              <w:numPr>
                <w:ilvl w:val="0"/>
                <w:numId w:val="5"/>
              </w:numPr>
              <w:spacing w:after="0"/>
              <w:ind w:left="180" w:hanging="180"/>
              <w:rPr>
                <w:rFonts w:ascii="Arial" w:hAnsi="Arial" w:cs="Arial"/>
                <w:sz w:val="22"/>
                <w:szCs w:val="22"/>
              </w:rPr>
            </w:pPr>
            <w:proofErr w:type="gramStart"/>
            <w:r w:rsidRPr="21145EF8">
              <w:rPr>
                <w:rFonts w:ascii="Arial" w:eastAsia="Arial" w:hAnsi="Arial" w:cs="Arial"/>
                <w:color w:val="000000" w:themeColor="text1"/>
                <w:sz w:val="22"/>
                <w:szCs w:val="22"/>
              </w:rPr>
              <w:t>Uses</w:t>
            </w:r>
            <w:proofErr w:type="gramEnd"/>
            <w:r w:rsidRPr="21145EF8">
              <w:rPr>
                <w:rFonts w:ascii="Arial" w:eastAsia="Arial" w:hAnsi="Arial" w:cs="Arial"/>
                <w:color w:val="000000" w:themeColor="text1"/>
                <w:sz w:val="22"/>
                <w:szCs w:val="22"/>
              </w:rPr>
              <w:t xml:space="preserve"> a stepwise diagnostic approach in the evaluation of a child with global developmental delay or intellectual disability</w:t>
            </w:r>
          </w:p>
          <w:p w14:paraId="02D6BCDB" w14:textId="2026B5F8" w:rsidR="00843DA7" w:rsidRPr="00760C36" w:rsidRDefault="00843DA7" w:rsidP="001A20D6">
            <w:pPr>
              <w:pStyle w:val="CommentText"/>
              <w:numPr>
                <w:ilvl w:val="0"/>
                <w:numId w:val="5"/>
              </w:numPr>
              <w:spacing w:after="0"/>
              <w:ind w:left="180" w:hanging="180"/>
              <w:rPr>
                <w:rFonts w:ascii="Arial" w:hAnsi="Arial" w:cs="Arial"/>
                <w:sz w:val="22"/>
                <w:szCs w:val="22"/>
              </w:rPr>
            </w:pPr>
            <w:proofErr w:type="gramStart"/>
            <w:r w:rsidRPr="21145EF8">
              <w:rPr>
                <w:rFonts w:ascii="Arial" w:eastAsia="Arial" w:hAnsi="Arial" w:cs="Arial"/>
                <w:sz w:val="22"/>
                <w:szCs w:val="22"/>
              </w:rPr>
              <w:t>Informs</w:t>
            </w:r>
            <w:proofErr w:type="gramEnd"/>
            <w:r w:rsidRPr="21145EF8">
              <w:rPr>
                <w:rFonts w:ascii="Arial" w:eastAsia="Arial" w:hAnsi="Arial" w:cs="Arial"/>
                <w:sz w:val="22"/>
                <w:szCs w:val="22"/>
              </w:rPr>
              <w:t xml:space="preserve"> families of possible results of genetic testing, including positive findings, negative findings, variants of uncertain significance, and potential unintended findings (other genetic abnormalities such as those predisposing to cancer risk, non-paternity, and consanguinity)</w:t>
            </w:r>
          </w:p>
        </w:tc>
      </w:tr>
      <w:tr w:rsidR="00E87468" w:rsidRPr="00760C36" w14:paraId="6CBB79A7" w14:textId="77777777" w:rsidTr="006A0264">
        <w:tc>
          <w:tcPr>
            <w:tcW w:w="5085" w:type="dxa"/>
            <w:tcBorders>
              <w:top w:val="single" w:sz="4" w:space="0" w:color="000000"/>
              <w:bottom w:val="single" w:sz="4" w:space="0" w:color="000000"/>
            </w:tcBorders>
            <w:shd w:val="clear" w:color="auto" w:fill="C9C9C9"/>
          </w:tcPr>
          <w:p w14:paraId="44BAEC6F" w14:textId="5F0556D5"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A0264" w:rsidRPr="006A0264">
              <w:rPr>
                <w:rFonts w:ascii="Arial" w:eastAsia="Arial" w:hAnsi="Arial" w:cs="Arial"/>
                <w:i/>
              </w:rPr>
              <w:t>Uses complex diagnostic approaches that have the highest diagnostic yield and cost effectiveness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D1B716D" w14:textId="4DC19933" w:rsidR="00843DA7" w:rsidRPr="00760C36" w:rsidRDefault="4F8E868C"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Recognizes the importance of </w:t>
            </w:r>
            <w:proofErr w:type="spellStart"/>
            <w:r w:rsidR="51AA1346" w:rsidRPr="21145EF8">
              <w:rPr>
                <w:rFonts w:ascii="Arial" w:hAnsi="Arial" w:cs="Arial"/>
                <w:sz w:val="22"/>
                <w:szCs w:val="22"/>
              </w:rPr>
              <w:t>PTEN</w:t>
            </w:r>
            <w:proofErr w:type="spellEnd"/>
            <w:r w:rsidR="51AA1346" w:rsidRPr="21145EF8">
              <w:rPr>
                <w:rFonts w:ascii="Arial" w:hAnsi="Arial" w:cs="Arial"/>
                <w:sz w:val="22"/>
                <w:szCs w:val="22"/>
              </w:rPr>
              <w:t xml:space="preserve"> gene sequencing in a child with autism spectrum disorder and macrocephaly in addition to chromosome microarray and fragile X testing </w:t>
            </w:r>
          </w:p>
          <w:p w14:paraId="38388E65" w14:textId="4F401351" w:rsidR="00843DA7" w:rsidRPr="00760C36" w:rsidRDefault="51AA1346" w:rsidP="2BF0F3FA">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physical/cognitive features of a specific genetic syndrome and orders targeted testing for that syndrome instead of broad-spectrum genetic studies</w:t>
            </w:r>
          </w:p>
        </w:tc>
      </w:tr>
      <w:tr w:rsidR="00E87468" w:rsidRPr="00760C36" w14:paraId="76640CDF" w14:textId="77777777" w:rsidTr="006A0264">
        <w:tc>
          <w:tcPr>
            <w:tcW w:w="5085" w:type="dxa"/>
            <w:tcBorders>
              <w:top w:val="single" w:sz="4" w:space="0" w:color="000000"/>
              <w:bottom w:val="single" w:sz="4" w:space="0" w:color="000000"/>
            </w:tcBorders>
            <w:shd w:val="clear" w:color="auto" w:fill="C9C9C9"/>
          </w:tcPr>
          <w:p w14:paraId="6F36E803" w14:textId="69C90F7C"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A0264" w:rsidRPr="006A0264">
              <w:rPr>
                <w:rFonts w:ascii="Arial" w:eastAsia="Arial" w:hAnsi="Arial" w:cs="Arial"/>
                <w:i/>
              </w:rPr>
              <w:t>Demonstrates sophisticated knowledge of diagnostic testing and controversies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86FAE1B"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Directs other team members in diagnostic testing of complex cases</w:t>
            </w:r>
          </w:p>
          <w:p w14:paraId="5F7714C1" w14:textId="09ECE619" w:rsidR="00843DA7" w:rsidRPr="00760C36" w:rsidRDefault="51AA1346"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Guides colleagues regarding nuanced selection of genetic studies </w:t>
            </w:r>
          </w:p>
        </w:tc>
      </w:tr>
      <w:tr w:rsidR="00E34EA3" w:rsidRPr="00760C36" w14:paraId="114BB40E" w14:textId="77777777" w:rsidTr="21145EF8">
        <w:tc>
          <w:tcPr>
            <w:tcW w:w="5085" w:type="dxa"/>
            <w:shd w:val="clear" w:color="auto" w:fill="FFD965"/>
          </w:tcPr>
          <w:p w14:paraId="774EC244"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Assessment Models or Tools</w:t>
            </w:r>
          </w:p>
        </w:tc>
        <w:tc>
          <w:tcPr>
            <w:tcW w:w="9180" w:type="dxa"/>
            <w:shd w:val="clear" w:color="auto" w:fill="FFD965"/>
          </w:tcPr>
          <w:p w14:paraId="237FA344"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 observation</w:t>
            </w:r>
          </w:p>
          <w:p w14:paraId="558CF849" w14:textId="7A4148C5" w:rsidR="00843DA7" w:rsidRPr="00760C36" w:rsidRDefault="51AA1346"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Clinical documentation </w:t>
            </w:r>
          </w:p>
          <w:p w14:paraId="72A72537" w14:textId="2F10F29D" w:rsidR="00843DA7" w:rsidRPr="00EB0087" w:rsidRDefault="51AA1346" w:rsidP="00EB0087">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SITE </w:t>
            </w:r>
          </w:p>
        </w:tc>
      </w:tr>
      <w:tr w:rsidR="00E34EA3" w:rsidRPr="00760C36" w14:paraId="3BA1BCB3" w14:textId="77777777" w:rsidTr="21145EF8">
        <w:tc>
          <w:tcPr>
            <w:tcW w:w="5085" w:type="dxa"/>
            <w:shd w:val="clear" w:color="auto" w:fill="8DB3E2" w:themeFill="text2" w:themeFillTint="66"/>
          </w:tcPr>
          <w:p w14:paraId="20474758"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 xml:space="preserve">Curriculum Mapping </w:t>
            </w:r>
          </w:p>
        </w:tc>
        <w:tc>
          <w:tcPr>
            <w:tcW w:w="9180" w:type="dxa"/>
            <w:shd w:val="clear" w:color="auto" w:fill="8DB3E2" w:themeFill="text2" w:themeFillTint="66"/>
          </w:tcPr>
          <w:p w14:paraId="6988AEAB"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p>
        </w:tc>
      </w:tr>
      <w:tr w:rsidR="00E34EA3" w:rsidRPr="00760C36" w14:paraId="0C2AB188" w14:textId="77777777" w:rsidTr="21145EF8">
        <w:trPr>
          <w:trHeight w:val="80"/>
        </w:trPr>
        <w:tc>
          <w:tcPr>
            <w:tcW w:w="5085" w:type="dxa"/>
            <w:shd w:val="clear" w:color="auto" w:fill="A8D08D"/>
          </w:tcPr>
          <w:p w14:paraId="46D0EC0E"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Notes or Resources</w:t>
            </w:r>
          </w:p>
        </w:tc>
        <w:tc>
          <w:tcPr>
            <w:tcW w:w="9180" w:type="dxa"/>
            <w:shd w:val="clear" w:color="auto" w:fill="A8D08D"/>
          </w:tcPr>
          <w:p w14:paraId="1A6CC8BE" w14:textId="4E9E4066" w:rsidR="00FA7FD8" w:rsidRPr="00F24691" w:rsidRDefault="00F24691" w:rsidP="00F24691">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Adam</w:t>
            </w:r>
            <w:r>
              <w:rPr>
                <w:rFonts w:ascii="Arial" w:eastAsia="Arial" w:hAnsi="Arial" w:cs="Arial"/>
                <w:sz w:val="22"/>
                <w:szCs w:val="22"/>
              </w:rPr>
              <w:t>,</w:t>
            </w:r>
            <w:r w:rsidRPr="21145EF8">
              <w:rPr>
                <w:rFonts w:ascii="Arial" w:eastAsia="Arial" w:hAnsi="Arial" w:cs="Arial"/>
                <w:sz w:val="22"/>
                <w:szCs w:val="22"/>
              </w:rPr>
              <w:t xml:space="preserve"> M</w:t>
            </w:r>
            <w:r>
              <w:rPr>
                <w:rFonts w:ascii="Arial" w:eastAsia="Arial" w:hAnsi="Arial" w:cs="Arial"/>
                <w:sz w:val="22"/>
                <w:szCs w:val="22"/>
              </w:rPr>
              <w:t xml:space="preserve">argaret </w:t>
            </w:r>
            <w:r w:rsidRPr="21145EF8">
              <w:rPr>
                <w:rFonts w:ascii="Arial" w:eastAsia="Arial" w:hAnsi="Arial" w:cs="Arial"/>
                <w:sz w:val="22"/>
                <w:szCs w:val="22"/>
              </w:rPr>
              <w:t>P</w:t>
            </w:r>
            <w:r>
              <w:rPr>
                <w:rFonts w:ascii="Arial" w:eastAsia="Arial" w:hAnsi="Arial" w:cs="Arial"/>
                <w:sz w:val="22"/>
                <w:szCs w:val="22"/>
              </w:rPr>
              <w:t>.</w:t>
            </w:r>
            <w:r w:rsidRPr="21145EF8">
              <w:rPr>
                <w:rFonts w:ascii="Arial" w:eastAsia="Arial" w:hAnsi="Arial" w:cs="Arial"/>
                <w:sz w:val="22"/>
                <w:szCs w:val="22"/>
              </w:rPr>
              <w:t>,</w:t>
            </w:r>
            <w:r>
              <w:rPr>
                <w:rFonts w:ascii="Arial" w:eastAsia="Arial" w:hAnsi="Arial" w:cs="Arial"/>
                <w:sz w:val="22"/>
                <w:szCs w:val="22"/>
              </w:rPr>
              <w:t xml:space="preserve"> </w:t>
            </w:r>
            <w:r w:rsidRPr="00DA0063">
              <w:rPr>
                <w:rFonts w:ascii="Arial" w:eastAsia="Arial" w:hAnsi="Arial" w:cs="Arial"/>
                <w:sz w:val="22"/>
                <w:szCs w:val="22"/>
              </w:rPr>
              <w:t>David B</w:t>
            </w:r>
            <w:r>
              <w:rPr>
                <w:rFonts w:ascii="Arial" w:eastAsia="Arial" w:hAnsi="Arial" w:cs="Arial"/>
                <w:sz w:val="22"/>
                <w:szCs w:val="22"/>
              </w:rPr>
              <w:t>.</w:t>
            </w:r>
            <w:r w:rsidRPr="00DA0063">
              <w:rPr>
                <w:rFonts w:ascii="Arial" w:eastAsia="Arial" w:hAnsi="Arial" w:cs="Arial"/>
                <w:sz w:val="22"/>
                <w:szCs w:val="22"/>
              </w:rPr>
              <w:t xml:space="preserve"> Everman, Ghayda M</w:t>
            </w:r>
            <w:r>
              <w:rPr>
                <w:rFonts w:ascii="Arial" w:eastAsia="Arial" w:hAnsi="Arial" w:cs="Arial"/>
                <w:sz w:val="22"/>
                <w:szCs w:val="22"/>
              </w:rPr>
              <w:t>.</w:t>
            </w:r>
            <w:r w:rsidRPr="00DA0063">
              <w:rPr>
                <w:rFonts w:ascii="Arial" w:eastAsia="Arial" w:hAnsi="Arial" w:cs="Arial"/>
                <w:sz w:val="22"/>
                <w:szCs w:val="22"/>
              </w:rPr>
              <w:t xml:space="preserve"> </w:t>
            </w:r>
            <w:proofErr w:type="spellStart"/>
            <w:r w:rsidRPr="00DA0063">
              <w:rPr>
                <w:rFonts w:ascii="Arial" w:eastAsia="Arial" w:hAnsi="Arial" w:cs="Arial"/>
                <w:sz w:val="22"/>
                <w:szCs w:val="22"/>
              </w:rPr>
              <w:t>Mirzaa</w:t>
            </w:r>
            <w:proofErr w:type="spellEnd"/>
            <w:r w:rsidRPr="00DA0063">
              <w:rPr>
                <w:rFonts w:ascii="Arial" w:eastAsia="Arial" w:hAnsi="Arial" w:cs="Arial"/>
                <w:sz w:val="22"/>
                <w:szCs w:val="22"/>
              </w:rPr>
              <w:t>, Roberta A</w:t>
            </w:r>
            <w:r>
              <w:rPr>
                <w:rFonts w:ascii="Arial" w:eastAsia="Arial" w:hAnsi="Arial" w:cs="Arial"/>
                <w:sz w:val="22"/>
                <w:szCs w:val="22"/>
              </w:rPr>
              <w:t>.</w:t>
            </w:r>
            <w:r w:rsidRPr="00DA0063">
              <w:rPr>
                <w:rFonts w:ascii="Arial" w:eastAsia="Arial" w:hAnsi="Arial" w:cs="Arial"/>
                <w:sz w:val="22"/>
                <w:szCs w:val="22"/>
              </w:rPr>
              <w:t xml:space="preserve"> Pagon, Stephanie E</w:t>
            </w:r>
            <w:r>
              <w:rPr>
                <w:rFonts w:ascii="Arial" w:eastAsia="Arial" w:hAnsi="Arial" w:cs="Arial"/>
                <w:sz w:val="22"/>
                <w:szCs w:val="22"/>
              </w:rPr>
              <w:t>.</w:t>
            </w:r>
            <w:r w:rsidRPr="00DA0063">
              <w:rPr>
                <w:rFonts w:ascii="Arial" w:eastAsia="Arial" w:hAnsi="Arial" w:cs="Arial"/>
                <w:sz w:val="22"/>
                <w:szCs w:val="22"/>
              </w:rPr>
              <w:t xml:space="preserve"> Wallace</w:t>
            </w:r>
            <w:r>
              <w:rPr>
                <w:rFonts w:ascii="Arial" w:eastAsia="Arial" w:hAnsi="Arial" w:cs="Arial"/>
                <w:sz w:val="22"/>
                <w:szCs w:val="22"/>
              </w:rPr>
              <w:t xml:space="preserve">, </w:t>
            </w:r>
            <w:r w:rsidRPr="00DA0063">
              <w:rPr>
                <w:rFonts w:ascii="Arial" w:eastAsia="Arial" w:hAnsi="Arial" w:cs="Arial"/>
                <w:sz w:val="22"/>
                <w:szCs w:val="22"/>
              </w:rPr>
              <w:t>Lora J</w:t>
            </w:r>
            <w:r>
              <w:rPr>
                <w:rFonts w:ascii="Arial" w:eastAsia="Arial" w:hAnsi="Arial" w:cs="Arial"/>
                <w:sz w:val="22"/>
                <w:szCs w:val="22"/>
              </w:rPr>
              <w:t>.</w:t>
            </w:r>
            <w:r w:rsidRPr="00DA0063">
              <w:rPr>
                <w:rFonts w:ascii="Arial" w:eastAsia="Arial" w:hAnsi="Arial" w:cs="Arial"/>
                <w:sz w:val="22"/>
                <w:szCs w:val="22"/>
              </w:rPr>
              <w:t>H</w:t>
            </w:r>
            <w:r>
              <w:rPr>
                <w:rFonts w:ascii="Arial" w:eastAsia="Arial" w:hAnsi="Arial" w:cs="Arial"/>
                <w:sz w:val="22"/>
                <w:szCs w:val="22"/>
              </w:rPr>
              <w:t>.</w:t>
            </w:r>
            <w:r w:rsidRPr="00DA0063">
              <w:rPr>
                <w:rFonts w:ascii="Arial" w:eastAsia="Arial" w:hAnsi="Arial" w:cs="Arial"/>
                <w:sz w:val="22"/>
                <w:szCs w:val="22"/>
              </w:rPr>
              <w:t xml:space="preserve"> Bean</w:t>
            </w:r>
            <w:r>
              <w:rPr>
                <w:rFonts w:ascii="Arial" w:eastAsia="Arial" w:hAnsi="Arial" w:cs="Arial"/>
                <w:sz w:val="22"/>
                <w:szCs w:val="22"/>
              </w:rPr>
              <w:t>,</w:t>
            </w:r>
            <w:r w:rsidRPr="00DA0063">
              <w:rPr>
                <w:rFonts w:ascii="Arial" w:eastAsia="Arial" w:hAnsi="Arial" w:cs="Arial"/>
                <w:sz w:val="22"/>
                <w:szCs w:val="22"/>
              </w:rPr>
              <w:t xml:space="preserve"> Karen W</w:t>
            </w:r>
            <w:r>
              <w:rPr>
                <w:rFonts w:ascii="Arial" w:eastAsia="Arial" w:hAnsi="Arial" w:cs="Arial"/>
                <w:sz w:val="22"/>
                <w:szCs w:val="22"/>
              </w:rPr>
              <w:t>.</w:t>
            </w:r>
            <w:r w:rsidRPr="00DA0063">
              <w:rPr>
                <w:rFonts w:ascii="Arial" w:eastAsia="Arial" w:hAnsi="Arial" w:cs="Arial"/>
                <w:sz w:val="22"/>
                <w:szCs w:val="22"/>
              </w:rPr>
              <w:t xml:space="preserve"> Gripp</w:t>
            </w:r>
            <w:r>
              <w:rPr>
                <w:rFonts w:ascii="Arial" w:eastAsia="Arial" w:hAnsi="Arial" w:cs="Arial"/>
                <w:sz w:val="22"/>
                <w:szCs w:val="22"/>
              </w:rPr>
              <w:t>,</w:t>
            </w:r>
            <w:r w:rsidRPr="00DA0063">
              <w:rPr>
                <w:rFonts w:ascii="Arial" w:eastAsia="Arial" w:hAnsi="Arial" w:cs="Arial"/>
                <w:sz w:val="22"/>
                <w:szCs w:val="22"/>
              </w:rPr>
              <w:t xml:space="preserve"> </w:t>
            </w:r>
            <w:r>
              <w:rPr>
                <w:rFonts w:ascii="Arial" w:eastAsia="Arial" w:hAnsi="Arial" w:cs="Arial"/>
                <w:sz w:val="22"/>
                <w:szCs w:val="22"/>
              </w:rPr>
              <w:t xml:space="preserve">and </w:t>
            </w:r>
            <w:r w:rsidRPr="00DA0063">
              <w:rPr>
                <w:rFonts w:ascii="Arial" w:eastAsia="Arial" w:hAnsi="Arial" w:cs="Arial"/>
                <w:sz w:val="22"/>
                <w:szCs w:val="22"/>
              </w:rPr>
              <w:t xml:space="preserve">Anne Amemiya, </w:t>
            </w:r>
            <w:r>
              <w:rPr>
                <w:rFonts w:ascii="Arial" w:eastAsia="Arial" w:hAnsi="Arial" w:cs="Arial"/>
                <w:sz w:val="22"/>
                <w:szCs w:val="22"/>
              </w:rPr>
              <w:t xml:space="preserve">eds. 2022. </w:t>
            </w:r>
            <w:r w:rsidRPr="21145EF8">
              <w:rPr>
                <w:rFonts w:ascii="Arial" w:eastAsia="Arial" w:hAnsi="Arial" w:cs="Arial"/>
                <w:i/>
                <w:iCs/>
                <w:sz w:val="22"/>
                <w:szCs w:val="22"/>
              </w:rPr>
              <w:t>Gene Reviews</w:t>
            </w:r>
            <w:r w:rsidRPr="21145EF8">
              <w:rPr>
                <w:rFonts w:ascii="Arial" w:eastAsia="Arial" w:hAnsi="Arial" w:cs="Arial"/>
                <w:sz w:val="22"/>
                <w:szCs w:val="22"/>
              </w:rPr>
              <w:t>. Seattle, WA: University of Washington</w:t>
            </w:r>
            <w:r>
              <w:rPr>
                <w:rFonts w:ascii="Arial" w:eastAsia="Arial" w:hAnsi="Arial" w:cs="Arial"/>
                <w:sz w:val="22"/>
                <w:szCs w:val="22"/>
              </w:rPr>
              <w:t>.</w:t>
            </w:r>
            <w:r w:rsidRPr="21145EF8">
              <w:rPr>
                <w:rFonts w:ascii="Arial" w:eastAsia="Arial" w:hAnsi="Arial" w:cs="Arial"/>
                <w:sz w:val="22"/>
                <w:szCs w:val="22"/>
              </w:rPr>
              <w:t xml:space="preserve"> </w:t>
            </w:r>
            <w:hyperlink r:id="rId31">
              <w:r w:rsidRPr="21145EF8">
                <w:rPr>
                  <w:rStyle w:val="Hyperlink"/>
                  <w:rFonts w:ascii="Arial" w:eastAsia="Arial" w:hAnsi="Arial" w:cs="Arial"/>
                  <w:sz w:val="22"/>
                  <w:szCs w:val="22"/>
                </w:rPr>
                <w:t>https://www.ncbi.nlm.nih.gov/books/NBK1116/</w:t>
              </w:r>
            </w:hyperlink>
            <w:r w:rsidRPr="21145EF8">
              <w:rPr>
                <w:rFonts w:ascii="Arial" w:eastAsia="Arial" w:hAnsi="Arial" w:cs="Arial"/>
                <w:sz w:val="22"/>
                <w:szCs w:val="22"/>
              </w:rPr>
              <w:t xml:space="preserve">. </w:t>
            </w:r>
            <w:r>
              <w:rPr>
                <w:rFonts w:ascii="Arial" w:eastAsia="Arial" w:hAnsi="Arial" w:cs="Arial"/>
                <w:sz w:val="22"/>
                <w:szCs w:val="22"/>
              </w:rPr>
              <w:t xml:space="preserve">Accessed </w:t>
            </w:r>
            <w:r w:rsidRPr="21145EF8">
              <w:rPr>
                <w:rFonts w:ascii="Arial" w:eastAsia="Arial" w:hAnsi="Arial" w:cs="Arial"/>
                <w:sz w:val="22"/>
                <w:szCs w:val="22"/>
              </w:rPr>
              <w:t>202</w:t>
            </w:r>
            <w:r>
              <w:rPr>
                <w:rFonts w:ascii="Arial" w:eastAsia="Arial" w:hAnsi="Arial" w:cs="Arial"/>
                <w:sz w:val="22"/>
                <w:szCs w:val="22"/>
              </w:rPr>
              <w:t>2</w:t>
            </w:r>
            <w:r w:rsidRPr="21145EF8">
              <w:rPr>
                <w:rFonts w:ascii="Arial" w:eastAsia="Arial" w:hAnsi="Arial" w:cs="Arial"/>
                <w:sz w:val="22"/>
                <w:szCs w:val="22"/>
              </w:rPr>
              <w:t>.</w:t>
            </w:r>
          </w:p>
          <w:p w14:paraId="45DD4F72" w14:textId="5F7B5B5C"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7B1A393" w14:textId="189680A4" w:rsidR="002B7E13" w:rsidRPr="00EB0087" w:rsidRDefault="002B7E13" w:rsidP="006A0264">
            <w:pPr>
              <w:pStyle w:val="CommentText"/>
              <w:numPr>
                <w:ilvl w:val="0"/>
                <w:numId w:val="5"/>
              </w:numPr>
              <w:spacing w:after="0"/>
              <w:ind w:left="166" w:hanging="180"/>
              <w:rPr>
                <w:rFonts w:ascii="Arial" w:hAnsi="Arial" w:cs="Arial"/>
                <w:sz w:val="22"/>
                <w:szCs w:val="22"/>
              </w:rPr>
            </w:pPr>
            <w:r w:rsidRPr="00EB0087">
              <w:rPr>
                <w:rFonts w:ascii="Arial" w:hAnsi="Arial" w:cs="Arial"/>
                <w:sz w:val="22"/>
                <w:szCs w:val="22"/>
              </w:rPr>
              <w:t xml:space="preserve">ABP. </w:t>
            </w:r>
            <w:r w:rsidR="007F2B06">
              <w:rPr>
                <w:rFonts w:ascii="Arial" w:hAnsi="Arial" w:cs="Arial"/>
                <w:sz w:val="22"/>
                <w:szCs w:val="22"/>
              </w:rPr>
              <w:t>“</w:t>
            </w:r>
            <w:proofErr w:type="spellStart"/>
            <w:r w:rsidR="007F2B06">
              <w:rPr>
                <w:rFonts w:ascii="Arial" w:hAnsi="Arial" w:cs="Arial"/>
                <w:sz w:val="22"/>
                <w:szCs w:val="22"/>
              </w:rPr>
              <w:t>Entrustable</w:t>
            </w:r>
            <w:proofErr w:type="spellEnd"/>
            <w:r w:rsidRPr="00EB0087">
              <w:rPr>
                <w:rFonts w:ascii="Arial" w:hAnsi="Arial" w:cs="Arial"/>
                <w:sz w:val="22"/>
                <w:szCs w:val="22"/>
              </w:rPr>
              <w:t xml:space="preserve"> Professional Activities.</w:t>
            </w:r>
            <w:r w:rsidR="007F2B06">
              <w:rPr>
                <w:rFonts w:ascii="Arial" w:hAnsi="Arial" w:cs="Arial"/>
                <w:sz w:val="22"/>
                <w:szCs w:val="22"/>
              </w:rPr>
              <w:t>”</w:t>
            </w:r>
            <w:r w:rsidRPr="00EB0087">
              <w:rPr>
                <w:rFonts w:ascii="Arial" w:hAnsi="Arial" w:cs="Arial"/>
                <w:sz w:val="22"/>
                <w:szCs w:val="22"/>
              </w:rPr>
              <w:t xml:space="preserve"> EPA 5 for </w:t>
            </w:r>
            <w:r w:rsidR="007F2B06">
              <w:rPr>
                <w:rFonts w:ascii="Arial" w:hAnsi="Arial" w:cs="Arial"/>
                <w:sz w:val="22"/>
                <w:szCs w:val="22"/>
              </w:rPr>
              <w:t>Developmental-Behavioral Pediatrics</w:t>
            </w:r>
            <w:r w:rsidRPr="00EB0087">
              <w:rPr>
                <w:rFonts w:ascii="Arial" w:hAnsi="Arial" w:cs="Arial"/>
                <w:sz w:val="22"/>
                <w:szCs w:val="22"/>
              </w:rPr>
              <w:t xml:space="preserve">. </w:t>
            </w:r>
            <w:hyperlink r:id="rId33" w:history="1">
              <w:r w:rsidRPr="00EB0087">
                <w:rPr>
                  <w:rStyle w:val="Hyperlink"/>
                  <w:rFonts w:ascii="Arial" w:hAnsi="Arial" w:cs="Arial"/>
                  <w:sz w:val="22"/>
                  <w:szCs w:val="22"/>
                </w:rPr>
                <w:t>https://www.abp.org/sites/public/files/pdf/epa-dbeh-5.pdf</w:t>
              </w:r>
            </w:hyperlink>
            <w:r w:rsidRPr="00EB0087">
              <w:rPr>
                <w:rFonts w:ascii="Arial" w:hAnsi="Arial" w:cs="Arial"/>
                <w:sz w:val="22"/>
                <w:szCs w:val="22"/>
              </w:rPr>
              <w:t xml:space="preserve">. Accessed 2022. </w:t>
            </w:r>
          </w:p>
          <w:p w14:paraId="0B3E55A0" w14:textId="78A17344" w:rsidR="00D514DF" w:rsidRPr="00D514DF" w:rsidRDefault="003D3B1F" w:rsidP="00272745">
            <w:pPr>
              <w:pStyle w:val="CommentText"/>
              <w:numPr>
                <w:ilvl w:val="0"/>
                <w:numId w:val="5"/>
              </w:numPr>
              <w:spacing w:after="0"/>
              <w:ind w:left="162" w:hanging="180"/>
              <w:rPr>
                <w:rFonts w:ascii="Arial" w:hAnsi="Arial" w:cs="Arial"/>
                <w:sz w:val="22"/>
                <w:szCs w:val="22"/>
              </w:rPr>
            </w:pPr>
            <w:r w:rsidRPr="0005362B">
              <w:rPr>
                <w:rFonts w:ascii="Arial" w:eastAsia="Arial" w:hAnsi="Arial" w:cs="Arial"/>
                <w:sz w:val="22"/>
                <w:szCs w:val="22"/>
              </w:rPr>
              <w:t>d</w:t>
            </w:r>
            <w:r w:rsidR="00D514DF" w:rsidRPr="0005362B">
              <w:rPr>
                <w:rFonts w:ascii="Arial" w:eastAsia="Arial" w:hAnsi="Arial" w:cs="Arial"/>
                <w:sz w:val="22"/>
                <w:szCs w:val="22"/>
              </w:rPr>
              <w:t>u Plessis</w:t>
            </w:r>
            <w:r w:rsidRPr="0005362B">
              <w:rPr>
                <w:rFonts w:ascii="Arial" w:eastAsia="Arial" w:hAnsi="Arial" w:cs="Arial"/>
                <w:sz w:val="22"/>
                <w:szCs w:val="22"/>
              </w:rPr>
              <w:t>,</w:t>
            </w:r>
            <w:r w:rsidR="00D514DF" w:rsidRPr="0005362B">
              <w:rPr>
                <w:rFonts w:ascii="Arial" w:eastAsia="Arial" w:hAnsi="Arial" w:cs="Arial"/>
                <w:sz w:val="22"/>
                <w:szCs w:val="22"/>
              </w:rPr>
              <w:t xml:space="preserve"> A</w:t>
            </w:r>
            <w:r w:rsidRPr="0005362B">
              <w:rPr>
                <w:rFonts w:ascii="Arial" w:eastAsia="Arial" w:hAnsi="Arial" w:cs="Arial"/>
                <w:sz w:val="22"/>
                <w:szCs w:val="22"/>
              </w:rPr>
              <w:t>ndré J.</w:t>
            </w:r>
            <w:r w:rsidR="00D514DF" w:rsidRPr="0005362B">
              <w:rPr>
                <w:rFonts w:ascii="Arial" w:eastAsia="Arial" w:hAnsi="Arial" w:cs="Arial"/>
                <w:sz w:val="22"/>
                <w:szCs w:val="22"/>
              </w:rPr>
              <w:t xml:space="preserve">, </w:t>
            </w:r>
            <w:r w:rsidRPr="0005362B">
              <w:rPr>
                <w:rFonts w:ascii="Arial" w:eastAsia="Arial" w:hAnsi="Arial" w:cs="Arial"/>
                <w:sz w:val="22"/>
                <w:szCs w:val="22"/>
              </w:rPr>
              <w:t xml:space="preserve">Catherine </w:t>
            </w:r>
            <w:r w:rsidR="00D514DF" w:rsidRPr="0005362B">
              <w:rPr>
                <w:rFonts w:ascii="Arial" w:eastAsia="Arial" w:hAnsi="Arial" w:cs="Arial"/>
                <w:sz w:val="22"/>
                <w:szCs w:val="22"/>
              </w:rPr>
              <w:t>Limperopoulos,</w:t>
            </w:r>
            <w:r w:rsidRPr="0005362B">
              <w:rPr>
                <w:rFonts w:ascii="Arial" w:eastAsia="Arial" w:hAnsi="Arial" w:cs="Arial"/>
                <w:sz w:val="22"/>
                <w:szCs w:val="22"/>
              </w:rPr>
              <w:t xml:space="preserve"> and Joseph J.</w:t>
            </w:r>
            <w:r w:rsidR="00D514DF" w:rsidRPr="0005362B">
              <w:rPr>
                <w:rFonts w:ascii="Arial" w:eastAsia="Arial" w:hAnsi="Arial" w:cs="Arial"/>
                <w:sz w:val="22"/>
                <w:szCs w:val="22"/>
              </w:rPr>
              <w:t xml:space="preserve"> Volpe.</w:t>
            </w:r>
            <w:r w:rsidR="001370F8" w:rsidRPr="0005362B">
              <w:rPr>
                <w:rFonts w:ascii="Arial" w:eastAsia="Arial" w:hAnsi="Arial" w:cs="Arial"/>
                <w:sz w:val="22"/>
                <w:szCs w:val="22"/>
              </w:rPr>
              <w:t xml:space="preserve"> 2017.</w:t>
            </w:r>
            <w:r w:rsidR="008821EC" w:rsidRPr="0005362B">
              <w:rPr>
                <w:rFonts w:ascii="Arial" w:eastAsia="Arial" w:hAnsi="Arial" w:cs="Arial"/>
                <w:sz w:val="22"/>
                <w:szCs w:val="22"/>
              </w:rPr>
              <w:t xml:space="preserve"> </w:t>
            </w:r>
            <w:r w:rsidR="008821EC" w:rsidRPr="0005362B">
              <w:rPr>
                <w:rFonts w:ascii="Arial" w:hAnsi="Arial" w:cs="Arial"/>
                <w:sz w:val="22"/>
                <w:szCs w:val="22"/>
              </w:rPr>
              <w:t>“</w:t>
            </w:r>
            <w:r w:rsidR="00D514DF" w:rsidRPr="0005362B">
              <w:rPr>
                <w:rFonts w:ascii="Arial" w:eastAsia="Arial" w:hAnsi="Arial" w:cs="Arial"/>
                <w:sz w:val="22"/>
                <w:szCs w:val="22"/>
              </w:rPr>
              <w:t xml:space="preserve">Cerebellar </w:t>
            </w:r>
            <w:r w:rsidR="008821EC" w:rsidRPr="0005362B">
              <w:rPr>
                <w:rFonts w:ascii="Arial" w:eastAsia="Arial" w:hAnsi="Arial" w:cs="Arial"/>
                <w:sz w:val="22"/>
                <w:szCs w:val="22"/>
              </w:rPr>
              <w:t>D</w:t>
            </w:r>
            <w:r w:rsidR="00D514DF" w:rsidRPr="0005362B">
              <w:rPr>
                <w:rFonts w:ascii="Arial" w:eastAsia="Arial" w:hAnsi="Arial" w:cs="Arial"/>
                <w:sz w:val="22"/>
                <w:szCs w:val="22"/>
              </w:rPr>
              <w:t>evelopment.</w:t>
            </w:r>
            <w:r w:rsidR="008821EC" w:rsidRPr="0005362B">
              <w:rPr>
                <w:rFonts w:ascii="Arial" w:eastAsia="Arial" w:hAnsi="Arial" w:cs="Arial"/>
                <w:sz w:val="22"/>
                <w:szCs w:val="22"/>
              </w:rPr>
              <w:t>”</w:t>
            </w:r>
            <w:r w:rsidR="00D514DF" w:rsidRPr="0005362B">
              <w:rPr>
                <w:rFonts w:ascii="Arial" w:eastAsia="Arial" w:hAnsi="Arial" w:cs="Arial"/>
                <w:sz w:val="22"/>
                <w:szCs w:val="22"/>
              </w:rPr>
              <w:t xml:space="preserve"> </w:t>
            </w:r>
            <w:r w:rsidR="00D514DF" w:rsidRPr="21145EF8">
              <w:rPr>
                <w:rFonts w:ascii="Arial" w:eastAsia="Arial" w:hAnsi="Arial" w:cs="Arial"/>
                <w:sz w:val="22"/>
                <w:szCs w:val="22"/>
              </w:rPr>
              <w:t xml:space="preserve">In: </w:t>
            </w:r>
            <w:r w:rsidR="00D514DF" w:rsidRPr="001370F8">
              <w:rPr>
                <w:rFonts w:ascii="Arial" w:eastAsia="Arial" w:hAnsi="Arial" w:cs="Arial"/>
                <w:i/>
                <w:iCs/>
                <w:sz w:val="22"/>
                <w:szCs w:val="22"/>
              </w:rPr>
              <w:t>Volpe</w:t>
            </w:r>
            <w:r w:rsidR="008821EC" w:rsidRPr="001370F8">
              <w:rPr>
                <w:rFonts w:ascii="Arial" w:eastAsia="Arial" w:hAnsi="Arial" w:cs="Arial"/>
                <w:i/>
                <w:iCs/>
                <w:sz w:val="22"/>
                <w:szCs w:val="22"/>
              </w:rPr>
              <w:t>’s</w:t>
            </w:r>
            <w:r w:rsidR="001370F8">
              <w:rPr>
                <w:rFonts w:ascii="Arial" w:eastAsia="Arial" w:hAnsi="Arial" w:cs="Arial"/>
                <w:sz w:val="22"/>
                <w:szCs w:val="22"/>
              </w:rPr>
              <w:t xml:space="preserve"> </w:t>
            </w:r>
            <w:r w:rsidR="00D514DF" w:rsidRPr="21145EF8">
              <w:rPr>
                <w:rFonts w:ascii="Arial" w:eastAsia="Arial" w:hAnsi="Arial" w:cs="Arial"/>
                <w:i/>
                <w:iCs/>
                <w:sz w:val="22"/>
                <w:szCs w:val="22"/>
              </w:rPr>
              <w:t>Neurology of the Newborn</w:t>
            </w:r>
            <w:r w:rsidR="00D514DF" w:rsidRPr="21145EF8">
              <w:rPr>
                <w:rFonts w:ascii="Arial" w:eastAsia="Arial" w:hAnsi="Arial" w:cs="Arial"/>
                <w:sz w:val="22"/>
                <w:szCs w:val="22"/>
              </w:rPr>
              <w:t>. 6th ed</w:t>
            </w:r>
            <w:r w:rsidR="001370F8">
              <w:rPr>
                <w:rFonts w:ascii="Arial" w:eastAsia="Arial" w:hAnsi="Arial" w:cs="Arial"/>
                <w:sz w:val="22"/>
                <w:szCs w:val="22"/>
              </w:rPr>
              <w:t xml:space="preserve">., by Joseph </w:t>
            </w:r>
            <w:r>
              <w:rPr>
                <w:rFonts w:ascii="Arial" w:eastAsia="Arial" w:hAnsi="Arial" w:cs="Arial"/>
                <w:sz w:val="22"/>
                <w:szCs w:val="22"/>
              </w:rPr>
              <w:t xml:space="preserve">J. </w:t>
            </w:r>
            <w:r w:rsidR="001370F8">
              <w:rPr>
                <w:rFonts w:ascii="Arial" w:eastAsia="Arial" w:hAnsi="Arial" w:cs="Arial"/>
                <w:sz w:val="22"/>
                <w:szCs w:val="22"/>
              </w:rPr>
              <w:t>Volpe et al.</w:t>
            </w:r>
            <w:r w:rsidR="00D514DF" w:rsidRPr="21145EF8">
              <w:rPr>
                <w:rFonts w:ascii="Arial" w:eastAsia="Arial" w:hAnsi="Arial" w:cs="Arial"/>
                <w:sz w:val="22"/>
                <w:szCs w:val="22"/>
              </w:rPr>
              <w:t xml:space="preserve"> Philadelphia, PA: Elsevier; 73</w:t>
            </w:r>
            <w:r w:rsidR="004C217A">
              <w:rPr>
                <w:rFonts w:ascii="Arial" w:eastAsia="Arial" w:hAnsi="Arial" w:cs="Arial"/>
                <w:sz w:val="22"/>
                <w:szCs w:val="22"/>
              </w:rPr>
              <w:t>-99</w:t>
            </w:r>
            <w:r w:rsidR="00D514DF" w:rsidRPr="21145EF8">
              <w:rPr>
                <w:rFonts w:ascii="Arial" w:eastAsia="Arial" w:hAnsi="Arial" w:cs="Arial"/>
                <w:sz w:val="22"/>
                <w:szCs w:val="22"/>
              </w:rPr>
              <w:t>.</w:t>
            </w:r>
          </w:p>
          <w:p w14:paraId="123D1DE1" w14:textId="0277B3C9" w:rsidR="00843DA7" w:rsidRPr="00760C36" w:rsidRDefault="00843DA7" w:rsidP="00272745">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Gifford</w:t>
            </w:r>
            <w:r w:rsidR="004C217A">
              <w:rPr>
                <w:rFonts w:ascii="Arial" w:eastAsia="Arial" w:hAnsi="Arial" w:cs="Arial"/>
                <w:sz w:val="22"/>
                <w:szCs w:val="22"/>
              </w:rPr>
              <w:t>,</w:t>
            </w:r>
            <w:r w:rsidRPr="21145EF8">
              <w:rPr>
                <w:rFonts w:ascii="Arial" w:eastAsia="Arial" w:hAnsi="Arial" w:cs="Arial"/>
                <w:sz w:val="22"/>
                <w:szCs w:val="22"/>
              </w:rPr>
              <w:t xml:space="preserve"> D</w:t>
            </w:r>
            <w:r w:rsidR="004C217A">
              <w:rPr>
                <w:rFonts w:ascii="Arial" w:eastAsia="Arial" w:hAnsi="Arial" w:cs="Arial"/>
                <w:sz w:val="22"/>
                <w:szCs w:val="22"/>
              </w:rPr>
              <w:t>.</w:t>
            </w:r>
            <w:r w:rsidRPr="21145EF8">
              <w:rPr>
                <w:rFonts w:ascii="Arial" w:eastAsia="Arial" w:hAnsi="Arial" w:cs="Arial"/>
                <w:sz w:val="22"/>
                <w:szCs w:val="22"/>
              </w:rPr>
              <w:t>R</w:t>
            </w:r>
            <w:r w:rsidR="004C217A">
              <w:rPr>
                <w:rFonts w:ascii="Arial" w:eastAsia="Arial" w:hAnsi="Arial" w:cs="Arial"/>
                <w:sz w:val="22"/>
                <w:szCs w:val="22"/>
              </w:rPr>
              <w:t>.</w:t>
            </w:r>
            <w:r w:rsidRPr="21145EF8">
              <w:rPr>
                <w:rFonts w:ascii="Arial" w:eastAsia="Arial" w:hAnsi="Arial" w:cs="Arial"/>
                <w:sz w:val="22"/>
                <w:szCs w:val="22"/>
              </w:rPr>
              <w:t>,</w:t>
            </w:r>
            <w:r w:rsidR="004C217A">
              <w:rPr>
                <w:rFonts w:ascii="Arial" w:eastAsia="Arial" w:hAnsi="Arial" w:cs="Arial"/>
                <w:sz w:val="22"/>
                <w:szCs w:val="22"/>
              </w:rPr>
              <w:t xml:space="preserve"> B.S.</w:t>
            </w:r>
            <w:r w:rsidRPr="21145EF8">
              <w:rPr>
                <w:rFonts w:ascii="Arial" w:eastAsia="Arial" w:hAnsi="Arial" w:cs="Arial"/>
                <w:sz w:val="22"/>
                <w:szCs w:val="22"/>
              </w:rPr>
              <w:t xml:space="preserve"> Mittman,</w:t>
            </w:r>
            <w:r w:rsidR="004C217A">
              <w:rPr>
                <w:rFonts w:ascii="Arial" w:eastAsia="Arial" w:hAnsi="Arial" w:cs="Arial"/>
                <w:sz w:val="22"/>
                <w:szCs w:val="22"/>
              </w:rPr>
              <w:t xml:space="preserve"> B.G.</w:t>
            </w:r>
            <w:r w:rsidRPr="21145EF8">
              <w:rPr>
                <w:rFonts w:ascii="Arial" w:eastAsia="Arial" w:hAnsi="Arial" w:cs="Arial"/>
                <w:sz w:val="22"/>
                <w:szCs w:val="22"/>
              </w:rPr>
              <w:t xml:space="preserve"> Vickrey.</w:t>
            </w:r>
            <w:r w:rsidR="004C217A">
              <w:rPr>
                <w:rFonts w:ascii="Arial" w:eastAsia="Arial" w:hAnsi="Arial" w:cs="Arial"/>
                <w:sz w:val="22"/>
                <w:szCs w:val="22"/>
              </w:rPr>
              <w:t xml:space="preserve"> </w:t>
            </w:r>
            <w:r w:rsidR="00246822">
              <w:rPr>
                <w:rFonts w:ascii="Arial" w:eastAsia="Arial" w:hAnsi="Arial" w:cs="Arial"/>
                <w:sz w:val="22"/>
                <w:szCs w:val="22"/>
              </w:rPr>
              <w:t>1996.</w:t>
            </w:r>
            <w:r w:rsidRPr="21145EF8">
              <w:rPr>
                <w:rFonts w:ascii="Arial" w:eastAsia="Arial" w:hAnsi="Arial" w:cs="Arial"/>
                <w:sz w:val="22"/>
                <w:szCs w:val="22"/>
              </w:rPr>
              <w:t xml:space="preserve"> </w:t>
            </w:r>
            <w:r w:rsidR="004C217A">
              <w:rPr>
                <w:rFonts w:ascii="Arial" w:eastAsia="Arial" w:hAnsi="Arial" w:cs="Arial"/>
                <w:sz w:val="22"/>
                <w:szCs w:val="22"/>
              </w:rPr>
              <w:t>“</w:t>
            </w:r>
            <w:r w:rsidRPr="21145EF8">
              <w:rPr>
                <w:rFonts w:ascii="Arial" w:eastAsia="Arial" w:hAnsi="Arial" w:cs="Arial"/>
                <w:sz w:val="22"/>
                <w:szCs w:val="22"/>
              </w:rPr>
              <w:t xml:space="preserve">Diagnostic </w:t>
            </w:r>
            <w:r w:rsidR="004C217A">
              <w:rPr>
                <w:rFonts w:ascii="Arial" w:eastAsia="Arial" w:hAnsi="Arial" w:cs="Arial"/>
                <w:sz w:val="22"/>
                <w:szCs w:val="22"/>
              </w:rPr>
              <w:t>R</w:t>
            </w:r>
            <w:r w:rsidRPr="21145EF8">
              <w:rPr>
                <w:rFonts w:ascii="Arial" w:eastAsia="Arial" w:hAnsi="Arial" w:cs="Arial"/>
                <w:sz w:val="22"/>
                <w:szCs w:val="22"/>
              </w:rPr>
              <w:t xml:space="preserve">easoning in </w:t>
            </w:r>
            <w:r w:rsidR="004C217A">
              <w:rPr>
                <w:rFonts w:ascii="Arial" w:eastAsia="Arial" w:hAnsi="Arial" w:cs="Arial"/>
                <w:sz w:val="22"/>
                <w:szCs w:val="22"/>
              </w:rPr>
              <w:t>N</w:t>
            </w:r>
            <w:r w:rsidRPr="21145EF8">
              <w:rPr>
                <w:rFonts w:ascii="Arial" w:eastAsia="Arial" w:hAnsi="Arial" w:cs="Arial"/>
                <w:sz w:val="22"/>
                <w:szCs w:val="22"/>
              </w:rPr>
              <w:t>eurology.</w:t>
            </w:r>
            <w:r w:rsidR="004C217A">
              <w:rPr>
                <w:rFonts w:ascii="Arial" w:eastAsia="Arial" w:hAnsi="Arial" w:cs="Arial"/>
                <w:sz w:val="22"/>
                <w:szCs w:val="22"/>
              </w:rPr>
              <w:t>”</w:t>
            </w:r>
            <w:r w:rsidRPr="21145EF8">
              <w:rPr>
                <w:rFonts w:ascii="Arial" w:eastAsia="Arial" w:hAnsi="Arial" w:cs="Arial"/>
                <w:sz w:val="22"/>
                <w:szCs w:val="22"/>
              </w:rPr>
              <w:t xml:space="preserve"> </w:t>
            </w:r>
            <w:r w:rsidRPr="21145EF8">
              <w:rPr>
                <w:rFonts w:ascii="Arial" w:eastAsia="Arial" w:hAnsi="Arial" w:cs="Arial"/>
                <w:i/>
                <w:iCs/>
                <w:sz w:val="22"/>
                <w:szCs w:val="22"/>
              </w:rPr>
              <w:t xml:space="preserve">Neurologic Clinics. </w:t>
            </w:r>
            <w:r w:rsidRPr="21145EF8">
              <w:rPr>
                <w:rFonts w:ascii="Arial" w:eastAsia="Arial" w:hAnsi="Arial" w:cs="Arial"/>
                <w:sz w:val="22"/>
                <w:szCs w:val="22"/>
              </w:rPr>
              <w:t>14(1):</w:t>
            </w:r>
            <w:r w:rsidR="004C217A">
              <w:rPr>
                <w:rFonts w:ascii="Arial" w:eastAsia="Arial" w:hAnsi="Arial" w:cs="Arial"/>
                <w:sz w:val="22"/>
                <w:szCs w:val="22"/>
              </w:rPr>
              <w:t xml:space="preserve"> </w:t>
            </w:r>
            <w:r w:rsidRPr="21145EF8">
              <w:rPr>
                <w:rFonts w:ascii="Arial" w:eastAsia="Arial" w:hAnsi="Arial" w:cs="Arial"/>
                <w:sz w:val="22"/>
                <w:szCs w:val="22"/>
              </w:rPr>
              <w:t xml:space="preserve">223-238. </w:t>
            </w:r>
            <w:hyperlink r:id="rId34">
              <w:r w:rsidRPr="21145EF8">
                <w:rPr>
                  <w:rStyle w:val="Hyperlink"/>
                  <w:rFonts w:ascii="Arial" w:eastAsia="Arial" w:hAnsi="Arial" w:cs="Arial"/>
                  <w:sz w:val="22"/>
                  <w:szCs w:val="22"/>
                </w:rPr>
                <w:t>https://pubmed.ncbi.nlm.nih.gov/8676845/</w:t>
              </w:r>
            </w:hyperlink>
            <w:r w:rsidRPr="21145EF8">
              <w:rPr>
                <w:rFonts w:ascii="Arial" w:eastAsia="Arial" w:hAnsi="Arial" w:cs="Arial"/>
                <w:sz w:val="22"/>
                <w:szCs w:val="22"/>
              </w:rPr>
              <w:t xml:space="preserve">. </w:t>
            </w:r>
          </w:p>
          <w:p w14:paraId="7260F1D7" w14:textId="4ACA25A8" w:rsidR="00843DA7" w:rsidRPr="00D514DF" w:rsidRDefault="00843DA7" w:rsidP="00D514DF">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Preston</w:t>
            </w:r>
            <w:r w:rsidR="00D403FF">
              <w:rPr>
                <w:rFonts w:ascii="Arial" w:eastAsia="Arial" w:hAnsi="Arial" w:cs="Arial"/>
                <w:sz w:val="22"/>
                <w:szCs w:val="22"/>
              </w:rPr>
              <w:t>,</w:t>
            </w:r>
            <w:r w:rsidRPr="21145EF8">
              <w:rPr>
                <w:rFonts w:ascii="Arial" w:eastAsia="Arial" w:hAnsi="Arial" w:cs="Arial"/>
                <w:sz w:val="22"/>
                <w:szCs w:val="22"/>
              </w:rPr>
              <w:t xml:space="preserve"> D</w:t>
            </w:r>
            <w:r w:rsidR="00D403FF">
              <w:rPr>
                <w:rFonts w:ascii="Arial" w:eastAsia="Arial" w:hAnsi="Arial" w:cs="Arial"/>
                <w:sz w:val="22"/>
                <w:szCs w:val="22"/>
              </w:rPr>
              <w:t>avid</w:t>
            </w:r>
            <w:r w:rsidRPr="21145EF8">
              <w:rPr>
                <w:rFonts w:ascii="Arial" w:eastAsia="Arial" w:hAnsi="Arial" w:cs="Arial"/>
                <w:sz w:val="22"/>
                <w:szCs w:val="22"/>
              </w:rPr>
              <w:t>,</w:t>
            </w:r>
            <w:r w:rsidR="00D403FF">
              <w:rPr>
                <w:rFonts w:ascii="Arial" w:eastAsia="Arial" w:hAnsi="Arial" w:cs="Arial"/>
                <w:sz w:val="22"/>
                <w:szCs w:val="22"/>
              </w:rPr>
              <w:t xml:space="preserve"> and Barbara</w:t>
            </w:r>
            <w:r w:rsidRPr="21145EF8">
              <w:rPr>
                <w:rFonts w:ascii="Arial" w:eastAsia="Arial" w:hAnsi="Arial" w:cs="Arial"/>
                <w:sz w:val="22"/>
                <w:szCs w:val="22"/>
              </w:rPr>
              <w:t xml:space="preserve"> Shapiro.</w:t>
            </w:r>
            <w:r w:rsidR="00FE4D8B">
              <w:rPr>
                <w:rFonts w:ascii="Arial" w:eastAsia="Arial" w:hAnsi="Arial" w:cs="Arial"/>
                <w:sz w:val="22"/>
                <w:szCs w:val="22"/>
              </w:rPr>
              <w:t xml:space="preserve"> 2020.</w:t>
            </w:r>
            <w:r w:rsidRPr="21145EF8">
              <w:rPr>
                <w:rFonts w:ascii="Arial" w:eastAsia="Arial" w:hAnsi="Arial" w:cs="Arial"/>
                <w:sz w:val="22"/>
                <w:szCs w:val="22"/>
              </w:rPr>
              <w:t xml:space="preserve"> </w:t>
            </w:r>
            <w:r w:rsidRPr="21145EF8">
              <w:rPr>
                <w:rFonts w:ascii="Arial" w:eastAsia="Arial" w:hAnsi="Arial" w:cs="Arial"/>
                <w:i/>
                <w:iCs/>
                <w:sz w:val="22"/>
                <w:szCs w:val="22"/>
              </w:rPr>
              <w:t>Electromyography and Neuromuscular Disorders: Clinical-Electrophysiologic Correlations.</w:t>
            </w:r>
            <w:r w:rsidRPr="21145EF8">
              <w:rPr>
                <w:rFonts w:ascii="Arial" w:eastAsia="Arial" w:hAnsi="Arial" w:cs="Arial"/>
                <w:sz w:val="22"/>
                <w:szCs w:val="22"/>
              </w:rPr>
              <w:t xml:space="preserve"> </w:t>
            </w:r>
            <w:r w:rsidR="00FE4D8B">
              <w:rPr>
                <w:rFonts w:ascii="Arial" w:eastAsia="Arial" w:hAnsi="Arial" w:cs="Arial"/>
                <w:sz w:val="22"/>
                <w:szCs w:val="22"/>
              </w:rPr>
              <w:t>4th</w:t>
            </w:r>
            <w:r w:rsidRPr="21145EF8">
              <w:rPr>
                <w:rFonts w:ascii="Arial" w:eastAsia="Arial" w:hAnsi="Arial" w:cs="Arial"/>
                <w:sz w:val="22"/>
                <w:szCs w:val="22"/>
              </w:rPr>
              <w:t xml:space="preserve"> ed. Philade</w:t>
            </w:r>
            <w:r w:rsidR="00FE4D8B">
              <w:rPr>
                <w:rFonts w:ascii="Arial" w:eastAsia="Arial" w:hAnsi="Arial" w:cs="Arial"/>
                <w:sz w:val="22"/>
                <w:szCs w:val="22"/>
              </w:rPr>
              <w:t>l</w:t>
            </w:r>
            <w:r w:rsidRPr="21145EF8">
              <w:rPr>
                <w:rFonts w:ascii="Arial" w:eastAsia="Arial" w:hAnsi="Arial" w:cs="Arial"/>
                <w:sz w:val="22"/>
                <w:szCs w:val="22"/>
              </w:rPr>
              <w:t>p</w:t>
            </w:r>
            <w:r w:rsidR="00FE4D8B">
              <w:rPr>
                <w:rFonts w:ascii="Arial" w:eastAsia="Arial" w:hAnsi="Arial" w:cs="Arial"/>
                <w:sz w:val="22"/>
                <w:szCs w:val="22"/>
              </w:rPr>
              <w:t>h</w:t>
            </w:r>
            <w:r w:rsidRPr="21145EF8">
              <w:rPr>
                <w:rFonts w:ascii="Arial" w:eastAsia="Arial" w:hAnsi="Arial" w:cs="Arial"/>
                <w:sz w:val="22"/>
                <w:szCs w:val="22"/>
              </w:rPr>
              <w:t xml:space="preserve">ia, PA: Elsevier. ISBN:978-1455726721. </w:t>
            </w:r>
          </w:p>
        </w:tc>
      </w:tr>
    </w:tbl>
    <w:p w14:paraId="671B714E" w14:textId="77777777" w:rsidR="009246F1" w:rsidRDefault="009246F1"/>
    <w:p w14:paraId="11DC2AC5" w14:textId="77777777" w:rsidR="009246F1" w:rsidRDefault="009246F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B25FA" w14:paraId="460FF128" w14:textId="77777777" w:rsidTr="21145EF8">
        <w:trPr>
          <w:trHeight w:val="760"/>
        </w:trPr>
        <w:tc>
          <w:tcPr>
            <w:tcW w:w="14125" w:type="dxa"/>
            <w:gridSpan w:val="2"/>
            <w:shd w:val="clear" w:color="auto" w:fill="9CC3E5"/>
          </w:tcPr>
          <w:p w14:paraId="17D4FCC7" w14:textId="55517F80" w:rsidR="009246F1" w:rsidRPr="00EB25FA" w:rsidRDefault="009246F1" w:rsidP="009246F1">
            <w:pPr>
              <w:spacing w:after="0" w:line="240" w:lineRule="auto"/>
              <w:jc w:val="center"/>
              <w:rPr>
                <w:rFonts w:ascii="Arial" w:eastAsia="Arial" w:hAnsi="Arial" w:cs="Arial"/>
                <w:b/>
              </w:rPr>
            </w:pPr>
            <w:r w:rsidRPr="00EB25FA">
              <w:rPr>
                <w:rFonts w:ascii="Arial" w:eastAsia="Arial" w:hAnsi="Arial" w:cs="Arial"/>
                <w:b/>
              </w:rPr>
              <w:lastRenderedPageBreak/>
              <w:t xml:space="preserve">Medical Knowledge </w:t>
            </w:r>
            <w:r w:rsidR="00200721">
              <w:rPr>
                <w:rFonts w:ascii="Arial" w:eastAsia="Arial" w:hAnsi="Arial" w:cs="Arial"/>
                <w:b/>
              </w:rPr>
              <w:t>4</w:t>
            </w:r>
            <w:r w:rsidRPr="00EB25FA">
              <w:rPr>
                <w:rFonts w:ascii="Arial" w:eastAsia="Arial" w:hAnsi="Arial" w:cs="Arial"/>
                <w:b/>
              </w:rPr>
              <w:t>:</w:t>
            </w:r>
            <w:r w:rsidR="0029148A">
              <w:rPr>
                <w:rFonts w:ascii="Arial" w:eastAsia="Arial" w:hAnsi="Arial" w:cs="Arial"/>
                <w:b/>
              </w:rPr>
              <w:t xml:space="preserve"> </w:t>
            </w:r>
            <w:r w:rsidR="004B27A8">
              <w:rPr>
                <w:rFonts w:ascii="Arial" w:eastAsia="Arial" w:hAnsi="Arial" w:cs="Arial"/>
                <w:b/>
              </w:rPr>
              <w:t xml:space="preserve">Pharmacologic and </w:t>
            </w:r>
            <w:r w:rsidR="0029148A">
              <w:rPr>
                <w:rFonts w:ascii="Arial" w:eastAsia="Arial" w:hAnsi="Arial" w:cs="Arial"/>
                <w:b/>
              </w:rPr>
              <w:t>D</w:t>
            </w:r>
            <w:r w:rsidR="0029148A" w:rsidRPr="0029148A">
              <w:rPr>
                <w:rFonts w:ascii="Arial" w:eastAsia="Arial" w:hAnsi="Arial" w:cs="Arial"/>
                <w:b/>
              </w:rPr>
              <w:t xml:space="preserve">evelopmental and/or </w:t>
            </w:r>
            <w:r w:rsidR="0029148A">
              <w:rPr>
                <w:rFonts w:ascii="Arial" w:eastAsia="Arial" w:hAnsi="Arial" w:cs="Arial"/>
                <w:b/>
              </w:rPr>
              <w:t>B</w:t>
            </w:r>
            <w:r w:rsidR="0029148A" w:rsidRPr="0029148A">
              <w:rPr>
                <w:rFonts w:ascii="Arial" w:eastAsia="Arial" w:hAnsi="Arial" w:cs="Arial"/>
                <w:b/>
              </w:rPr>
              <w:t xml:space="preserve">ehavioral </w:t>
            </w:r>
            <w:r w:rsidR="0029148A">
              <w:rPr>
                <w:rFonts w:ascii="Arial" w:eastAsia="Arial" w:hAnsi="Arial" w:cs="Arial"/>
                <w:b/>
              </w:rPr>
              <w:t>I</w:t>
            </w:r>
            <w:r w:rsidR="0029148A" w:rsidRPr="0029148A">
              <w:rPr>
                <w:rFonts w:ascii="Arial" w:eastAsia="Arial" w:hAnsi="Arial" w:cs="Arial"/>
                <w:b/>
              </w:rPr>
              <w:t>nterventions</w:t>
            </w:r>
          </w:p>
          <w:p w14:paraId="60F22F5D" w14:textId="0B648359" w:rsidR="009246F1" w:rsidRPr="00EB25FA" w:rsidRDefault="009246F1" w:rsidP="2BF0F3FA">
            <w:pPr>
              <w:spacing w:after="0" w:line="240" w:lineRule="auto"/>
              <w:ind w:left="187"/>
              <w:rPr>
                <w:rFonts w:ascii="Arial" w:eastAsia="Arial" w:hAnsi="Arial" w:cs="Arial"/>
              </w:rPr>
            </w:pPr>
            <w:r w:rsidRPr="2BF0F3FA">
              <w:rPr>
                <w:rFonts w:ascii="Arial" w:eastAsia="Arial" w:hAnsi="Arial" w:cs="Arial"/>
                <w:b/>
                <w:bCs/>
              </w:rPr>
              <w:t>Overall Intent:</w:t>
            </w:r>
            <w:r w:rsidRPr="2BF0F3FA">
              <w:rPr>
                <w:rFonts w:ascii="Arial" w:eastAsia="Arial" w:hAnsi="Arial" w:cs="Arial"/>
              </w:rPr>
              <w:t xml:space="preserve"> To demonstrate knowledge of pharmacology and therapeutic interventions</w:t>
            </w:r>
          </w:p>
        </w:tc>
      </w:tr>
      <w:tr w:rsidR="00D36CC7" w:rsidRPr="00EB25FA" w14:paraId="7867625B" w14:textId="77777777" w:rsidTr="21145EF8">
        <w:tc>
          <w:tcPr>
            <w:tcW w:w="4950" w:type="dxa"/>
            <w:shd w:val="clear" w:color="auto" w:fill="FAC090"/>
          </w:tcPr>
          <w:p w14:paraId="6CA3545C" w14:textId="77777777" w:rsidR="009246F1" w:rsidRPr="00EB25FA" w:rsidRDefault="009246F1" w:rsidP="009246F1">
            <w:pPr>
              <w:spacing w:after="0" w:line="240" w:lineRule="auto"/>
              <w:jc w:val="center"/>
              <w:rPr>
                <w:rFonts w:ascii="Arial" w:eastAsia="Arial" w:hAnsi="Arial" w:cs="Arial"/>
                <w:b/>
              </w:rPr>
            </w:pPr>
            <w:r w:rsidRPr="00EB25FA">
              <w:rPr>
                <w:rFonts w:ascii="Arial" w:eastAsia="Arial" w:hAnsi="Arial" w:cs="Arial"/>
                <w:b/>
              </w:rPr>
              <w:t>Milestones</w:t>
            </w:r>
          </w:p>
        </w:tc>
        <w:tc>
          <w:tcPr>
            <w:tcW w:w="9175" w:type="dxa"/>
            <w:shd w:val="clear" w:color="auto" w:fill="FAC090"/>
          </w:tcPr>
          <w:p w14:paraId="50E83C8A" w14:textId="77777777" w:rsidR="009246F1" w:rsidRPr="00EB25FA" w:rsidRDefault="009246F1" w:rsidP="009246F1">
            <w:pPr>
              <w:spacing w:after="0" w:line="240" w:lineRule="auto"/>
              <w:ind w:left="14" w:hanging="14"/>
              <w:jc w:val="center"/>
              <w:rPr>
                <w:rFonts w:ascii="Arial" w:eastAsia="Arial" w:hAnsi="Arial" w:cs="Arial"/>
                <w:b/>
              </w:rPr>
            </w:pPr>
            <w:r w:rsidRPr="00EB25FA">
              <w:rPr>
                <w:rFonts w:ascii="Arial" w:eastAsia="Arial" w:hAnsi="Arial" w:cs="Arial"/>
                <w:b/>
              </w:rPr>
              <w:t>Examples</w:t>
            </w:r>
          </w:p>
        </w:tc>
      </w:tr>
      <w:tr w:rsidR="00E87468" w:rsidRPr="00EB25FA" w14:paraId="6A478583" w14:textId="77777777" w:rsidTr="006A0264">
        <w:tc>
          <w:tcPr>
            <w:tcW w:w="4950" w:type="dxa"/>
            <w:tcBorders>
              <w:top w:val="single" w:sz="4" w:space="0" w:color="000000"/>
              <w:bottom w:val="single" w:sz="4" w:space="0" w:color="000000"/>
            </w:tcBorders>
            <w:shd w:val="clear" w:color="auto" w:fill="C9C9C9"/>
          </w:tcPr>
          <w:p w14:paraId="45494E23" w14:textId="51EA52A0" w:rsidR="009246F1" w:rsidRPr="00EB25FA" w:rsidRDefault="009246F1">
            <w:pPr>
              <w:spacing w:after="0" w:line="240" w:lineRule="auto"/>
              <w:rPr>
                <w:rFonts w:ascii="Arial" w:eastAsia="Arial" w:hAnsi="Arial" w:cs="Arial"/>
                <w:i/>
                <w:color w:val="000000"/>
              </w:rPr>
            </w:pPr>
            <w:r w:rsidRPr="00EB25FA">
              <w:rPr>
                <w:rFonts w:ascii="Arial" w:eastAsia="Arial" w:hAnsi="Arial" w:cs="Arial"/>
                <w:b/>
              </w:rPr>
              <w:t>Level 1</w:t>
            </w:r>
            <w:r w:rsidRPr="00EB25FA">
              <w:rPr>
                <w:rFonts w:ascii="Arial" w:eastAsia="Arial" w:hAnsi="Arial" w:cs="Arial"/>
              </w:rPr>
              <w:t xml:space="preserve"> </w:t>
            </w:r>
            <w:r w:rsidR="006A0264" w:rsidRPr="006A0264">
              <w:rPr>
                <w:rFonts w:ascii="Arial" w:eastAsia="Arial" w:hAnsi="Arial" w:cs="Arial"/>
                <w:i/>
                <w:color w:val="000000"/>
              </w:rPr>
              <w:t xml:space="preserve">Demonstrates knowledge of common pharmacologic and developmental and/or behavioral interventions </w:t>
            </w:r>
            <w:r w:rsidR="00D96D76">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A4F01" w14:textId="4D72D2AB"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eastAsia="Arial" w:hAnsi="Arial" w:cs="Arial"/>
                <w:color w:val="000000" w:themeColor="text1"/>
              </w:rPr>
              <w:t>Presents to other fellows at journal club the evidence-based medications and behavioral treatments for ADHD</w:t>
            </w:r>
          </w:p>
          <w:p w14:paraId="57621EE1" w14:textId="28547080" w:rsidR="009246F1" w:rsidRPr="00EB25FA" w:rsidRDefault="2BF0F3FA" w:rsidP="2BF0F3FA">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eastAsia="Arial" w:hAnsi="Arial" w:cs="Arial"/>
                <w:color w:val="000000" w:themeColor="text1"/>
              </w:rPr>
              <w:t>Lists stimulant medication options for treatment of ADHD in a school-age child</w:t>
            </w:r>
          </w:p>
        </w:tc>
      </w:tr>
      <w:tr w:rsidR="00E87468" w:rsidRPr="00EB25FA" w14:paraId="27174C3F" w14:textId="77777777" w:rsidTr="006A0264">
        <w:tc>
          <w:tcPr>
            <w:tcW w:w="4950" w:type="dxa"/>
            <w:tcBorders>
              <w:top w:val="single" w:sz="4" w:space="0" w:color="000000"/>
              <w:bottom w:val="single" w:sz="4" w:space="0" w:color="000000"/>
            </w:tcBorders>
            <w:shd w:val="clear" w:color="auto" w:fill="C9C9C9"/>
          </w:tcPr>
          <w:p w14:paraId="236C7735" w14:textId="7C0DF2A3" w:rsidR="009246F1" w:rsidRPr="00EB25FA" w:rsidRDefault="009246F1">
            <w:pPr>
              <w:spacing w:after="0" w:line="240" w:lineRule="auto"/>
              <w:rPr>
                <w:rFonts w:ascii="Arial" w:eastAsia="Arial" w:hAnsi="Arial" w:cs="Arial"/>
                <w:i/>
              </w:rPr>
            </w:pPr>
            <w:r w:rsidRPr="00EB25FA">
              <w:rPr>
                <w:rFonts w:ascii="Arial" w:eastAsia="Arial" w:hAnsi="Arial" w:cs="Arial"/>
                <w:b/>
              </w:rPr>
              <w:t>Level 2</w:t>
            </w:r>
            <w:r w:rsidRPr="00EB25FA">
              <w:rPr>
                <w:rFonts w:ascii="Arial" w:eastAsia="Arial" w:hAnsi="Arial" w:cs="Arial"/>
              </w:rPr>
              <w:t xml:space="preserve"> </w:t>
            </w:r>
            <w:r w:rsidR="006A0264" w:rsidRPr="006A0264">
              <w:rPr>
                <w:rFonts w:ascii="Arial" w:eastAsia="Arial" w:hAnsi="Arial" w:cs="Arial"/>
                <w:i/>
              </w:rPr>
              <w:t>Identifies the risks and benefits of common pharmacologic and developmental and/or behavioral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ED926E" w14:textId="4A6CA887" w:rsidR="009246F1" w:rsidRPr="00EB25FA" w:rsidRDefault="2BF0F3FA"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hAnsi="Arial" w:cs="Arial"/>
                <w:color w:val="000000" w:themeColor="text1"/>
              </w:rPr>
              <w:t>Understands risks and benefits of first-line ADHD treatment options, which can be used in shared decision</w:t>
            </w:r>
            <w:r w:rsidR="003D356E">
              <w:rPr>
                <w:rFonts w:ascii="Arial" w:hAnsi="Arial" w:cs="Arial"/>
                <w:color w:val="000000" w:themeColor="text1"/>
              </w:rPr>
              <w:t xml:space="preserve"> </w:t>
            </w:r>
            <w:r w:rsidRPr="2BF0F3FA">
              <w:rPr>
                <w:rFonts w:ascii="Arial" w:hAnsi="Arial" w:cs="Arial"/>
                <w:color w:val="000000" w:themeColor="text1"/>
              </w:rPr>
              <w:t xml:space="preserve">making </w:t>
            </w:r>
          </w:p>
        </w:tc>
      </w:tr>
      <w:tr w:rsidR="00E87468" w:rsidRPr="00EB25FA" w14:paraId="79EFFF4A" w14:textId="77777777" w:rsidTr="006A0264">
        <w:tc>
          <w:tcPr>
            <w:tcW w:w="4950" w:type="dxa"/>
            <w:tcBorders>
              <w:top w:val="single" w:sz="4" w:space="0" w:color="000000"/>
              <w:bottom w:val="single" w:sz="4" w:space="0" w:color="000000"/>
            </w:tcBorders>
            <w:shd w:val="clear" w:color="auto" w:fill="C9C9C9"/>
          </w:tcPr>
          <w:p w14:paraId="11A37DAF" w14:textId="6D9BAC79" w:rsidR="009246F1" w:rsidRPr="00EB25FA" w:rsidRDefault="009246F1">
            <w:pPr>
              <w:spacing w:after="0" w:line="240" w:lineRule="auto"/>
              <w:rPr>
                <w:rFonts w:ascii="Arial" w:eastAsia="Arial" w:hAnsi="Arial" w:cs="Arial"/>
                <w:i/>
                <w:color w:val="000000"/>
              </w:rPr>
            </w:pPr>
            <w:r w:rsidRPr="00EB25FA">
              <w:rPr>
                <w:rFonts w:ascii="Arial" w:eastAsia="Arial" w:hAnsi="Arial" w:cs="Arial"/>
                <w:b/>
              </w:rPr>
              <w:t>Level 3</w:t>
            </w:r>
            <w:r w:rsidRPr="00EB25FA">
              <w:rPr>
                <w:rFonts w:ascii="Arial" w:eastAsia="Arial" w:hAnsi="Arial" w:cs="Arial"/>
              </w:rPr>
              <w:t xml:space="preserve"> </w:t>
            </w:r>
            <w:r w:rsidR="006A0264" w:rsidRPr="006A0264">
              <w:rPr>
                <w:rFonts w:ascii="Arial" w:eastAsia="Arial" w:hAnsi="Arial" w:cs="Arial"/>
                <w:i/>
                <w:color w:val="000000"/>
              </w:rPr>
              <w:t>Monitors and adjusts the choice and dosing of common pharmacologic and developmental and/or behavioral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B4CFDB" w14:textId="458A2E91" w:rsidR="009246F1" w:rsidRPr="00EB25FA" w:rsidRDefault="3693B88F"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hAnsi="Arial" w:cs="Arial"/>
                <w:color w:val="000000" w:themeColor="text1"/>
              </w:rPr>
              <w:t>Evaluates</w:t>
            </w:r>
            <w:r w:rsidR="2BF0F3FA" w:rsidRPr="2BF0F3FA">
              <w:rPr>
                <w:rFonts w:ascii="Arial" w:hAnsi="Arial" w:cs="Arial"/>
                <w:color w:val="000000" w:themeColor="text1"/>
              </w:rPr>
              <w:t xml:space="preserve"> the </w:t>
            </w:r>
            <w:r w:rsidRPr="1EF8D146">
              <w:rPr>
                <w:rFonts w:ascii="Arial" w:hAnsi="Arial" w:cs="Arial"/>
                <w:color w:val="000000" w:themeColor="text1"/>
              </w:rPr>
              <w:t>triage vital signs of a</w:t>
            </w:r>
            <w:r w:rsidR="2BF0F3FA" w:rsidRPr="2BF0F3FA">
              <w:rPr>
                <w:rFonts w:ascii="Arial" w:hAnsi="Arial" w:cs="Arial"/>
                <w:color w:val="000000" w:themeColor="text1"/>
              </w:rPr>
              <w:t xml:space="preserve"> school-age child </w:t>
            </w:r>
            <w:r w:rsidR="00345457">
              <w:rPr>
                <w:rFonts w:ascii="Arial" w:hAnsi="Arial" w:cs="Arial"/>
                <w:color w:val="000000" w:themeColor="text1"/>
              </w:rPr>
              <w:t>treated with</w:t>
            </w:r>
            <w:r w:rsidR="2BF0F3FA" w:rsidRPr="2BF0F3FA">
              <w:rPr>
                <w:rFonts w:ascii="Arial" w:hAnsi="Arial" w:cs="Arial"/>
                <w:color w:val="000000" w:themeColor="text1"/>
              </w:rPr>
              <w:t xml:space="preserve"> </w:t>
            </w:r>
            <w:r w:rsidRPr="1EF8D146">
              <w:rPr>
                <w:rFonts w:ascii="Arial" w:hAnsi="Arial" w:cs="Arial"/>
                <w:color w:val="000000" w:themeColor="text1"/>
              </w:rPr>
              <w:t xml:space="preserve">a </w:t>
            </w:r>
            <w:r w:rsidR="2BF0F3FA" w:rsidRPr="2BF0F3FA">
              <w:rPr>
                <w:rFonts w:ascii="Arial" w:hAnsi="Arial" w:cs="Arial"/>
                <w:color w:val="000000" w:themeColor="text1"/>
              </w:rPr>
              <w:t xml:space="preserve">stimulant </w:t>
            </w:r>
            <w:r w:rsidRPr="1EF8D146">
              <w:rPr>
                <w:rFonts w:ascii="Arial" w:hAnsi="Arial" w:cs="Arial"/>
                <w:color w:val="000000" w:themeColor="text1"/>
              </w:rPr>
              <w:t>medication</w:t>
            </w:r>
            <w:r w:rsidR="00B13EC2">
              <w:rPr>
                <w:rFonts w:ascii="Arial" w:hAnsi="Arial" w:cs="Arial"/>
                <w:color w:val="000000" w:themeColor="text1"/>
              </w:rPr>
              <w:t>,</w:t>
            </w:r>
            <w:r w:rsidRPr="1EF8D146">
              <w:rPr>
                <w:rFonts w:ascii="Arial" w:hAnsi="Arial" w:cs="Arial"/>
                <w:color w:val="000000" w:themeColor="text1"/>
              </w:rPr>
              <w:t xml:space="preserve"> </w:t>
            </w:r>
            <w:r w:rsidR="2BF0F3FA" w:rsidRPr="2BF0F3FA">
              <w:rPr>
                <w:rFonts w:ascii="Arial" w:hAnsi="Arial" w:cs="Arial"/>
                <w:color w:val="000000" w:themeColor="text1"/>
              </w:rPr>
              <w:t xml:space="preserve">and adjusts dosing based on </w:t>
            </w:r>
            <w:r w:rsidRPr="1EF8D146">
              <w:rPr>
                <w:rFonts w:ascii="Arial" w:hAnsi="Arial" w:cs="Arial"/>
                <w:color w:val="000000" w:themeColor="text1"/>
              </w:rPr>
              <w:t xml:space="preserve">vital signs, </w:t>
            </w:r>
            <w:r w:rsidR="2BF0F3FA" w:rsidRPr="2BF0F3FA">
              <w:rPr>
                <w:rFonts w:ascii="Arial" w:hAnsi="Arial" w:cs="Arial"/>
                <w:color w:val="000000" w:themeColor="text1"/>
              </w:rPr>
              <w:t>school reports</w:t>
            </w:r>
            <w:r w:rsidRPr="1EF8D146">
              <w:rPr>
                <w:rFonts w:ascii="Arial" w:hAnsi="Arial" w:cs="Arial"/>
                <w:color w:val="000000" w:themeColor="text1"/>
              </w:rPr>
              <w:t>,</w:t>
            </w:r>
            <w:r w:rsidR="2BF0F3FA" w:rsidRPr="2BF0F3FA">
              <w:rPr>
                <w:rFonts w:ascii="Arial" w:hAnsi="Arial" w:cs="Arial"/>
                <w:color w:val="000000" w:themeColor="text1"/>
              </w:rPr>
              <w:t xml:space="preserve"> and side effects</w:t>
            </w:r>
          </w:p>
          <w:p w14:paraId="204B0AF4" w14:textId="09104BDF" w:rsidR="009246F1" w:rsidRPr="00EB25FA" w:rsidRDefault="3693B88F" w:rsidP="2BF0F3FA">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hAnsi="Arial" w:cs="Arial"/>
                <w:color w:val="000000" w:themeColor="text1"/>
              </w:rPr>
              <w:t>Recommends</w:t>
            </w:r>
            <w:r w:rsidR="2BF0F3FA" w:rsidRPr="2BF0F3FA">
              <w:rPr>
                <w:rFonts w:ascii="Arial" w:hAnsi="Arial" w:cs="Arial"/>
                <w:color w:val="000000" w:themeColor="text1"/>
              </w:rPr>
              <w:t xml:space="preserve"> </w:t>
            </w:r>
            <w:r w:rsidR="00FB4DB5">
              <w:rPr>
                <w:rFonts w:ascii="Arial" w:hAnsi="Arial" w:cs="Arial"/>
                <w:color w:val="000000" w:themeColor="text1"/>
              </w:rPr>
              <w:t>b</w:t>
            </w:r>
            <w:r w:rsidR="00B015CC">
              <w:rPr>
                <w:rFonts w:ascii="Arial" w:hAnsi="Arial" w:cs="Arial"/>
                <w:color w:val="000000" w:themeColor="text1"/>
              </w:rPr>
              <w:t xml:space="preserve">ehavioral </w:t>
            </w:r>
            <w:r w:rsidR="00FB4DB5">
              <w:rPr>
                <w:rFonts w:ascii="Arial" w:hAnsi="Arial" w:cs="Arial"/>
                <w:color w:val="000000" w:themeColor="text1"/>
              </w:rPr>
              <w:t>p</w:t>
            </w:r>
            <w:r w:rsidR="00B015CC">
              <w:rPr>
                <w:rFonts w:ascii="Arial" w:hAnsi="Arial" w:cs="Arial"/>
                <w:color w:val="000000" w:themeColor="text1"/>
              </w:rPr>
              <w:t xml:space="preserve">arent </w:t>
            </w:r>
            <w:r w:rsidR="00FB4DB5">
              <w:rPr>
                <w:rFonts w:ascii="Arial" w:hAnsi="Arial" w:cs="Arial"/>
                <w:color w:val="000000" w:themeColor="text1"/>
              </w:rPr>
              <w:t>t</w:t>
            </w:r>
            <w:r w:rsidR="00B015CC">
              <w:rPr>
                <w:rFonts w:ascii="Arial" w:hAnsi="Arial" w:cs="Arial"/>
                <w:color w:val="000000" w:themeColor="text1"/>
              </w:rPr>
              <w:t>raining for caregivers of a preschooler with ADHD</w:t>
            </w:r>
          </w:p>
        </w:tc>
      </w:tr>
      <w:tr w:rsidR="00E87468" w:rsidRPr="00EB25FA" w14:paraId="1A98F52D" w14:textId="77777777" w:rsidTr="006A0264">
        <w:tc>
          <w:tcPr>
            <w:tcW w:w="4950" w:type="dxa"/>
            <w:tcBorders>
              <w:top w:val="single" w:sz="4" w:space="0" w:color="000000"/>
              <w:bottom w:val="single" w:sz="4" w:space="0" w:color="000000"/>
            </w:tcBorders>
            <w:shd w:val="clear" w:color="auto" w:fill="C9C9C9"/>
          </w:tcPr>
          <w:p w14:paraId="0A8D2E0F" w14:textId="6941183C" w:rsidR="009246F1" w:rsidRPr="00EB25FA" w:rsidRDefault="009246F1">
            <w:pPr>
              <w:spacing w:after="0" w:line="240" w:lineRule="auto"/>
              <w:rPr>
                <w:rFonts w:ascii="Arial" w:eastAsia="Arial" w:hAnsi="Arial" w:cs="Arial"/>
                <w:i/>
              </w:rPr>
            </w:pPr>
            <w:r w:rsidRPr="00EB25FA">
              <w:rPr>
                <w:rFonts w:ascii="Arial" w:eastAsia="Arial" w:hAnsi="Arial" w:cs="Arial"/>
                <w:b/>
              </w:rPr>
              <w:t>Level 4</w:t>
            </w:r>
            <w:r w:rsidRPr="00EB25FA">
              <w:rPr>
                <w:rFonts w:ascii="Arial" w:eastAsia="Arial" w:hAnsi="Arial" w:cs="Arial"/>
              </w:rPr>
              <w:t xml:space="preserve"> </w:t>
            </w:r>
            <w:r w:rsidR="006A0264" w:rsidRPr="006A0264">
              <w:rPr>
                <w:rFonts w:ascii="Arial" w:eastAsia="Arial" w:hAnsi="Arial" w:cs="Arial"/>
                <w:i/>
                <w:color w:val="000000"/>
              </w:rPr>
              <w:t>Monitors and adjusts pharmacologic and developmental and/or behavioral interventions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00CBD8" w14:textId="684FEDA2" w:rsidR="009246F1" w:rsidRPr="009B5B2B" w:rsidRDefault="1EF8D146" w:rsidP="009B5B2B">
            <w:pPr>
              <w:pStyle w:val="ListParagraph"/>
              <w:numPr>
                <w:ilvl w:val="0"/>
                <w:numId w:val="21"/>
              </w:numPr>
              <w:pBdr>
                <w:top w:val="nil"/>
                <w:left w:val="nil"/>
                <w:bottom w:val="nil"/>
                <w:right w:val="nil"/>
                <w:between w:val="nil"/>
              </w:pBdr>
              <w:spacing w:after="0" w:line="240" w:lineRule="auto"/>
              <w:ind w:left="164" w:hanging="180"/>
              <w:rPr>
                <w:rFonts w:ascii="Arial" w:hAnsi="Arial" w:cs="Arial"/>
                <w:color w:val="000000"/>
              </w:rPr>
            </w:pPr>
            <w:r w:rsidRPr="009B5B2B">
              <w:rPr>
                <w:rFonts w:ascii="Arial" w:hAnsi="Arial" w:cs="Arial"/>
                <w:color w:val="000000" w:themeColor="text1"/>
              </w:rPr>
              <w:t xml:space="preserve">Applies an understanding of the interactions of </w:t>
            </w:r>
            <w:r w:rsidR="00302407" w:rsidRPr="00302407">
              <w:rPr>
                <w:rFonts w:ascii="Arial" w:hAnsi="Arial" w:cs="Arial"/>
                <w:color w:val="000000" w:themeColor="text1"/>
              </w:rPr>
              <w:t>selective serotonin reuptake inhibitors</w:t>
            </w:r>
            <w:r w:rsidR="00302407">
              <w:rPr>
                <w:rFonts w:ascii="Arial" w:hAnsi="Arial" w:cs="Arial"/>
                <w:color w:val="000000" w:themeColor="text1"/>
              </w:rPr>
              <w:t xml:space="preserve"> (</w:t>
            </w:r>
            <w:r w:rsidRPr="009B5B2B">
              <w:rPr>
                <w:rFonts w:ascii="Arial" w:hAnsi="Arial" w:cs="Arial"/>
                <w:color w:val="000000" w:themeColor="text1"/>
              </w:rPr>
              <w:t>SSRIs</w:t>
            </w:r>
            <w:r w:rsidR="00302407">
              <w:rPr>
                <w:rFonts w:ascii="Arial" w:hAnsi="Arial" w:cs="Arial"/>
                <w:color w:val="000000" w:themeColor="text1"/>
              </w:rPr>
              <w:t>)</w:t>
            </w:r>
            <w:r w:rsidRPr="009B5B2B">
              <w:rPr>
                <w:rFonts w:ascii="Arial" w:hAnsi="Arial" w:cs="Arial"/>
                <w:color w:val="000000" w:themeColor="text1"/>
              </w:rPr>
              <w:t xml:space="preserve"> and stimulant medications to appropriately adjust dosing in the treatment of co-occurring anxiety and ADHD in a teenager   </w:t>
            </w:r>
          </w:p>
        </w:tc>
      </w:tr>
      <w:tr w:rsidR="00E87468" w:rsidRPr="00EB25FA" w14:paraId="7FA10F62" w14:textId="77777777" w:rsidTr="006A0264">
        <w:tc>
          <w:tcPr>
            <w:tcW w:w="4950" w:type="dxa"/>
            <w:tcBorders>
              <w:top w:val="single" w:sz="4" w:space="0" w:color="000000"/>
              <w:bottom w:val="single" w:sz="4" w:space="0" w:color="000000"/>
            </w:tcBorders>
            <w:shd w:val="clear" w:color="auto" w:fill="C9C9C9"/>
          </w:tcPr>
          <w:p w14:paraId="79027717" w14:textId="32466946" w:rsidR="009246F1" w:rsidRPr="00EB25FA" w:rsidRDefault="009246F1" w:rsidP="009246F1">
            <w:pPr>
              <w:spacing w:after="0" w:line="240" w:lineRule="auto"/>
              <w:rPr>
                <w:rFonts w:ascii="Arial" w:eastAsia="Arial" w:hAnsi="Arial" w:cs="Arial"/>
                <w:i/>
              </w:rPr>
            </w:pPr>
            <w:r w:rsidRPr="00EB25FA">
              <w:rPr>
                <w:rFonts w:ascii="Arial" w:eastAsia="Arial" w:hAnsi="Arial" w:cs="Arial"/>
                <w:b/>
              </w:rPr>
              <w:t>Level 5</w:t>
            </w:r>
            <w:r w:rsidRPr="00EB25FA">
              <w:rPr>
                <w:rFonts w:ascii="Arial" w:eastAsia="Arial" w:hAnsi="Arial" w:cs="Arial"/>
              </w:rPr>
              <w:t xml:space="preserve"> </w:t>
            </w:r>
            <w:r w:rsidR="006A0264" w:rsidRPr="006A0264">
              <w:rPr>
                <w:rFonts w:ascii="Arial" w:eastAsia="Arial" w:hAnsi="Arial" w:cs="Arial"/>
                <w:i/>
                <w:iCs/>
              </w:rPr>
              <w:t>Investigates and disseminates knowledge of novel pharmacologic and developmental and/or behavioral intervention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FB2F3" w14:textId="45C82913" w:rsidR="001D148B" w:rsidRPr="00E14E60" w:rsidRDefault="00537CF1" w:rsidP="00A13A59">
            <w:pPr>
              <w:numPr>
                <w:ilvl w:val="0"/>
                <w:numId w:val="13"/>
              </w:numPr>
              <w:pBdr>
                <w:top w:val="nil"/>
                <w:left w:val="nil"/>
                <w:bottom w:val="nil"/>
                <w:right w:val="nil"/>
                <w:between w:val="nil"/>
              </w:pBdr>
              <w:spacing w:after="0" w:line="240" w:lineRule="auto"/>
              <w:ind w:left="162" w:hanging="180"/>
              <w:rPr>
                <w:rFonts w:ascii="Arial" w:hAnsi="Arial" w:cs="Arial"/>
                <w:color w:val="000000"/>
              </w:rPr>
            </w:pPr>
            <w:r>
              <w:rPr>
                <w:rFonts w:ascii="Arial" w:hAnsi="Arial" w:cs="Arial"/>
                <w:color w:val="000000" w:themeColor="text1"/>
              </w:rPr>
              <w:t>Contributes to</w:t>
            </w:r>
            <w:r w:rsidR="1EF8D146" w:rsidRPr="1EF8D146">
              <w:rPr>
                <w:rFonts w:ascii="Arial" w:hAnsi="Arial" w:cs="Arial"/>
                <w:color w:val="000000" w:themeColor="text1"/>
              </w:rPr>
              <w:t xml:space="preserve"> treatment guidelines for complex ADHD as part of a national subspecialty workgroup</w:t>
            </w:r>
            <w:r w:rsidR="00486B57">
              <w:rPr>
                <w:rFonts w:ascii="Arial" w:hAnsi="Arial" w:cs="Arial"/>
                <w:color w:val="000000" w:themeColor="text1"/>
              </w:rPr>
              <w:t xml:space="preserve"> </w:t>
            </w:r>
          </w:p>
        </w:tc>
      </w:tr>
      <w:tr w:rsidR="00D36CC7" w:rsidRPr="00EB25FA" w14:paraId="45E3A0CF" w14:textId="77777777" w:rsidTr="21145EF8">
        <w:tc>
          <w:tcPr>
            <w:tcW w:w="4950" w:type="dxa"/>
            <w:shd w:val="clear" w:color="auto" w:fill="FFD965"/>
          </w:tcPr>
          <w:p w14:paraId="60D80D39"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Assessment Models or Tools</w:t>
            </w:r>
          </w:p>
        </w:tc>
        <w:tc>
          <w:tcPr>
            <w:tcW w:w="9175" w:type="dxa"/>
            <w:shd w:val="clear" w:color="auto" w:fill="FFD965"/>
          </w:tcPr>
          <w:p w14:paraId="5B802FD4" w14:textId="613B3ACD"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eastAsia="Arial" w:hAnsi="Arial" w:cs="Arial"/>
                <w:color w:val="000000" w:themeColor="text1"/>
              </w:rPr>
              <w:t>Case-based discussion</w:t>
            </w:r>
          </w:p>
          <w:p w14:paraId="07D2E672" w14:textId="3D5EE85B" w:rsidR="1EF8D146" w:rsidRDefault="1EF8D146" w:rsidP="1EF8D146">
            <w:pPr>
              <w:numPr>
                <w:ilvl w:val="0"/>
                <w:numId w:val="13"/>
              </w:numPr>
              <w:spacing w:after="0" w:line="240" w:lineRule="auto"/>
              <w:ind w:left="162" w:hanging="180"/>
              <w:rPr>
                <w:rFonts w:ascii="Arial" w:eastAsia="Arial" w:hAnsi="Arial" w:cs="Arial"/>
                <w:color w:val="000000" w:themeColor="text1"/>
              </w:rPr>
            </w:pPr>
            <w:r w:rsidRPr="1EF8D146">
              <w:rPr>
                <w:rFonts w:ascii="Arial" w:eastAsia="Arial" w:hAnsi="Arial" w:cs="Arial"/>
                <w:color w:val="000000" w:themeColor="text1"/>
              </w:rPr>
              <w:t>Formal presentation</w:t>
            </w:r>
          </w:p>
          <w:p w14:paraId="25CD091F" w14:textId="57D1B1C2" w:rsidR="009246F1" w:rsidRPr="00EB25FA" w:rsidRDefault="00E779E3"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rPr>
              <w:t>SITE</w:t>
            </w:r>
            <w:r w:rsidR="009246F1" w:rsidRPr="00EB25FA">
              <w:rPr>
                <w:rFonts w:ascii="Arial" w:eastAsia="Arial" w:hAnsi="Arial" w:cs="Arial"/>
                <w:color w:val="000000"/>
              </w:rPr>
              <w:t xml:space="preserve"> exam</w:t>
            </w:r>
          </w:p>
        </w:tc>
      </w:tr>
      <w:tr w:rsidR="00D36CC7" w:rsidRPr="00EB25FA" w14:paraId="6CDAD09A" w14:textId="77777777" w:rsidTr="21145EF8">
        <w:tc>
          <w:tcPr>
            <w:tcW w:w="4950" w:type="dxa"/>
            <w:shd w:val="clear" w:color="auto" w:fill="8DB3E2" w:themeFill="text2" w:themeFillTint="66"/>
          </w:tcPr>
          <w:p w14:paraId="489D0808"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 xml:space="preserve">Curriculum Mapping </w:t>
            </w:r>
          </w:p>
        </w:tc>
        <w:tc>
          <w:tcPr>
            <w:tcW w:w="9175" w:type="dxa"/>
            <w:shd w:val="clear" w:color="auto" w:fill="8DB3E2" w:themeFill="text2" w:themeFillTint="66"/>
          </w:tcPr>
          <w:p w14:paraId="4B49E4C9" w14:textId="77777777"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p>
        </w:tc>
      </w:tr>
      <w:tr w:rsidR="00D36CC7" w:rsidRPr="00EB25FA" w14:paraId="7C4C22C1" w14:textId="77777777" w:rsidTr="21145EF8">
        <w:trPr>
          <w:trHeight w:val="80"/>
        </w:trPr>
        <w:tc>
          <w:tcPr>
            <w:tcW w:w="4950" w:type="dxa"/>
            <w:shd w:val="clear" w:color="auto" w:fill="A8D08D"/>
          </w:tcPr>
          <w:p w14:paraId="21819F21"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Notes or Resources</w:t>
            </w:r>
          </w:p>
        </w:tc>
        <w:tc>
          <w:tcPr>
            <w:tcW w:w="9175" w:type="dxa"/>
            <w:shd w:val="clear" w:color="auto" w:fill="A8D08D"/>
          </w:tcPr>
          <w:p w14:paraId="21D0D83B"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4FF7197" w14:textId="34C6FCE9" w:rsidR="00AB0F23" w:rsidRPr="00EB0087" w:rsidRDefault="00AB0F23" w:rsidP="00D6543E">
            <w:pPr>
              <w:pStyle w:val="CommentText"/>
              <w:numPr>
                <w:ilvl w:val="0"/>
                <w:numId w:val="5"/>
              </w:numPr>
              <w:spacing w:after="0"/>
              <w:ind w:left="161" w:hanging="180"/>
              <w:rPr>
                <w:rFonts w:ascii="Arial" w:hAnsi="Arial" w:cs="Arial"/>
                <w:sz w:val="22"/>
                <w:szCs w:val="22"/>
              </w:rPr>
            </w:pPr>
            <w:r w:rsidRPr="00EB0087">
              <w:rPr>
                <w:rFonts w:ascii="Arial" w:hAnsi="Arial" w:cs="Arial"/>
                <w:sz w:val="22"/>
                <w:szCs w:val="22"/>
              </w:rPr>
              <w:t xml:space="preserve">ABP. </w:t>
            </w:r>
            <w:r w:rsidR="007F2B06">
              <w:rPr>
                <w:rFonts w:ascii="Arial" w:hAnsi="Arial" w:cs="Arial"/>
                <w:sz w:val="22"/>
                <w:szCs w:val="22"/>
              </w:rPr>
              <w:t>“</w:t>
            </w:r>
            <w:proofErr w:type="spellStart"/>
            <w:r w:rsidR="007F2B06">
              <w:rPr>
                <w:rFonts w:ascii="Arial" w:hAnsi="Arial" w:cs="Arial"/>
                <w:sz w:val="22"/>
                <w:szCs w:val="22"/>
              </w:rPr>
              <w:t>Entrustable</w:t>
            </w:r>
            <w:proofErr w:type="spellEnd"/>
            <w:r w:rsidRPr="00EB0087">
              <w:rPr>
                <w:rFonts w:ascii="Arial" w:hAnsi="Arial" w:cs="Arial"/>
                <w:sz w:val="22"/>
                <w:szCs w:val="22"/>
              </w:rPr>
              <w:t xml:space="preserve"> Professional Activities.</w:t>
            </w:r>
            <w:r w:rsidR="007F2B06">
              <w:rPr>
                <w:rFonts w:ascii="Arial" w:hAnsi="Arial" w:cs="Arial"/>
                <w:sz w:val="22"/>
                <w:szCs w:val="22"/>
              </w:rPr>
              <w:t>”</w:t>
            </w:r>
            <w:r w:rsidRPr="00EB0087">
              <w:rPr>
                <w:rFonts w:ascii="Arial" w:hAnsi="Arial" w:cs="Arial"/>
                <w:sz w:val="22"/>
                <w:szCs w:val="22"/>
              </w:rPr>
              <w:t xml:space="preserve"> EPA 5 for </w:t>
            </w:r>
            <w:r w:rsidR="007F2B06">
              <w:rPr>
                <w:rFonts w:ascii="Arial" w:hAnsi="Arial" w:cs="Arial"/>
                <w:sz w:val="22"/>
                <w:szCs w:val="22"/>
              </w:rPr>
              <w:t>Developmental-Behavioral Pediatrics</w:t>
            </w:r>
            <w:r w:rsidRPr="00EB0087">
              <w:rPr>
                <w:rFonts w:ascii="Arial" w:hAnsi="Arial" w:cs="Arial"/>
                <w:sz w:val="22"/>
                <w:szCs w:val="22"/>
              </w:rPr>
              <w:t xml:space="preserve">. </w:t>
            </w:r>
            <w:hyperlink r:id="rId36" w:history="1">
              <w:r w:rsidRPr="00EB0087">
                <w:rPr>
                  <w:rStyle w:val="Hyperlink"/>
                  <w:rFonts w:ascii="Arial" w:hAnsi="Arial" w:cs="Arial"/>
                  <w:sz w:val="22"/>
                  <w:szCs w:val="22"/>
                </w:rPr>
                <w:t>https://www.abp.org/sites/public/files/pdf/epa-dbeh-5.pdf</w:t>
              </w:r>
            </w:hyperlink>
            <w:r w:rsidRPr="00EB0087">
              <w:rPr>
                <w:rFonts w:ascii="Arial" w:hAnsi="Arial" w:cs="Arial"/>
                <w:sz w:val="22"/>
                <w:szCs w:val="22"/>
              </w:rPr>
              <w:t xml:space="preserve">. Accessed 2022. </w:t>
            </w:r>
          </w:p>
          <w:p w14:paraId="7D6C3105" w14:textId="7D31F0E2" w:rsidR="00216E75" w:rsidRPr="00216E75" w:rsidRDefault="00216E75" w:rsidP="21145EF8">
            <w:pPr>
              <w:numPr>
                <w:ilvl w:val="0"/>
                <w:numId w:val="13"/>
              </w:numPr>
              <w:spacing w:after="0" w:line="240" w:lineRule="auto"/>
              <w:ind w:left="162" w:hanging="180"/>
              <w:rPr>
                <w:rFonts w:ascii="Arial" w:hAnsi="Arial" w:cs="Arial"/>
              </w:rPr>
            </w:pPr>
            <w:proofErr w:type="spellStart"/>
            <w:proofErr w:type="gramStart"/>
            <w:r w:rsidRPr="0035250A">
              <w:rPr>
                <w:rFonts w:ascii="Arial" w:eastAsia="Arial" w:hAnsi="Arial" w:cs="Arial"/>
                <w:color w:val="000000" w:themeColor="text1"/>
                <w:lang w:val="fr-FR"/>
              </w:rPr>
              <w:t>Micromedex</w:t>
            </w:r>
            <w:proofErr w:type="spellEnd"/>
            <w:r w:rsidRPr="0035250A">
              <w:rPr>
                <w:rFonts w:ascii="Arial" w:eastAsia="Arial" w:hAnsi="Arial" w:cs="Arial"/>
                <w:color w:val="000000" w:themeColor="text1"/>
                <w:lang w:val="fr-FR"/>
              </w:rPr>
              <w:t>:</w:t>
            </w:r>
            <w:proofErr w:type="gramEnd"/>
            <w:r w:rsidRPr="0035250A">
              <w:rPr>
                <w:rFonts w:ascii="Arial" w:eastAsia="Arial" w:hAnsi="Arial" w:cs="Arial"/>
                <w:color w:val="000000" w:themeColor="text1"/>
                <w:lang w:val="fr-FR"/>
              </w:rPr>
              <w:t xml:space="preserve"> </w:t>
            </w:r>
            <w:hyperlink r:id="rId37" w:history="1">
              <w:r w:rsidR="00D6543E" w:rsidRPr="00AB1165">
                <w:rPr>
                  <w:rStyle w:val="Hyperlink"/>
                  <w:rFonts w:ascii="Arial" w:eastAsia="Arial" w:hAnsi="Arial" w:cs="Arial"/>
                  <w:lang w:val="fr-FR"/>
                </w:rPr>
                <w:t>https://www.micromedexsolutions.com</w:t>
              </w:r>
            </w:hyperlink>
            <w:r w:rsidR="00D6543E">
              <w:rPr>
                <w:rFonts w:ascii="Arial" w:eastAsia="Arial" w:hAnsi="Arial" w:cs="Arial"/>
                <w:color w:val="000000" w:themeColor="text1"/>
                <w:lang w:val="fr-FR"/>
              </w:rPr>
              <w:t xml:space="preserve">. </w:t>
            </w:r>
            <w:r w:rsidRPr="21145EF8">
              <w:rPr>
                <w:rFonts w:ascii="Arial" w:eastAsia="Arial" w:hAnsi="Arial" w:cs="Arial"/>
                <w:color w:val="000000" w:themeColor="text1"/>
              </w:rPr>
              <w:t>Accessed 20</w:t>
            </w:r>
            <w:r w:rsidR="00D6543E">
              <w:rPr>
                <w:rFonts w:ascii="Arial" w:eastAsia="Arial" w:hAnsi="Arial" w:cs="Arial"/>
                <w:color w:val="000000" w:themeColor="text1"/>
              </w:rPr>
              <w:t>22</w:t>
            </w:r>
          </w:p>
          <w:p w14:paraId="34BAC609" w14:textId="43452213" w:rsidR="009246F1" w:rsidRPr="00216E75" w:rsidRDefault="00477AD8" w:rsidP="00216E75">
            <w:pPr>
              <w:numPr>
                <w:ilvl w:val="0"/>
                <w:numId w:val="13"/>
              </w:numPr>
              <w:spacing w:after="0" w:line="240" w:lineRule="auto"/>
              <w:ind w:left="162" w:hanging="180"/>
              <w:rPr>
                <w:rFonts w:ascii="Arial" w:hAnsi="Arial" w:cs="Arial"/>
              </w:rPr>
            </w:pPr>
            <w:r>
              <w:rPr>
                <w:rFonts w:ascii="Arial" w:hAnsi="Arial" w:cs="Arial"/>
              </w:rPr>
              <w:t>Riddle</w:t>
            </w:r>
            <w:r w:rsidR="00F82B88">
              <w:rPr>
                <w:rFonts w:ascii="Arial" w:hAnsi="Arial" w:cs="Arial"/>
              </w:rPr>
              <w:t>,</w:t>
            </w:r>
            <w:r>
              <w:rPr>
                <w:rFonts w:ascii="Arial" w:hAnsi="Arial" w:cs="Arial"/>
              </w:rPr>
              <w:t xml:space="preserve"> M</w:t>
            </w:r>
            <w:r w:rsidR="00F82B88">
              <w:rPr>
                <w:rFonts w:ascii="Arial" w:hAnsi="Arial" w:cs="Arial"/>
              </w:rPr>
              <w:t xml:space="preserve">ark </w:t>
            </w:r>
            <w:r>
              <w:rPr>
                <w:rFonts w:ascii="Arial" w:hAnsi="Arial" w:cs="Arial"/>
              </w:rPr>
              <w:t>A.</w:t>
            </w:r>
            <w:r w:rsidR="00F82B88">
              <w:rPr>
                <w:rFonts w:ascii="Arial" w:hAnsi="Arial" w:cs="Arial"/>
              </w:rPr>
              <w:t xml:space="preserve"> 2021.</w:t>
            </w:r>
            <w:r>
              <w:rPr>
                <w:rFonts w:ascii="Arial" w:hAnsi="Arial" w:cs="Arial"/>
              </w:rPr>
              <w:t xml:space="preserve"> </w:t>
            </w:r>
            <w:r w:rsidR="7388895A" w:rsidRPr="00477AD8">
              <w:rPr>
                <w:rFonts w:ascii="Arial" w:hAnsi="Arial" w:cs="Arial"/>
                <w:i/>
                <w:iCs/>
              </w:rPr>
              <w:t>P</w:t>
            </w:r>
            <w:r w:rsidR="28725CD5" w:rsidRPr="00477AD8">
              <w:rPr>
                <w:rFonts w:ascii="Arial" w:hAnsi="Arial" w:cs="Arial"/>
                <w:i/>
                <w:iCs/>
              </w:rPr>
              <w:t>ediatric Psychopharmacology for Primary Care</w:t>
            </w:r>
            <w:r w:rsidR="28725CD5" w:rsidRPr="00AB0F23">
              <w:rPr>
                <w:rFonts w:ascii="Arial" w:hAnsi="Arial" w:cs="Arial"/>
              </w:rPr>
              <w:t xml:space="preserve">, 3rd </w:t>
            </w:r>
            <w:r w:rsidR="00F82B88">
              <w:rPr>
                <w:rFonts w:ascii="Arial" w:hAnsi="Arial" w:cs="Arial"/>
              </w:rPr>
              <w:t>e</w:t>
            </w:r>
            <w:r w:rsidR="28725CD5" w:rsidRPr="00AB0F23">
              <w:rPr>
                <w:rFonts w:ascii="Arial" w:hAnsi="Arial" w:cs="Arial"/>
              </w:rPr>
              <w:t>d</w:t>
            </w:r>
            <w:r w:rsidR="003018A0">
              <w:rPr>
                <w:rFonts w:ascii="Arial" w:hAnsi="Arial" w:cs="Arial"/>
              </w:rPr>
              <w:t xml:space="preserve">. American Academy of Pediatrics. 2021. </w:t>
            </w:r>
            <w:hyperlink r:id="rId38" w:history="1">
              <w:r w:rsidR="00216E75" w:rsidRPr="001A71A8">
                <w:rPr>
                  <w:rStyle w:val="Hyperlink"/>
                  <w:rFonts w:ascii="Arial" w:hAnsi="Arial" w:cs="Arial"/>
                </w:rPr>
                <w:t>https://shop.aap.org/pediatric-psychopharmacology-for-primary-care-3rd-edition-paperback/</w:t>
              </w:r>
            </w:hyperlink>
            <w:r w:rsidR="00F82B88">
              <w:rPr>
                <w:rFonts w:ascii="Arial" w:hAnsi="Arial" w:cs="Arial"/>
              </w:rPr>
              <w:t>.</w:t>
            </w:r>
          </w:p>
        </w:tc>
      </w:tr>
    </w:tbl>
    <w:p w14:paraId="4418203A" w14:textId="244BFAAB"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5EE44FA9" w14:textId="77777777" w:rsidTr="21145EF8">
        <w:trPr>
          <w:trHeight w:val="769"/>
        </w:trPr>
        <w:tc>
          <w:tcPr>
            <w:tcW w:w="14125" w:type="dxa"/>
            <w:gridSpan w:val="2"/>
            <w:shd w:val="clear" w:color="auto" w:fill="9CC3E5"/>
          </w:tcPr>
          <w:p w14:paraId="6C9933F9" w14:textId="56AD1E1F" w:rsidR="000D19DE" w:rsidRPr="00B97E28" w:rsidRDefault="00E305D5" w:rsidP="00AC35A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15B80C39" w:rsidR="000D19DE" w:rsidRPr="00B97E28" w:rsidRDefault="00E305D5" w:rsidP="00AC35A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3C113F">
              <w:rPr>
                <w:rFonts w:ascii="Arial" w:eastAsia="Arial" w:hAnsi="Arial" w:cs="Arial"/>
              </w:rPr>
              <w:t xml:space="preserve">patients’ </w:t>
            </w:r>
            <w:r w:rsidRPr="00B97E28">
              <w:rPr>
                <w:rFonts w:ascii="Arial" w:eastAsia="Arial" w:hAnsi="Arial" w:cs="Arial"/>
              </w:rPr>
              <w:t>families, and health care professionals</w:t>
            </w:r>
          </w:p>
        </w:tc>
      </w:tr>
      <w:tr w:rsidR="00D36CC7" w:rsidRPr="00B97E28" w14:paraId="71ABBAAA" w14:textId="77777777" w:rsidTr="21145EF8">
        <w:tc>
          <w:tcPr>
            <w:tcW w:w="4950" w:type="dxa"/>
            <w:shd w:val="clear" w:color="auto" w:fill="FAC090"/>
          </w:tcPr>
          <w:p w14:paraId="77D0E28E" w14:textId="77777777" w:rsidR="000D19DE" w:rsidRPr="00B97E28" w:rsidRDefault="00E305D5" w:rsidP="00AC35A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AC35A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329E932C" w14:textId="77777777" w:rsidTr="006A0264">
        <w:tc>
          <w:tcPr>
            <w:tcW w:w="4950" w:type="dxa"/>
            <w:tcBorders>
              <w:top w:val="single" w:sz="4" w:space="0" w:color="000000"/>
              <w:bottom w:val="single" w:sz="4" w:space="0" w:color="000000"/>
            </w:tcBorders>
            <w:shd w:val="clear" w:color="auto" w:fill="C9C9C9"/>
          </w:tcPr>
          <w:p w14:paraId="1AB9138C"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A0264" w:rsidRPr="006A0264">
              <w:rPr>
                <w:rFonts w:ascii="Arial" w:eastAsia="Arial" w:hAnsi="Arial" w:cs="Arial"/>
                <w:i/>
              </w:rPr>
              <w:t>Demonstrates knowledge of common patient safety events</w:t>
            </w:r>
          </w:p>
          <w:p w14:paraId="5FB082DE" w14:textId="77777777" w:rsidR="006A0264" w:rsidRPr="006A0264" w:rsidRDefault="006A0264" w:rsidP="006A0264">
            <w:pPr>
              <w:spacing w:after="0" w:line="240" w:lineRule="auto"/>
              <w:rPr>
                <w:rFonts w:ascii="Arial" w:eastAsia="Arial" w:hAnsi="Arial" w:cs="Arial"/>
                <w:i/>
              </w:rPr>
            </w:pPr>
          </w:p>
          <w:p w14:paraId="1ADE06DB" w14:textId="119972F1" w:rsidR="000D19DE" w:rsidRPr="00B97E28" w:rsidRDefault="006A0264" w:rsidP="006A0264">
            <w:pPr>
              <w:spacing w:after="0" w:line="240" w:lineRule="auto"/>
              <w:rPr>
                <w:rFonts w:ascii="Arial" w:eastAsia="Arial" w:hAnsi="Arial" w:cs="Arial"/>
                <w:i/>
              </w:rPr>
            </w:pPr>
            <w:proofErr w:type="gramStart"/>
            <w:r w:rsidRPr="006A0264">
              <w:rPr>
                <w:rFonts w:ascii="Arial" w:eastAsia="Arial" w:hAnsi="Arial" w:cs="Arial"/>
                <w:i/>
              </w:rPr>
              <w:t>Demonstrates</w:t>
            </w:r>
            <w:proofErr w:type="gramEnd"/>
            <w:r w:rsidRPr="006A0264">
              <w:rPr>
                <w:rFonts w:ascii="Arial" w:eastAsia="Arial" w:hAnsi="Arial" w:cs="Arial"/>
                <w:i/>
              </w:rPr>
              <w:t xml:space="preserve">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color w:val="000000" w:themeColor="text1"/>
              </w:rPr>
              <w:t>Lists</w:t>
            </w:r>
            <w:proofErr w:type="gramEnd"/>
            <w:r w:rsidRPr="21145EF8">
              <w:rPr>
                <w:rFonts w:ascii="Arial" w:eastAsia="Arial" w:hAnsi="Arial" w:cs="Arial"/>
                <w:color w:val="000000" w:themeColor="text1"/>
              </w:rPr>
              <w:t xml:space="preserve"> common patient safety events such as patient misidentification or medication errors</w:t>
            </w:r>
          </w:p>
          <w:p w14:paraId="4C34272F"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Lists “</w:t>
            </w:r>
            <w:r w:rsidR="2F630A5F" w:rsidRPr="21145EF8">
              <w:rPr>
                <w:rFonts w:ascii="Arial" w:eastAsia="Arial" w:hAnsi="Arial" w:cs="Arial"/>
                <w:color w:val="000000" w:themeColor="text1"/>
              </w:rPr>
              <w:t>p</w:t>
            </w:r>
            <w:r w:rsidRPr="21145EF8">
              <w:rPr>
                <w:rFonts w:ascii="Arial" w:eastAsia="Arial" w:hAnsi="Arial" w:cs="Arial"/>
                <w:color w:val="000000" w:themeColor="text1"/>
              </w:rPr>
              <w:t xml:space="preserve">atient </w:t>
            </w:r>
            <w:r w:rsidR="2F630A5F" w:rsidRPr="21145EF8">
              <w:rPr>
                <w:rFonts w:ascii="Arial" w:eastAsia="Arial" w:hAnsi="Arial" w:cs="Arial"/>
                <w:color w:val="000000" w:themeColor="text1"/>
              </w:rPr>
              <w:t>s</w:t>
            </w:r>
            <w:r w:rsidRPr="21145EF8">
              <w:rPr>
                <w:rFonts w:ascii="Arial" w:eastAsia="Arial" w:hAnsi="Arial" w:cs="Arial"/>
                <w:color w:val="000000" w:themeColor="text1"/>
              </w:rPr>
              <w:t xml:space="preserve">afety </w:t>
            </w:r>
            <w:r w:rsidR="2F630A5F" w:rsidRPr="21145EF8">
              <w:rPr>
                <w:rFonts w:ascii="Arial" w:eastAsia="Arial" w:hAnsi="Arial" w:cs="Arial"/>
                <w:color w:val="000000" w:themeColor="text1"/>
              </w:rPr>
              <w:t>r</w:t>
            </w:r>
            <w:r w:rsidRPr="21145EF8">
              <w:rPr>
                <w:rFonts w:ascii="Arial" w:eastAsia="Arial" w:hAnsi="Arial" w:cs="Arial"/>
                <w:color w:val="000000" w:themeColor="text1"/>
              </w:rPr>
              <w:t>eporting system” or “patient safety hotline” as ways to report safety events</w:t>
            </w:r>
          </w:p>
        </w:tc>
      </w:tr>
      <w:tr w:rsidR="00E87468" w:rsidRPr="00B97E28" w14:paraId="1AD11B56" w14:textId="77777777" w:rsidTr="006A0264">
        <w:tc>
          <w:tcPr>
            <w:tcW w:w="4950" w:type="dxa"/>
            <w:tcBorders>
              <w:top w:val="single" w:sz="4" w:space="0" w:color="000000"/>
              <w:bottom w:val="single" w:sz="4" w:space="0" w:color="000000"/>
            </w:tcBorders>
            <w:shd w:val="clear" w:color="auto" w:fill="C9C9C9"/>
          </w:tcPr>
          <w:p w14:paraId="17106E73"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A0264" w:rsidRPr="006A0264">
              <w:rPr>
                <w:rFonts w:ascii="Arial" w:eastAsia="Arial" w:hAnsi="Arial" w:cs="Arial"/>
                <w:i/>
              </w:rPr>
              <w:t>Identifies system factors that lead to patient safety events</w:t>
            </w:r>
          </w:p>
          <w:p w14:paraId="6C69FE0D" w14:textId="77777777" w:rsidR="006A0264" w:rsidRPr="006A0264" w:rsidRDefault="006A0264" w:rsidP="006A0264">
            <w:pPr>
              <w:spacing w:after="0" w:line="240" w:lineRule="auto"/>
              <w:rPr>
                <w:rFonts w:ascii="Arial" w:eastAsia="Arial" w:hAnsi="Arial" w:cs="Arial"/>
                <w:i/>
              </w:rPr>
            </w:pPr>
          </w:p>
          <w:p w14:paraId="62066427" w14:textId="1EE280CB"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4D6D5D8C" w:rsidR="0027600D" w:rsidRPr="00B97E28" w:rsidRDefault="00E305D5" w:rsidP="00AC35A0">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21145EF8">
              <w:rPr>
                <w:rFonts w:ascii="Arial" w:eastAsia="Arial" w:hAnsi="Arial" w:cs="Arial"/>
              </w:rPr>
              <w:t xml:space="preserve">Identifies </w:t>
            </w:r>
            <w:r w:rsidR="00662A0B">
              <w:rPr>
                <w:rFonts w:ascii="Arial" w:eastAsia="Arial" w:hAnsi="Arial" w:cs="Arial"/>
              </w:rPr>
              <w:t xml:space="preserve">that </w:t>
            </w:r>
            <w:r w:rsidRPr="21145EF8">
              <w:rPr>
                <w:rFonts w:ascii="Arial" w:eastAsia="Arial" w:hAnsi="Arial" w:cs="Arial"/>
              </w:rPr>
              <w:t xml:space="preserve">electronic </w:t>
            </w:r>
            <w:r w:rsidR="647AF31B" w:rsidRPr="21145EF8">
              <w:rPr>
                <w:rFonts w:ascii="Arial" w:eastAsia="Arial" w:hAnsi="Arial" w:cs="Arial"/>
              </w:rPr>
              <w:t xml:space="preserve">health </w:t>
            </w:r>
            <w:r w:rsidRPr="21145EF8">
              <w:rPr>
                <w:rFonts w:ascii="Arial" w:eastAsia="Arial" w:hAnsi="Arial" w:cs="Arial"/>
              </w:rPr>
              <w:t xml:space="preserve">record </w:t>
            </w:r>
            <w:r w:rsidR="647AF31B" w:rsidRPr="21145EF8">
              <w:rPr>
                <w:rFonts w:ascii="Arial" w:eastAsia="Arial" w:hAnsi="Arial" w:cs="Arial"/>
              </w:rPr>
              <w:t xml:space="preserve">(EHR) </w:t>
            </w:r>
            <w:r w:rsidRPr="21145EF8">
              <w:rPr>
                <w:rFonts w:ascii="Arial" w:eastAsia="Arial" w:hAnsi="Arial" w:cs="Arial"/>
              </w:rPr>
              <w:t xml:space="preserve">default prescription of clonidine is three times a day </w:t>
            </w:r>
          </w:p>
          <w:p w14:paraId="53E7BD22"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61B5E9A4" w14:textId="399F8CF5" w:rsidR="000D19DE" w:rsidRPr="00F326C5"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Reports default prescription of clonidine error using the appropriate reporting mechanism</w:t>
            </w:r>
          </w:p>
        </w:tc>
      </w:tr>
      <w:tr w:rsidR="00E87468" w:rsidRPr="00B97E28" w14:paraId="0F6A963D" w14:textId="77777777" w:rsidTr="006A0264">
        <w:tc>
          <w:tcPr>
            <w:tcW w:w="4950" w:type="dxa"/>
            <w:tcBorders>
              <w:top w:val="single" w:sz="4" w:space="0" w:color="000000"/>
              <w:bottom w:val="single" w:sz="4" w:space="0" w:color="000000"/>
            </w:tcBorders>
            <w:shd w:val="clear" w:color="auto" w:fill="C9C9C9"/>
          </w:tcPr>
          <w:p w14:paraId="7A4AF0A6"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A0264" w:rsidRPr="006A0264">
              <w:rPr>
                <w:rFonts w:ascii="Arial" w:eastAsia="Arial" w:hAnsi="Arial" w:cs="Arial"/>
                <w:i/>
              </w:rPr>
              <w:t>Participates in analysis of patient safety events (simulated or actual)</w:t>
            </w:r>
          </w:p>
          <w:p w14:paraId="27FF11A2" w14:textId="77777777" w:rsidR="006A0264" w:rsidRPr="006A0264" w:rsidRDefault="006A0264" w:rsidP="006A0264">
            <w:pPr>
              <w:spacing w:after="0" w:line="240" w:lineRule="auto"/>
              <w:rPr>
                <w:rFonts w:ascii="Arial" w:eastAsia="Arial" w:hAnsi="Arial" w:cs="Arial"/>
                <w:i/>
              </w:rPr>
            </w:pPr>
          </w:p>
          <w:p w14:paraId="6D5077D1" w14:textId="52801583" w:rsidR="000D19DE" w:rsidRPr="00B97E28" w:rsidRDefault="006A0264" w:rsidP="006A0264">
            <w:pPr>
              <w:spacing w:after="0" w:line="240" w:lineRule="auto"/>
              <w:rPr>
                <w:rFonts w:ascii="Arial" w:eastAsia="Arial" w:hAnsi="Arial" w:cs="Arial"/>
                <w:i/>
                <w:color w:val="000000"/>
              </w:rPr>
            </w:pPr>
            <w:r w:rsidRPr="006A0264">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C363F5" w14:textId="28FC368B" w:rsidR="0027600D"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t>Participates</w:t>
            </w:r>
            <w:proofErr w:type="gramEnd"/>
            <w:r w:rsidRPr="21145EF8">
              <w:rPr>
                <w:rFonts w:ascii="Arial" w:eastAsia="Arial" w:hAnsi="Arial" w:cs="Arial"/>
              </w:rPr>
              <w:t xml:space="preserve"> in root cause analyses (mock or actual)</w:t>
            </w:r>
          </w:p>
          <w:p w14:paraId="6EC5304F" w14:textId="425B7325" w:rsidR="008000C7" w:rsidRPr="00355447" w:rsidRDefault="5AA10046"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Participates in a quality improvement project aimed at reducing system errors </w:t>
            </w:r>
          </w:p>
          <w:p w14:paraId="168D0C79" w14:textId="77777777" w:rsidR="0027600D" w:rsidRPr="00355447" w:rsidRDefault="0027600D" w:rsidP="00AC35A0">
            <w:pPr>
              <w:pBdr>
                <w:top w:val="nil"/>
                <w:left w:val="nil"/>
                <w:bottom w:val="nil"/>
                <w:right w:val="nil"/>
                <w:between w:val="nil"/>
              </w:pBdr>
              <w:spacing w:after="0" w:line="240" w:lineRule="auto"/>
              <w:rPr>
                <w:rFonts w:ascii="Arial" w:hAnsi="Arial" w:cs="Arial"/>
                <w:color w:val="000000"/>
              </w:rPr>
            </w:pPr>
          </w:p>
          <w:p w14:paraId="690C1410" w14:textId="5095E6F8" w:rsidR="000D19D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With the support of an attending or risk management team member, participates in the disclosure of a medication order error to a</w:t>
            </w:r>
            <w:r w:rsidR="00052DB4">
              <w:rPr>
                <w:rFonts w:ascii="Arial" w:eastAsia="Arial" w:hAnsi="Arial" w:cs="Arial"/>
              </w:rPr>
              <w:t xml:space="preserve"> patient’s</w:t>
            </w:r>
            <w:r w:rsidRPr="21145EF8">
              <w:rPr>
                <w:rFonts w:ascii="Arial" w:eastAsia="Arial" w:hAnsi="Arial" w:cs="Arial"/>
              </w:rPr>
              <w:t xml:space="preserve"> family</w:t>
            </w:r>
          </w:p>
        </w:tc>
      </w:tr>
      <w:tr w:rsidR="00E87468" w:rsidRPr="00B97E28" w14:paraId="4602C7C7" w14:textId="77777777" w:rsidTr="006A0264">
        <w:tc>
          <w:tcPr>
            <w:tcW w:w="4950" w:type="dxa"/>
            <w:tcBorders>
              <w:top w:val="single" w:sz="4" w:space="0" w:color="000000"/>
              <w:bottom w:val="single" w:sz="4" w:space="0" w:color="000000"/>
            </w:tcBorders>
            <w:shd w:val="clear" w:color="auto" w:fill="C9C9C9"/>
          </w:tcPr>
          <w:p w14:paraId="39FED1F2"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A0264" w:rsidRPr="006A0264">
              <w:rPr>
                <w:rFonts w:ascii="Arial" w:eastAsia="Arial" w:hAnsi="Arial" w:cs="Arial"/>
                <w:i/>
              </w:rPr>
              <w:t>Conducts analysis of patient safety events and offers error prevention strategies (simulated or actual)</w:t>
            </w:r>
          </w:p>
          <w:p w14:paraId="5D528F6F" w14:textId="77777777" w:rsidR="006A0264" w:rsidRPr="006A0264" w:rsidRDefault="006A0264" w:rsidP="006A0264">
            <w:pPr>
              <w:spacing w:after="0" w:line="240" w:lineRule="auto"/>
              <w:rPr>
                <w:rFonts w:ascii="Arial" w:eastAsia="Arial" w:hAnsi="Arial" w:cs="Arial"/>
                <w:i/>
              </w:rPr>
            </w:pPr>
          </w:p>
          <w:p w14:paraId="62AEF825" w14:textId="43556EB7"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5F545038" w:rsidR="0027600D" w:rsidRPr="00355447" w:rsidRDefault="00E305D5" w:rsidP="00AC35A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Leads </w:t>
            </w:r>
            <w:r w:rsidR="438CEDA3" w:rsidRPr="21145EF8">
              <w:rPr>
                <w:rFonts w:ascii="Arial" w:eastAsia="Arial" w:hAnsi="Arial" w:cs="Arial"/>
              </w:rPr>
              <w:t>a simulated</w:t>
            </w:r>
            <w:r w:rsidRPr="21145EF8">
              <w:rPr>
                <w:rFonts w:ascii="Arial" w:eastAsia="Arial" w:hAnsi="Arial" w:cs="Arial"/>
              </w:rPr>
              <w:t xml:space="preserve"> or actual root cause analysis related to a prescribing error and develops an action plan</w:t>
            </w:r>
          </w:p>
          <w:p w14:paraId="27D250F9" w14:textId="77777777" w:rsidR="0027600D" w:rsidRDefault="0027600D" w:rsidP="00AC35A0">
            <w:pPr>
              <w:pBdr>
                <w:top w:val="nil"/>
                <w:left w:val="nil"/>
                <w:bottom w:val="nil"/>
                <w:right w:val="nil"/>
                <w:between w:val="nil"/>
              </w:pBdr>
              <w:spacing w:after="0" w:line="240" w:lineRule="auto"/>
              <w:rPr>
                <w:rFonts w:ascii="Arial" w:hAnsi="Arial" w:cs="Arial"/>
                <w:color w:val="000000"/>
              </w:rPr>
            </w:pPr>
          </w:p>
          <w:p w14:paraId="6D15DB83" w14:textId="77777777" w:rsidR="00D02A3A" w:rsidRPr="00355447" w:rsidRDefault="00D02A3A" w:rsidP="00AC35A0">
            <w:pPr>
              <w:pBdr>
                <w:top w:val="nil"/>
                <w:left w:val="nil"/>
                <w:bottom w:val="nil"/>
                <w:right w:val="nil"/>
                <w:between w:val="nil"/>
              </w:pBdr>
              <w:spacing w:after="0" w:line="240" w:lineRule="auto"/>
              <w:rPr>
                <w:rFonts w:ascii="Arial" w:hAnsi="Arial" w:cs="Arial"/>
                <w:color w:val="000000"/>
              </w:rPr>
            </w:pPr>
          </w:p>
          <w:p w14:paraId="6E0EBA02" w14:textId="59351DFD" w:rsidR="000D19D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Following consultation with risk management and other team members, independently discloses a medication error to a </w:t>
            </w:r>
            <w:r w:rsidR="008118A8">
              <w:rPr>
                <w:rFonts w:ascii="Arial" w:eastAsia="Arial" w:hAnsi="Arial" w:cs="Arial"/>
              </w:rPr>
              <w:t xml:space="preserve">patient’s </w:t>
            </w:r>
            <w:r w:rsidRPr="21145EF8">
              <w:rPr>
                <w:rFonts w:ascii="Arial" w:eastAsia="Arial" w:hAnsi="Arial" w:cs="Arial"/>
              </w:rPr>
              <w:t>family</w:t>
            </w:r>
          </w:p>
        </w:tc>
      </w:tr>
      <w:tr w:rsidR="00E87468" w:rsidRPr="00B97E28" w14:paraId="3531FC0A" w14:textId="77777777" w:rsidTr="006A0264">
        <w:tc>
          <w:tcPr>
            <w:tcW w:w="4950" w:type="dxa"/>
            <w:tcBorders>
              <w:top w:val="single" w:sz="4" w:space="0" w:color="000000"/>
              <w:bottom w:val="single" w:sz="4" w:space="0" w:color="000000"/>
            </w:tcBorders>
            <w:shd w:val="clear" w:color="auto" w:fill="C9C9C9"/>
          </w:tcPr>
          <w:p w14:paraId="5891CDE5"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A0264" w:rsidRPr="006A0264">
              <w:rPr>
                <w:rFonts w:ascii="Arial" w:eastAsia="Arial" w:hAnsi="Arial" w:cs="Arial"/>
                <w:i/>
              </w:rPr>
              <w:t>Actively engages teams and processes to modify systems to prevent patient safety events</w:t>
            </w:r>
          </w:p>
          <w:p w14:paraId="6C94BD0E" w14:textId="77777777" w:rsidR="006A0264" w:rsidRPr="006A0264" w:rsidRDefault="006A0264" w:rsidP="006A0264">
            <w:pPr>
              <w:spacing w:after="0" w:line="240" w:lineRule="auto"/>
              <w:rPr>
                <w:rFonts w:ascii="Arial" w:eastAsia="Arial" w:hAnsi="Arial" w:cs="Arial"/>
                <w:i/>
              </w:rPr>
            </w:pPr>
          </w:p>
          <w:p w14:paraId="39FF8B87" w14:textId="7563537A"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504B1807" w:rsidR="000163B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a</w:t>
            </w:r>
            <w:r w:rsidRPr="21145EF8">
              <w:rPr>
                <w:rFonts w:ascii="Arial" w:eastAsia="Arial" w:hAnsi="Arial" w:cs="Arial"/>
                <w:i/>
                <w:iCs/>
              </w:rPr>
              <w:t xml:space="preserve"> </w:t>
            </w:r>
            <w:r w:rsidRPr="21145EF8">
              <w:rPr>
                <w:rFonts w:ascii="Arial" w:eastAsia="Arial" w:hAnsi="Arial" w:cs="Arial"/>
                <w:color w:val="000000" w:themeColor="text1"/>
              </w:rPr>
              <w:t>multidisciplinary team to work on improved medication reconciliation processes to prevent medication errors</w:t>
            </w:r>
            <w:r w:rsidR="5AA10046" w:rsidRPr="21145EF8">
              <w:rPr>
                <w:rFonts w:ascii="Arial" w:eastAsia="Arial" w:hAnsi="Arial" w:cs="Arial"/>
                <w:color w:val="000000" w:themeColor="text1"/>
              </w:rPr>
              <w:t xml:space="preserve"> and considers biases amongst team members </w:t>
            </w:r>
          </w:p>
          <w:p w14:paraId="49484AB3" w14:textId="4217A656" w:rsidR="000163BE" w:rsidRDefault="000163BE" w:rsidP="00AC35A0">
            <w:pPr>
              <w:pBdr>
                <w:top w:val="nil"/>
                <w:left w:val="nil"/>
                <w:bottom w:val="nil"/>
                <w:right w:val="nil"/>
                <w:between w:val="nil"/>
              </w:pBdr>
              <w:spacing w:after="0" w:line="240" w:lineRule="auto"/>
              <w:rPr>
                <w:rFonts w:ascii="Arial" w:hAnsi="Arial" w:cs="Arial"/>
                <w:color w:val="000000"/>
              </w:rPr>
            </w:pPr>
          </w:p>
          <w:p w14:paraId="1BF7E7E7" w14:textId="77777777" w:rsidR="00D02A3A" w:rsidRPr="00355447" w:rsidRDefault="00D02A3A" w:rsidP="00AC35A0">
            <w:pPr>
              <w:pBdr>
                <w:top w:val="nil"/>
                <w:left w:val="nil"/>
                <w:bottom w:val="nil"/>
                <w:right w:val="nil"/>
                <w:between w:val="nil"/>
              </w:pBdr>
              <w:spacing w:after="0" w:line="240" w:lineRule="auto"/>
              <w:rPr>
                <w:rFonts w:ascii="Arial" w:hAnsi="Arial" w:cs="Arial"/>
                <w:color w:val="000000"/>
              </w:rPr>
            </w:pPr>
          </w:p>
          <w:p w14:paraId="737A483B" w14:textId="7D13C6CA" w:rsidR="000D19DE" w:rsidRPr="00355447" w:rsidRDefault="00E305D5" w:rsidP="00D02A3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Conducts a simulation demonstrating techniques and approaches for disclosing patient safety events</w:t>
            </w:r>
          </w:p>
        </w:tc>
      </w:tr>
      <w:tr w:rsidR="00D36CC7" w:rsidRPr="00B97E28" w14:paraId="45C2E130" w14:textId="77777777" w:rsidTr="21145EF8">
        <w:tc>
          <w:tcPr>
            <w:tcW w:w="4950" w:type="dxa"/>
            <w:shd w:val="clear" w:color="auto" w:fill="FFD965"/>
          </w:tcPr>
          <w:p w14:paraId="599EE82B"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Case-based discussion </w:t>
            </w:r>
          </w:p>
          <w:p w14:paraId="22BABBF2" w14:textId="47783234"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7DC0C1E7" w14:textId="25415F12" w:rsidR="000163BE" w:rsidRPr="00751032"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E-module multiple choice tests</w:t>
            </w:r>
          </w:p>
          <w:p w14:paraId="57E90231" w14:textId="1A867CE6" w:rsidR="00751032"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Guided reflection</w:t>
            </w:r>
          </w:p>
          <w:p w14:paraId="2C4E0FA1" w14:textId="77777777"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Medical record (chart) audit</w:t>
            </w:r>
          </w:p>
          <w:p w14:paraId="4A89BF71" w14:textId="77777777"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4EFD88EE" w14:textId="386B1409" w:rsidR="000163BE" w:rsidRPr="00751032"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294B387D" w14:textId="78DF3F3B" w:rsidR="000D19DE"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Simulation</w:t>
            </w:r>
          </w:p>
        </w:tc>
      </w:tr>
      <w:tr w:rsidR="00D36CC7" w:rsidRPr="00B97E28" w14:paraId="75176D34" w14:textId="77777777" w:rsidTr="21145EF8">
        <w:tc>
          <w:tcPr>
            <w:tcW w:w="4950" w:type="dxa"/>
            <w:shd w:val="clear" w:color="auto" w:fill="8DB3E2" w:themeFill="text2" w:themeFillTint="66"/>
          </w:tcPr>
          <w:p w14:paraId="6045B6BE"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3AFA6329" w14:textId="77777777" w:rsidTr="21145EF8">
        <w:tc>
          <w:tcPr>
            <w:tcW w:w="4950" w:type="dxa"/>
            <w:shd w:val="clear" w:color="auto" w:fill="A8D08D"/>
          </w:tcPr>
          <w:p w14:paraId="1EC54D9E"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71ACE88"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2FB747" w14:textId="5483AD42" w:rsidR="2BCC1B56" w:rsidRDefault="00A808AB" w:rsidP="006A0264">
            <w:pPr>
              <w:numPr>
                <w:ilvl w:val="0"/>
                <w:numId w:val="2"/>
              </w:numPr>
              <w:spacing w:after="0" w:line="240" w:lineRule="auto"/>
              <w:ind w:left="166"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w:t>
            </w:r>
            <w:proofErr w:type="spellStart"/>
            <w:r w:rsidR="007F2B06">
              <w:rPr>
                <w:rFonts w:ascii="Arial" w:hAnsi="Arial" w:cs="Arial"/>
                <w:color w:val="000000" w:themeColor="text1"/>
              </w:rPr>
              <w:t>Entrustable</w:t>
            </w:r>
            <w:proofErr w:type="spellEnd"/>
            <w:r>
              <w:rPr>
                <w:rFonts w:ascii="Arial" w:hAnsi="Arial" w:cs="Arial"/>
                <w:color w:val="000000" w:themeColor="text1"/>
              </w:rPr>
              <w:t xml:space="preserve"> Professional Activities.</w:t>
            </w:r>
            <w:r w:rsidR="007F2B06">
              <w:rPr>
                <w:rFonts w:ascii="Arial" w:hAnsi="Arial" w:cs="Arial"/>
                <w:color w:val="000000" w:themeColor="text1"/>
              </w:rPr>
              <w:t>”</w:t>
            </w:r>
            <w:r>
              <w:rPr>
                <w:rFonts w:ascii="Arial" w:hAnsi="Arial" w:cs="Arial"/>
                <w:color w:val="000000" w:themeColor="text1"/>
              </w:rPr>
              <w:t xml:space="preserve"> EPA</w:t>
            </w:r>
            <w:r w:rsidR="007F2B06">
              <w:rPr>
                <w:rFonts w:ascii="Arial" w:hAnsi="Arial" w:cs="Arial"/>
                <w:color w:val="000000" w:themeColor="text1"/>
              </w:rPr>
              <w:t xml:space="preserve"> </w:t>
            </w:r>
            <w:r>
              <w:rPr>
                <w:rFonts w:ascii="Arial" w:hAnsi="Arial" w:cs="Arial"/>
                <w:color w:val="000000" w:themeColor="text1"/>
              </w:rPr>
              <w:t xml:space="preserve">1 for </w:t>
            </w:r>
            <w:r w:rsidR="007F2B06">
              <w:rPr>
                <w:rFonts w:ascii="Arial" w:hAnsi="Arial" w:cs="Arial"/>
                <w:color w:val="000000" w:themeColor="text1"/>
              </w:rPr>
              <w:t>Developmental-Behavioral Pediatrics</w:t>
            </w:r>
            <w:r>
              <w:rPr>
                <w:rFonts w:ascii="Arial" w:hAnsi="Arial" w:cs="Arial"/>
                <w:color w:val="000000" w:themeColor="text1"/>
              </w:rPr>
              <w:t>.</w:t>
            </w:r>
            <w:r w:rsidR="6131EBF0" w:rsidRPr="21145EF8">
              <w:rPr>
                <w:rFonts w:ascii="Arial" w:hAnsi="Arial" w:cs="Arial"/>
                <w:color w:val="000000" w:themeColor="text1"/>
              </w:rPr>
              <w:t xml:space="preserve"> </w:t>
            </w:r>
            <w:hyperlink r:id="rId40" w:history="1">
              <w:r w:rsidRPr="001A71A8">
                <w:rPr>
                  <w:rStyle w:val="Hyperlink"/>
                  <w:rFonts w:ascii="Arial" w:hAnsi="Arial" w:cs="Arial"/>
                </w:rPr>
                <w:t>https://www.abp.org/sites/public/files/pdf/epa-dbeh-1.pdf</w:t>
              </w:r>
            </w:hyperlink>
            <w:r>
              <w:rPr>
                <w:rFonts w:ascii="Arial" w:hAnsi="Arial" w:cs="Arial"/>
                <w:color w:val="000000" w:themeColor="text1"/>
              </w:rPr>
              <w:t xml:space="preserve">. Accessed 2022. </w:t>
            </w:r>
          </w:p>
          <w:p w14:paraId="2774FC67" w14:textId="2E007802" w:rsidR="007776DC" w:rsidRPr="00B97E28" w:rsidRDefault="749C36E0"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Institute </w:t>
            </w:r>
            <w:r w:rsidR="0052069E">
              <w:rPr>
                <w:rFonts w:ascii="Arial" w:hAnsi="Arial" w:cs="Arial"/>
                <w:color w:val="000000" w:themeColor="text1"/>
              </w:rPr>
              <w:t>for</w:t>
            </w:r>
            <w:r w:rsidRPr="21145EF8">
              <w:rPr>
                <w:rFonts w:ascii="Arial" w:hAnsi="Arial" w:cs="Arial"/>
                <w:color w:val="000000" w:themeColor="text1"/>
              </w:rPr>
              <w:t xml:space="preserve"> Healthcare Improvement. </w:t>
            </w:r>
            <w:hyperlink r:id="rId41">
              <w:r w:rsidRPr="21145EF8">
                <w:rPr>
                  <w:rStyle w:val="Hyperlink"/>
                  <w:rFonts w:ascii="Arial" w:hAnsi="Arial" w:cs="Arial"/>
                </w:rPr>
                <w:t>http://www.ihi.org/Pages/default.aspx</w:t>
              </w:r>
            </w:hyperlink>
            <w:r w:rsidRPr="21145EF8">
              <w:rPr>
                <w:rFonts w:ascii="Arial" w:hAnsi="Arial" w:cs="Arial"/>
                <w:color w:val="000000" w:themeColor="text1"/>
              </w:rPr>
              <w:t xml:space="preserve">. </w:t>
            </w:r>
            <w:r w:rsidR="00612CF4">
              <w:rPr>
                <w:rFonts w:ascii="Arial" w:hAnsi="Arial" w:cs="Arial"/>
                <w:color w:val="000000" w:themeColor="text1"/>
              </w:rPr>
              <w:t xml:space="preserve">Accessed </w:t>
            </w:r>
            <w:r w:rsidRPr="21145EF8">
              <w:rPr>
                <w:rFonts w:ascii="Arial" w:hAnsi="Arial" w:cs="Arial"/>
                <w:color w:val="000000" w:themeColor="text1"/>
              </w:rPr>
              <w:t>2020.</w:t>
            </w:r>
          </w:p>
          <w:p w14:paraId="1EB5AEAA" w14:textId="43CDE449" w:rsidR="000D19DE" w:rsidRPr="00A808AB" w:rsidRDefault="00D070BD" w:rsidP="00A808A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Pr>
                <w:rFonts w:ascii="Arial" w:eastAsia="Arial" w:hAnsi="Arial" w:cs="Arial"/>
                <w:color w:val="000000"/>
              </w:rPr>
              <w:t>, Ranjit</w:t>
            </w:r>
            <w:r w:rsidRPr="00B97E28">
              <w:rPr>
                <w:rFonts w:ascii="Arial" w:eastAsia="Arial" w:hAnsi="Arial" w:cs="Arial"/>
                <w:color w:val="000000"/>
              </w:rPr>
              <w:t xml:space="preserve">, </w:t>
            </w:r>
            <w:r w:rsidRPr="0022006B">
              <w:rPr>
                <w:rFonts w:ascii="Arial" w:eastAsia="Arial" w:hAnsi="Arial" w:cs="Arial"/>
                <w:color w:val="000000"/>
              </w:rPr>
              <w:t>Bruce Naughton, John S</w:t>
            </w:r>
            <w:r>
              <w:rPr>
                <w:rFonts w:ascii="Arial" w:eastAsia="Arial" w:hAnsi="Arial" w:cs="Arial"/>
                <w:color w:val="000000"/>
              </w:rPr>
              <w:t>.</w:t>
            </w:r>
            <w:r w:rsidRPr="0022006B">
              <w:rPr>
                <w:rFonts w:ascii="Arial" w:eastAsia="Arial" w:hAnsi="Arial" w:cs="Arial"/>
                <w:color w:val="000000"/>
              </w:rPr>
              <w:t xml:space="preserve"> Taylor, Marlon R</w:t>
            </w:r>
            <w:r>
              <w:rPr>
                <w:rFonts w:ascii="Arial" w:eastAsia="Arial" w:hAnsi="Arial" w:cs="Arial"/>
                <w:color w:val="000000"/>
              </w:rPr>
              <w:t>.</w:t>
            </w:r>
            <w:r w:rsidRPr="0022006B">
              <w:rPr>
                <w:rFonts w:ascii="Arial" w:eastAsia="Arial" w:hAnsi="Arial" w:cs="Arial"/>
                <w:color w:val="000000"/>
              </w:rPr>
              <w:t xml:space="preserve"> Koenigsberg, Diana R</w:t>
            </w:r>
            <w:r>
              <w:rPr>
                <w:rFonts w:ascii="Arial" w:eastAsia="Arial" w:hAnsi="Arial" w:cs="Arial"/>
                <w:color w:val="000000"/>
              </w:rPr>
              <w:t>.</w:t>
            </w:r>
            <w:r w:rsidRPr="0022006B">
              <w:rPr>
                <w:rFonts w:ascii="Arial" w:eastAsia="Arial" w:hAnsi="Arial" w:cs="Arial"/>
                <w:color w:val="000000"/>
              </w:rPr>
              <w:t xml:space="preserve"> Anderson, Linda L</w:t>
            </w:r>
            <w:r>
              <w:rPr>
                <w:rFonts w:ascii="Arial" w:eastAsia="Arial" w:hAnsi="Arial" w:cs="Arial"/>
                <w:color w:val="000000"/>
              </w:rPr>
              <w:t>.</w:t>
            </w:r>
            <w:r w:rsidRPr="0022006B">
              <w:rPr>
                <w:rFonts w:ascii="Arial" w:eastAsia="Arial" w:hAnsi="Arial" w:cs="Arial"/>
                <w:color w:val="000000"/>
              </w:rPr>
              <w:t xml:space="preserve"> McCausland, Robert G</w:t>
            </w:r>
            <w:r>
              <w:rPr>
                <w:rFonts w:ascii="Arial" w:eastAsia="Arial" w:hAnsi="Arial" w:cs="Arial"/>
                <w:color w:val="000000"/>
              </w:rPr>
              <w:t>.</w:t>
            </w:r>
            <w:r w:rsidRPr="0022006B">
              <w:rPr>
                <w:rFonts w:ascii="Arial" w:eastAsia="Arial" w:hAnsi="Arial" w:cs="Arial"/>
                <w:color w:val="000000"/>
              </w:rPr>
              <w:t xml:space="preserve"> Wahler, Amanda Robinson, </w:t>
            </w:r>
            <w:r>
              <w:rPr>
                <w:rFonts w:ascii="Arial" w:eastAsia="Arial" w:hAnsi="Arial" w:cs="Arial"/>
                <w:color w:val="000000"/>
              </w:rPr>
              <w:t xml:space="preserve">and </w:t>
            </w:r>
            <w:r w:rsidRPr="0022006B">
              <w:rPr>
                <w:rFonts w:ascii="Arial" w:eastAsia="Arial" w:hAnsi="Arial" w:cs="Arial"/>
                <w:color w:val="000000"/>
              </w:rPr>
              <w:t>Gurdev Singh</w:t>
            </w:r>
            <w:r w:rsidRPr="00B97E28">
              <w:rPr>
                <w:rFonts w:ascii="Arial" w:eastAsia="Arial" w:hAnsi="Arial" w:cs="Arial"/>
                <w:color w:val="000000"/>
              </w:rPr>
              <w:t xml:space="preserve">. </w:t>
            </w:r>
            <w:r>
              <w:rPr>
                <w:rFonts w:ascii="Arial" w:eastAsia="Arial" w:hAnsi="Arial" w:cs="Arial"/>
                <w:color w:val="000000"/>
              </w:rPr>
              <w:t>2005. “</w:t>
            </w:r>
            <w:r w:rsidRPr="00B97E28">
              <w:rPr>
                <w:rFonts w:ascii="Arial" w:eastAsia="Arial" w:hAnsi="Arial" w:cs="Arial"/>
                <w:color w:val="000000"/>
              </w:rPr>
              <w:t xml:space="preserve">A </w:t>
            </w:r>
            <w:r>
              <w:rPr>
                <w:rFonts w:ascii="Arial" w:eastAsia="Arial" w:hAnsi="Arial" w:cs="Arial"/>
                <w:color w:val="000000"/>
              </w:rPr>
              <w:t>C</w:t>
            </w:r>
            <w:r w:rsidRPr="00B97E28">
              <w:rPr>
                <w:rFonts w:ascii="Arial" w:eastAsia="Arial" w:hAnsi="Arial" w:cs="Arial"/>
                <w:color w:val="000000"/>
              </w:rPr>
              <w:t xml:space="preserve">omprehensive </w:t>
            </w:r>
            <w:r>
              <w:rPr>
                <w:rFonts w:ascii="Arial" w:eastAsia="Arial" w:hAnsi="Arial" w:cs="Arial"/>
                <w:color w:val="000000"/>
              </w:rPr>
              <w:t>C</w:t>
            </w:r>
            <w:r w:rsidRPr="00B97E28">
              <w:rPr>
                <w:rFonts w:ascii="Arial" w:eastAsia="Arial" w:hAnsi="Arial" w:cs="Arial"/>
                <w:color w:val="000000"/>
              </w:rPr>
              <w:t xml:space="preserve">ollaborative </w:t>
            </w:r>
            <w:r>
              <w:rPr>
                <w:rFonts w:ascii="Arial" w:eastAsia="Arial" w:hAnsi="Arial" w:cs="Arial"/>
                <w:color w:val="000000"/>
              </w:rPr>
              <w:t>P</w:t>
            </w:r>
            <w:r w:rsidRPr="00B97E28">
              <w:rPr>
                <w:rFonts w:ascii="Arial" w:eastAsia="Arial" w:hAnsi="Arial" w:cs="Arial"/>
                <w:color w:val="000000"/>
              </w:rPr>
              <w:t xml:space="preserve">atient </w:t>
            </w:r>
            <w:r>
              <w:rPr>
                <w:rFonts w:ascii="Arial" w:eastAsia="Arial" w:hAnsi="Arial" w:cs="Arial"/>
                <w:color w:val="000000"/>
              </w:rPr>
              <w:t>S</w:t>
            </w:r>
            <w:r w:rsidRPr="00B97E28">
              <w:rPr>
                <w:rFonts w:ascii="Arial" w:eastAsia="Arial" w:hAnsi="Arial" w:cs="Arial"/>
                <w:color w:val="000000"/>
              </w:rPr>
              <w:t xml:space="preserve">afety </w:t>
            </w:r>
            <w:r>
              <w:rPr>
                <w:rFonts w:ascii="Arial" w:eastAsia="Arial" w:hAnsi="Arial" w:cs="Arial"/>
                <w:color w:val="000000"/>
              </w:rPr>
              <w:t>R</w:t>
            </w:r>
            <w:r w:rsidRPr="00B97E28">
              <w:rPr>
                <w:rFonts w:ascii="Arial" w:eastAsia="Arial" w:hAnsi="Arial" w:cs="Arial"/>
                <w:color w:val="000000"/>
              </w:rPr>
              <w:t xml:space="preserve">esidency </w:t>
            </w:r>
            <w:r>
              <w:rPr>
                <w:rFonts w:ascii="Arial" w:eastAsia="Arial" w:hAnsi="Arial" w:cs="Arial"/>
                <w:color w:val="000000"/>
              </w:rPr>
              <w:t>C</w:t>
            </w:r>
            <w:r w:rsidRPr="00B97E28">
              <w:rPr>
                <w:rFonts w:ascii="Arial" w:eastAsia="Arial" w:hAnsi="Arial" w:cs="Arial"/>
                <w:color w:val="000000"/>
              </w:rPr>
              <w:t xml:space="preserve">urriculum to </w:t>
            </w:r>
            <w:r>
              <w:rPr>
                <w:rFonts w:ascii="Arial" w:eastAsia="Arial" w:hAnsi="Arial" w:cs="Arial"/>
                <w:color w:val="000000"/>
              </w:rPr>
              <w:t>A</w:t>
            </w:r>
            <w:r w:rsidRPr="00B97E28">
              <w:rPr>
                <w:rFonts w:ascii="Arial" w:eastAsia="Arial" w:hAnsi="Arial" w:cs="Arial"/>
                <w:color w:val="000000"/>
              </w:rPr>
              <w:t xml:space="preserve">ddress the ACGME </w:t>
            </w:r>
            <w:r>
              <w:rPr>
                <w:rFonts w:ascii="Arial" w:eastAsia="Arial" w:hAnsi="Arial" w:cs="Arial"/>
                <w:color w:val="000000"/>
              </w:rPr>
              <w:t>C</w:t>
            </w:r>
            <w:r w:rsidRPr="00B97E28">
              <w:rPr>
                <w:rFonts w:ascii="Arial" w:eastAsia="Arial" w:hAnsi="Arial" w:cs="Arial"/>
                <w:color w:val="000000"/>
              </w:rPr>
              <w:t xml:space="preserve">ore </w:t>
            </w:r>
            <w:r>
              <w:rPr>
                <w:rFonts w:ascii="Arial" w:eastAsia="Arial" w:hAnsi="Arial" w:cs="Arial"/>
                <w:color w:val="000000"/>
              </w:rPr>
              <w:t>C</w:t>
            </w:r>
            <w:r w:rsidRPr="00B97E28">
              <w:rPr>
                <w:rFonts w:ascii="Arial" w:eastAsia="Arial" w:hAnsi="Arial" w:cs="Arial"/>
                <w:color w:val="000000"/>
              </w:rPr>
              <w:t xml:space="preserve">ompetencies. </w:t>
            </w:r>
            <w:r w:rsidRPr="00B97E28">
              <w:rPr>
                <w:rFonts w:ascii="Arial" w:eastAsia="Arial" w:hAnsi="Arial" w:cs="Arial"/>
                <w:i/>
                <w:iCs/>
                <w:color w:val="000000"/>
              </w:rPr>
              <w:t>Med</w:t>
            </w:r>
            <w:r>
              <w:rPr>
                <w:rFonts w:ascii="Arial" w:eastAsia="Arial" w:hAnsi="Arial" w:cs="Arial"/>
                <w:i/>
                <w:iCs/>
                <w:color w:val="000000"/>
              </w:rPr>
              <w:t>ical</w:t>
            </w:r>
            <w:r w:rsidRPr="00B97E28">
              <w:rPr>
                <w:rFonts w:ascii="Arial" w:eastAsia="Arial" w:hAnsi="Arial" w:cs="Arial"/>
                <w:i/>
                <w:iCs/>
                <w:color w:val="000000"/>
              </w:rPr>
              <w:t xml:space="preserve"> Edu</w:t>
            </w:r>
            <w:r>
              <w:rPr>
                <w:rFonts w:ascii="Arial" w:eastAsia="Arial" w:hAnsi="Arial" w:cs="Arial"/>
                <w:i/>
                <w:iCs/>
                <w:color w:val="000000"/>
              </w:rPr>
              <w:t>cation</w:t>
            </w:r>
            <w:r w:rsidRPr="00B97E28">
              <w:rPr>
                <w:rFonts w:ascii="Arial" w:eastAsia="Arial" w:hAnsi="Arial" w:cs="Arial"/>
                <w:color w:val="000000"/>
              </w:rPr>
              <w:t xml:space="preserve"> 39(12):</w:t>
            </w:r>
            <w:r>
              <w:rPr>
                <w:rFonts w:ascii="Arial" w:eastAsia="Arial" w:hAnsi="Arial" w:cs="Arial"/>
                <w:color w:val="000000"/>
              </w:rPr>
              <w:t xml:space="preserve"> </w:t>
            </w:r>
            <w:r w:rsidRPr="00B97E28">
              <w:rPr>
                <w:rFonts w:ascii="Arial" w:eastAsia="Arial" w:hAnsi="Arial" w:cs="Arial"/>
                <w:color w:val="000000"/>
              </w:rPr>
              <w:t xml:space="preserve">1195-204. </w:t>
            </w:r>
            <w:hyperlink r:id="rId42" w:history="1">
              <w:r w:rsidRPr="00B97E28">
                <w:rPr>
                  <w:rStyle w:val="Hyperlink"/>
                  <w:rFonts w:ascii="Arial" w:eastAsia="Arial" w:hAnsi="Arial" w:cs="Arial"/>
                </w:rPr>
                <w:t>https://pubmed.ncbi.nlm.nih.gov/16313578/</w:t>
              </w:r>
            </w:hyperlink>
            <w:r w:rsidRPr="00B97E28">
              <w:rPr>
                <w:rFonts w:ascii="Arial" w:eastAsia="Arial" w:hAnsi="Arial" w:cs="Arial"/>
                <w:color w:val="000000"/>
              </w:rPr>
              <w:t>.</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3E6BA0A5" w14:textId="77777777" w:rsidTr="0527DCC2">
        <w:trPr>
          <w:trHeight w:val="769"/>
        </w:trPr>
        <w:tc>
          <w:tcPr>
            <w:tcW w:w="14125" w:type="dxa"/>
            <w:gridSpan w:val="2"/>
            <w:shd w:val="clear" w:color="auto" w:fill="9CC3E5"/>
          </w:tcPr>
          <w:p w14:paraId="31BFBB92" w14:textId="49A67316" w:rsidR="000D19DE" w:rsidRPr="00B97E28" w:rsidRDefault="00E305D5" w:rsidP="00C5058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C50582">
            <w:pPr>
              <w:spacing w:after="0" w:line="240" w:lineRule="auto"/>
              <w:ind w:left="187"/>
              <w:rPr>
                <w:rFonts w:ascii="Arial" w:eastAsia="Arial" w:hAnsi="Arial" w:cs="Arial"/>
              </w:rPr>
            </w:pPr>
            <w:r w:rsidRPr="40F31014">
              <w:rPr>
                <w:rFonts w:ascii="Arial" w:eastAsia="Arial" w:hAnsi="Arial" w:cs="Arial"/>
                <w:b/>
                <w:bCs/>
              </w:rPr>
              <w:t>Overall Intent:</w:t>
            </w:r>
            <w:r w:rsidRPr="40F31014">
              <w:rPr>
                <w:rFonts w:ascii="Arial" w:eastAsia="Arial" w:hAnsi="Arial" w:cs="Arial"/>
              </w:rPr>
              <w:t xml:space="preserve"> To understand and implement quality improvement methodologies to improve patient care</w:t>
            </w:r>
          </w:p>
        </w:tc>
      </w:tr>
      <w:tr w:rsidR="00D36CC7" w:rsidRPr="00B97E28" w14:paraId="74BCE75C" w14:textId="77777777" w:rsidTr="0527DCC2">
        <w:tc>
          <w:tcPr>
            <w:tcW w:w="4950" w:type="dxa"/>
            <w:shd w:val="clear" w:color="auto" w:fill="FAC090"/>
          </w:tcPr>
          <w:p w14:paraId="41FEB8F3" w14:textId="77777777" w:rsidR="000D19DE" w:rsidRPr="00B97E28" w:rsidRDefault="00E305D5" w:rsidP="00C5058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C5058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718B4B53" w14:textId="77777777" w:rsidTr="0527DCC2">
        <w:tc>
          <w:tcPr>
            <w:tcW w:w="4950" w:type="dxa"/>
            <w:tcBorders>
              <w:top w:val="single" w:sz="4" w:space="0" w:color="000000" w:themeColor="text1"/>
              <w:bottom w:val="single" w:sz="4" w:space="0" w:color="000000" w:themeColor="text1"/>
            </w:tcBorders>
            <w:shd w:val="clear" w:color="auto" w:fill="C9C9C9"/>
          </w:tcPr>
          <w:p w14:paraId="0E049C80" w14:textId="42F8EDE3"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A0264" w:rsidRPr="006A0264">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DECCD" w14:textId="77777777"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Describes fishbone </w:t>
            </w:r>
            <w:r w:rsidRPr="21145EF8">
              <w:rPr>
                <w:rFonts w:ascii="Arial" w:eastAsia="Arial" w:hAnsi="Arial" w:cs="Arial"/>
              </w:rPr>
              <w:t>diagram</w:t>
            </w:r>
          </w:p>
          <w:p w14:paraId="7FB22D93" w14:textId="662BC02B"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Describes components of a “</w:t>
            </w:r>
            <w:r w:rsidR="3BA809DE" w:rsidRPr="21145EF8">
              <w:rPr>
                <w:rFonts w:ascii="Arial" w:eastAsia="Arial" w:hAnsi="Arial" w:cs="Arial"/>
              </w:rPr>
              <w:t>P</w:t>
            </w:r>
            <w:r w:rsidRPr="21145EF8">
              <w:rPr>
                <w:rFonts w:ascii="Arial" w:eastAsia="Arial" w:hAnsi="Arial" w:cs="Arial"/>
              </w:rPr>
              <w:t>lan</w:t>
            </w:r>
            <w:r w:rsidR="3BA809DE" w:rsidRPr="21145EF8">
              <w:rPr>
                <w:rFonts w:ascii="Arial" w:eastAsia="Arial" w:hAnsi="Arial" w:cs="Arial"/>
              </w:rPr>
              <w:t>-D</w:t>
            </w:r>
            <w:r w:rsidRPr="21145EF8">
              <w:rPr>
                <w:rFonts w:ascii="Arial" w:eastAsia="Arial" w:hAnsi="Arial" w:cs="Arial"/>
              </w:rPr>
              <w:t>o</w:t>
            </w:r>
            <w:r w:rsidR="3BA809DE" w:rsidRPr="21145EF8">
              <w:rPr>
                <w:rFonts w:ascii="Arial" w:eastAsia="Arial" w:hAnsi="Arial" w:cs="Arial"/>
              </w:rPr>
              <w:t>-S</w:t>
            </w:r>
            <w:r w:rsidRPr="21145EF8">
              <w:rPr>
                <w:rFonts w:ascii="Arial" w:eastAsia="Arial" w:hAnsi="Arial" w:cs="Arial"/>
              </w:rPr>
              <w:t>tudy</w:t>
            </w:r>
            <w:r w:rsidR="3BA809DE" w:rsidRPr="21145EF8">
              <w:rPr>
                <w:rFonts w:ascii="Arial" w:eastAsia="Arial" w:hAnsi="Arial" w:cs="Arial"/>
              </w:rPr>
              <w:t>-A</w:t>
            </w:r>
            <w:r w:rsidRPr="21145EF8">
              <w:rPr>
                <w:rFonts w:ascii="Arial" w:eastAsia="Arial" w:hAnsi="Arial" w:cs="Arial"/>
              </w:rPr>
              <w:t>ct” cycle</w:t>
            </w:r>
          </w:p>
        </w:tc>
      </w:tr>
      <w:tr w:rsidR="008620F1" w:rsidRPr="00B97E28" w14:paraId="6700578A" w14:textId="77777777" w:rsidTr="0527DCC2">
        <w:tc>
          <w:tcPr>
            <w:tcW w:w="4950" w:type="dxa"/>
            <w:tcBorders>
              <w:top w:val="single" w:sz="4" w:space="0" w:color="000000" w:themeColor="text1"/>
              <w:bottom w:val="single" w:sz="4" w:space="0" w:color="000000" w:themeColor="text1"/>
            </w:tcBorders>
            <w:shd w:val="clear" w:color="auto" w:fill="C9C9C9"/>
          </w:tcPr>
          <w:p w14:paraId="07D590CA" w14:textId="036C54CE" w:rsidR="000D19DE" w:rsidRPr="00B97E28" w:rsidRDefault="00E305D5" w:rsidP="0527DCC2">
            <w:pPr>
              <w:spacing w:after="0" w:line="240" w:lineRule="auto"/>
              <w:rPr>
                <w:rFonts w:ascii="Arial" w:eastAsia="Arial" w:hAnsi="Arial" w:cs="Arial"/>
                <w:i/>
                <w:iCs/>
              </w:rPr>
            </w:pPr>
            <w:r w:rsidRPr="0527DCC2">
              <w:rPr>
                <w:rFonts w:ascii="Arial" w:eastAsia="Arial" w:hAnsi="Arial" w:cs="Arial"/>
                <w:b/>
                <w:bCs/>
              </w:rPr>
              <w:t>Level 2</w:t>
            </w:r>
            <w:r w:rsidRPr="0527DCC2">
              <w:rPr>
                <w:rFonts w:ascii="Arial" w:eastAsia="Arial" w:hAnsi="Arial" w:cs="Arial"/>
              </w:rPr>
              <w:t xml:space="preserve"> </w:t>
            </w:r>
            <w:r w:rsidR="006A0264" w:rsidRPr="0527DCC2">
              <w:rPr>
                <w:rFonts w:ascii="Arial" w:eastAsia="Arial" w:hAnsi="Arial" w:cs="Arial"/>
                <w:i/>
                <w:iCs/>
              </w:rPr>
              <w:t xml:space="preserve">Describes local quality improvement initiatives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EA1F8E" w14:textId="48E8F252"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Describes clinic initiative to i</w:t>
            </w:r>
            <w:r w:rsidR="3D6AAA84" w:rsidRPr="21145EF8">
              <w:rPr>
                <w:rFonts w:ascii="Arial" w:eastAsia="Arial" w:hAnsi="Arial" w:cs="Arial"/>
              </w:rPr>
              <w:t xml:space="preserve">ncrease frequency of </w:t>
            </w:r>
            <w:r w:rsidRPr="21145EF8">
              <w:rPr>
                <w:rFonts w:ascii="Arial" w:eastAsia="Arial" w:hAnsi="Arial" w:cs="Arial"/>
              </w:rPr>
              <w:t>medication side effect monitoring</w:t>
            </w:r>
          </w:p>
          <w:p w14:paraId="1AC086CE" w14:textId="66CA0E1E" w:rsidR="00CF702A" w:rsidRPr="00355447" w:rsidRDefault="1BA3C2DC"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Describes </w:t>
            </w:r>
            <w:proofErr w:type="gramStart"/>
            <w:r w:rsidR="25270D04" w:rsidRPr="21145EF8">
              <w:rPr>
                <w:rFonts w:ascii="Arial" w:hAnsi="Arial" w:cs="Arial"/>
                <w:color w:val="000000" w:themeColor="text1"/>
              </w:rPr>
              <w:t>clinic</w:t>
            </w:r>
            <w:proofErr w:type="gramEnd"/>
            <w:r w:rsidRPr="21145EF8">
              <w:rPr>
                <w:rFonts w:ascii="Arial" w:hAnsi="Arial" w:cs="Arial"/>
                <w:color w:val="000000" w:themeColor="text1"/>
              </w:rPr>
              <w:t xml:space="preserve"> initiative to </w:t>
            </w:r>
            <w:r w:rsidR="6700D7FC" w:rsidRPr="21145EF8">
              <w:rPr>
                <w:rFonts w:ascii="Arial" w:hAnsi="Arial" w:cs="Arial"/>
                <w:color w:val="000000" w:themeColor="text1"/>
              </w:rPr>
              <w:t xml:space="preserve">standardize and abbreviate </w:t>
            </w:r>
            <w:r w:rsidRPr="21145EF8">
              <w:rPr>
                <w:rFonts w:ascii="Arial" w:hAnsi="Arial" w:cs="Arial"/>
                <w:color w:val="000000" w:themeColor="text1"/>
              </w:rPr>
              <w:t>intake processes</w:t>
            </w:r>
          </w:p>
        </w:tc>
      </w:tr>
      <w:tr w:rsidR="008620F1" w:rsidRPr="00B97E28" w14:paraId="0A2DCC8D" w14:textId="77777777" w:rsidTr="0527DCC2">
        <w:tc>
          <w:tcPr>
            <w:tcW w:w="4950" w:type="dxa"/>
            <w:tcBorders>
              <w:top w:val="single" w:sz="4" w:space="0" w:color="000000" w:themeColor="text1"/>
              <w:bottom w:val="single" w:sz="4" w:space="0" w:color="000000" w:themeColor="text1"/>
            </w:tcBorders>
            <w:shd w:val="clear" w:color="auto" w:fill="C9C9C9"/>
          </w:tcPr>
          <w:p w14:paraId="132B26A5" w14:textId="2061C16C"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A0264" w:rsidRPr="006A0264">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DA2E6" w14:textId="708C77BA"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an ongoing interdisciplinary project to i</w:t>
            </w:r>
            <w:r w:rsidR="48797511" w:rsidRPr="21145EF8">
              <w:rPr>
                <w:rFonts w:ascii="Arial" w:eastAsia="Arial" w:hAnsi="Arial" w:cs="Arial"/>
              </w:rPr>
              <w:t>ncrease</w:t>
            </w:r>
            <w:r w:rsidRPr="21145EF8">
              <w:rPr>
                <w:rFonts w:ascii="Arial" w:eastAsia="Arial" w:hAnsi="Arial" w:cs="Arial"/>
              </w:rPr>
              <w:t xml:space="preserve"> </w:t>
            </w:r>
            <w:r w:rsidR="310D2101" w:rsidRPr="21145EF8">
              <w:rPr>
                <w:rFonts w:ascii="Arial" w:eastAsia="Arial" w:hAnsi="Arial" w:cs="Arial"/>
              </w:rPr>
              <w:t xml:space="preserve">frequency of </w:t>
            </w:r>
            <w:r w:rsidRPr="21145EF8">
              <w:rPr>
                <w:rFonts w:ascii="Arial" w:eastAsia="Arial" w:hAnsi="Arial" w:cs="Arial"/>
              </w:rPr>
              <w:t>medication reconciliation</w:t>
            </w:r>
          </w:p>
          <w:p w14:paraId="4BC61C05" w14:textId="57DA0AD0"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Collaborates on a project to </w:t>
            </w:r>
            <w:r w:rsidR="6D5E9BBF" w:rsidRPr="21145EF8">
              <w:rPr>
                <w:rFonts w:ascii="Arial" w:eastAsia="Arial" w:hAnsi="Arial" w:cs="Arial"/>
              </w:rPr>
              <w:t>accelerate</w:t>
            </w:r>
            <w:r w:rsidRPr="21145EF8">
              <w:rPr>
                <w:rFonts w:ascii="Arial" w:eastAsia="Arial" w:hAnsi="Arial" w:cs="Arial"/>
              </w:rPr>
              <w:t xml:space="preserve"> patient access</w:t>
            </w:r>
            <w:r w:rsidR="563643A6" w:rsidRPr="21145EF8">
              <w:rPr>
                <w:rFonts w:ascii="Arial" w:eastAsia="Arial" w:hAnsi="Arial" w:cs="Arial"/>
              </w:rPr>
              <w:t xml:space="preserve"> to </w:t>
            </w:r>
            <w:r w:rsidR="23872D83" w:rsidRPr="21145EF8">
              <w:rPr>
                <w:rFonts w:ascii="Arial" w:eastAsia="Arial" w:hAnsi="Arial" w:cs="Arial"/>
              </w:rPr>
              <w:t>early intervention services</w:t>
            </w:r>
          </w:p>
        </w:tc>
      </w:tr>
      <w:tr w:rsidR="008620F1" w:rsidRPr="00B97E28" w14:paraId="44622A89" w14:textId="77777777" w:rsidTr="0527DCC2">
        <w:tc>
          <w:tcPr>
            <w:tcW w:w="4950" w:type="dxa"/>
            <w:tcBorders>
              <w:top w:val="single" w:sz="4" w:space="0" w:color="000000" w:themeColor="text1"/>
              <w:bottom w:val="single" w:sz="4" w:space="0" w:color="000000" w:themeColor="text1"/>
            </w:tcBorders>
            <w:shd w:val="clear" w:color="auto" w:fill="C9C9C9"/>
          </w:tcPr>
          <w:p w14:paraId="1A0D03CF" w14:textId="68EC29BC"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A0264" w:rsidRPr="006A0264">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676EBB" w14:textId="7FF2F666" w:rsidR="000D19DE" w:rsidRPr="00355447" w:rsidRDefault="2C7861F3"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Develops</w:t>
            </w:r>
            <w:r w:rsidR="5E2DF694" w:rsidRPr="21145EF8">
              <w:rPr>
                <w:rFonts w:ascii="Arial" w:eastAsia="Arial" w:hAnsi="Arial" w:cs="Arial"/>
              </w:rPr>
              <w:t xml:space="preserve"> </w:t>
            </w:r>
            <w:r w:rsidR="00E305D5" w:rsidRPr="21145EF8">
              <w:rPr>
                <w:rFonts w:ascii="Arial" w:eastAsia="Arial" w:hAnsi="Arial" w:cs="Arial"/>
              </w:rPr>
              <w:t xml:space="preserve">a </w:t>
            </w:r>
            <w:r w:rsidR="2F630A5F" w:rsidRPr="21145EF8">
              <w:rPr>
                <w:rFonts w:ascii="Arial" w:eastAsia="Arial" w:hAnsi="Arial" w:cs="Arial"/>
              </w:rPr>
              <w:t>quality improvement</w:t>
            </w:r>
            <w:r w:rsidR="00E305D5" w:rsidRPr="21145EF8">
              <w:rPr>
                <w:rFonts w:ascii="Arial" w:eastAsia="Arial" w:hAnsi="Arial" w:cs="Arial"/>
              </w:rPr>
              <w:t xml:space="preserve"> project to improve consistency of blood pressure monitoring within a practice site that includes engaging the office team, assessing the problem, articulating a broad goal, developing a SMART</w:t>
            </w:r>
            <w:r w:rsidR="3BA809DE" w:rsidRPr="21145EF8">
              <w:rPr>
                <w:rFonts w:ascii="Arial" w:eastAsia="Arial" w:hAnsi="Arial" w:cs="Arial"/>
              </w:rPr>
              <w:t xml:space="preserve"> (Specific, Measurable, Attainable, Realistic, Time-bound) </w:t>
            </w:r>
            <w:r w:rsidR="00E305D5" w:rsidRPr="21145EF8">
              <w:rPr>
                <w:rFonts w:ascii="Arial" w:eastAsia="Arial" w:hAnsi="Arial" w:cs="Arial"/>
              </w:rPr>
              <w:t xml:space="preserve">aim, collecting </w:t>
            </w:r>
            <w:r w:rsidR="38A587BA" w:rsidRPr="21145EF8">
              <w:rPr>
                <w:rFonts w:ascii="Arial" w:eastAsia="Arial" w:hAnsi="Arial" w:cs="Arial"/>
              </w:rPr>
              <w:t xml:space="preserve">and analyzing </w:t>
            </w:r>
            <w:r w:rsidR="00E305D5" w:rsidRPr="21145EF8">
              <w:rPr>
                <w:rFonts w:ascii="Arial" w:eastAsia="Arial" w:hAnsi="Arial" w:cs="Arial"/>
              </w:rPr>
              <w:t>data, and monitoring progress and challenges</w:t>
            </w:r>
          </w:p>
          <w:p w14:paraId="0057D3BA" w14:textId="34EFB286" w:rsidR="008000C7" w:rsidRPr="00355447" w:rsidRDefault="5AA10046"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In developing </w:t>
            </w:r>
            <w:r w:rsidR="2652ECD0" w:rsidRPr="21145EF8">
              <w:rPr>
                <w:rFonts w:ascii="Arial" w:eastAsia="Arial" w:hAnsi="Arial" w:cs="Arial"/>
              </w:rPr>
              <w:t xml:space="preserve">a quality improvement </w:t>
            </w:r>
            <w:r w:rsidRPr="21145EF8">
              <w:rPr>
                <w:rFonts w:ascii="Arial" w:eastAsia="Arial" w:hAnsi="Arial" w:cs="Arial"/>
              </w:rPr>
              <w:t xml:space="preserve">project, </w:t>
            </w:r>
            <w:proofErr w:type="gramStart"/>
            <w:r w:rsidRPr="21145EF8">
              <w:rPr>
                <w:rFonts w:ascii="Arial" w:eastAsia="Arial" w:hAnsi="Arial" w:cs="Arial"/>
              </w:rPr>
              <w:t>considers</w:t>
            </w:r>
            <w:proofErr w:type="gramEnd"/>
            <w:r w:rsidRPr="21145EF8">
              <w:rPr>
                <w:rFonts w:ascii="Arial" w:eastAsia="Arial" w:hAnsi="Arial" w:cs="Arial"/>
              </w:rPr>
              <w:t xml:space="preserve"> team bias and social determinants of health in patient population </w:t>
            </w:r>
          </w:p>
        </w:tc>
      </w:tr>
      <w:tr w:rsidR="008620F1" w:rsidRPr="00B97E28" w14:paraId="3DA36F48" w14:textId="77777777" w:rsidTr="0527DCC2">
        <w:tc>
          <w:tcPr>
            <w:tcW w:w="4950" w:type="dxa"/>
            <w:tcBorders>
              <w:top w:val="single" w:sz="4" w:space="0" w:color="000000" w:themeColor="text1"/>
              <w:bottom w:val="single" w:sz="4" w:space="0" w:color="000000" w:themeColor="text1"/>
            </w:tcBorders>
            <w:shd w:val="clear" w:color="auto" w:fill="C9C9C9"/>
          </w:tcPr>
          <w:p w14:paraId="0506AACF" w14:textId="3AC5C64E"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42CD7A" w14:textId="26B309D9"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Initiates and completes a </w:t>
            </w:r>
            <w:r w:rsidR="2F630A5F" w:rsidRPr="21145EF8">
              <w:rPr>
                <w:rFonts w:ascii="Arial" w:eastAsia="Arial" w:hAnsi="Arial" w:cs="Arial"/>
                <w:color w:val="000000" w:themeColor="text1"/>
              </w:rPr>
              <w:t>quality improvement</w:t>
            </w:r>
            <w:r w:rsidRPr="21145EF8">
              <w:rPr>
                <w:rFonts w:ascii="Arial" w:eastAsia="Arial" w:hAnsi="Arial" w:cs="Arial"/>
                <w:color w:val="000000" w:themeColor="text1"/>
              </w:rPr>
              <w:t xml:space="preserve"> project to i</w:t>
            </w:r>
            <w:r w:rsidR="31C03E41" w:rsidRPr="21145EF8">
              <w:rPr>
                <w:rFonts w:ascii="Arial" w:eastAsia="Arial" w:hAnsi="Arial" w:cs="Arial"/>
                <w:color w:val="000000" w:themeColor="text1"/>
              </w:rPr>
              <w:t>nst</w:t>
            </w:r>
            <w:r w:rsidR="2929B48D" w:rsidRPr="21145EF8">
              <w:rPr>
                <w:rFonts w:ascii="Arial" w:eastAsia="Arial" w:hAnsi="Arial" w:cs="Arial"/>
                <w:color w:val="000000" w:themeColor="text1"/>
              </w:rPr>
              <w:t>a</w:t>
            </w:r>
            <w:r w:rsidR="31C03E41" w:rsidRPr="21145EF8">
              <w:rPr>
                <w:rFonts w:ascii="Arial" w:eastAsia="Arial" w:hAnsi="Arial" w:cs="Arial"/>
                <w:color w:val="000000" w:themeColor="text1"/>
              </w:rPr>
              <w:t>ll</w:t>
            </w:r>
            <w:r w:rsidRPr="21145EF8">
              <w:rPr>
                <w:rFonts w:ascii="Arial" w:eastAsia="Arial" w:hAnsi="Arial" w:cs="Arial"/>
                <w:color w:val="000000" w:themeColor="text1"/>
              </w:rPr>
              <w:t xml:space="preserve"> county-wide </w:t>
            </w:r>
            <w:r w:rsidR="22CA8A6B" w:rsidRPr="21145EF8">
              <w:rPr>
                <w:rFonts w:ascii="Arial" w:eastAsia="Arial" w:hAnsi="Arial" w:cs="Arial"/>
                <w:color w:val="000000" w:themeColor="text1"/>
              </w:rPr>
              <w:t xml:space="preserve">evidence-based </w:t>
            </w:r>
            <w:r w:rsidRPr="21145EF8">
              <w:rPr>
                <w:rFonts w:ascii="Arial" w:eastAsia="Arial" w:hAnsi="Arial" w:cs="Arial"/>
                <w:color w:val="000000" w:themeColor="text1"/>
              </w:rPr>
              <w:t>developmental screening protocols in collaboration with the county health department and shares resul</w:t>
            </w:r>
            <w:r w:rsidRPr="21145EF8">
              <w:rPr>
                <w:rFonts w:ascii="Arial" w:eastAsia="Arial" w:hAnsi="Arial" w:cs="Arial"/>
              </w:rPr>
              <w:t>ts through a formal presentation to the community leaders</w:t>
            </w:r>
          </w:p>
          <w:p w14:paraId="3A21CC32" w14:textId="012862B8" w:rsidR="000D19DE" w:rsidRPr="00274C0E" w:rsidRDefault="00E305D5" w:rsidP="00274C0E">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t>Looks</w:t>
            </w:r>
            <w:proofErr w:type="gramEnd"/>
            <w:r w:rsidRPr="21145EF8">
              <w:rPr>
                <w:rFonts w:ascii="Arial" w:eastAsia="Arial" w:hAnsi="Arial" w:cs="Arial"/>
              </w:rPr>
              <w:t xml:space="preserve"> for opportunities to </w:t>
            </w:r>
            <w:r w:rsidR="548EE32C" w:rsidRPr="21145EF8">
              <w:rPr>
                <w:rFonts w:ascii="Arial" w:eastAsia="Arial" w:hAnsi="Arial" w:cs="Arial"/>
              </w:rPr>
              <w:t>increase</w:t>
            </w:r>
            <w:r w:rsidRPr="21145EF8">
              <w:rPr>
                <w:rFonts w:ascii="Arial" w:eastAsia="Arial" w:hAnsi="Arial" w:cs="Arial"/>
              </w:rPr>
              <w:t xml:space="preserve"> developmental screening rates across a health care system</w:t>
            </w:r>
          </w:p>
        </w:tc>
      </w:tr>
      <w:tr w:rsidR="00D36CC7" w:rsidRPr="00B97E28" w14:paraId="09C97256" w14:textId="77777777" w:rsidTr="0527DCC2">
        <w:tc>
          <w:tcPr>
            <w:tcW w:w="4950" w:type="dxa"/>
            <w:shd w:val="clear" w:color="auto" w:fill="FFD965"/>
          </w:tcPr>
          <w:p w14:paraId="41F1042F"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08761715" w14:textId="2D9F0985" w:rsidR="000163BE" w:rsidRPr="00751032"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493D006B" w14:textId="17EF3A12" w:rsidR="00751032" w:rsidRPr="00751032" w:rsidRDefault="14C60C0A"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Poster or other </w:t>
            </w:r>
            <w:r w:rsidR="00FB09E9" w:rsidRPr="21145EF8">
              <w:rPr>
                <w:rFonts w:ascii="Arial" w:eastAsia="Arial" w:hAnsi="Arial" w:cs="Arial"/>
              </w:rPr>
              <w:t>p</w:t>
            </w:r>
            <w:r w:rsidRPr="21145EF8">
              <w:rPr>
                <w:rFonts w:ascii="Arial" w:eastAsia="Arial" w:hAnsi="Arial" w:cs="Arial"/>
              </w:rPr>
              <w:t>resentation</w:t>
            </w:r>
          </w:p>
          <w:p w14:paraId="4573E29D" w14:textId="08D5ADB8" w:rsidR="000D19DE" w:rsidRPr="00B97E28"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Team evaluations</w:t>
            </w:r>
          </w:p>
        </w:tc>
      </w:tr>
      <w:tr w:rsidR="006B6396" w:rsidRPr="00B97E28" w14:paraId="3DBFEADC" w14:textId="77777777" w:rsidTr="0527DCC2">
        <w:tc>
          <w:tcPr>
            <w:tcW w:w="4950" w:type="dxa"/>
            <w:shd w:val="clear" w:color="auto" w:fill="8DB3E2" w:themeFill="text2" w:themeFillTint="66"/>
          </w:tcPr>
          <w:p w14:paraId="103403CB"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B1F7FA2" w14:textId="77777777" w:rsidTr="0527DCC2">
        <w:tc>
          <w:tcPr>
            <w:tcW w:w="4950" w:type="dxa"/>
            <w:shd w:val="clear" w:color="auto" w:fill="A8D08D"/>
          </w:tcPr>
          <w:p w14:paraId="06A1D783"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9A39027" w14:textId="5239B444" w:rsidR="00F24691" w:rsidRPr="00F24691" w:rsidRDefault="00F24691" w:rsidP="00F24691">
            <w:pPr>
              <w:numPr>
                <w:ilvl w:val="0"/>
                <w:numId w:val="3"/>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themeColor="text1"/>
              </w:rPr>
              <w:t>American Academy of Pediatrics (AAP). “</w:t>
            </w:r>
            <w:r w:rsidRPr="21145EF8">
              <w:rPr>
                <w:rFonts w:ascii="Arial" w:eastAsia="Arial" w:hAnsi="Arial" w:cs="Arial"/>
                <w:color w:val="000000" w:themeColor="text1"/>
              </w:rPr>
              <w:t>Bright Futures.</w:t>
            </w:r>
            <w:r>
              <w:rPr>
                <w:rFonts w:ascii="Arial" w:eastAsia="Arial" w:hAnsi="Arial" w:cs="Arial"/>
                <w:color w:val="000000" w:themeColor="text1"/>
              </w:rPr>
              <w:t>”</w:t>
            </w:r>
            <w:r w:rsidRPr="21145EF8">
              <w:rPr>
                <w:rFonts w:ascii="Arial" w:eastAsia="Arial" w:hAnsi="Arial" w:cs="Arial"/>
                <w:color w:val="000000" w:themeColor="text1"/>
              </w:rPr>
              <w:t xml:space="preserve"> </w:t>
            </w:r>
            <w:hyperlink r:id="rId43" w:history="1">
              <w:r w:rsidRPr="001A71A8">
                <w:rPr>
                  <w:rStyle w:val="Hyperlink"/>
                  <w:rFonts w:ascii="Arial" w:eastAsia="Arial" w:hAnsi="Arial" w:cs="Arial"/>
                </w:rPr>
                <w:t>https://www.aap.org/en/practice-management/bright-futures</w:t>
              </w:r>
            </w:hyperlink>
            <w:r>
              <w:rPr>
                <w:rFonts w:ascii="Arial" w:eastAsia="Arial" w:hAnsi="Arial" w:cs="Arial"/>
                <w:color w:val="000000" w:themeColor="text1"/>
              </w:rPr>
              <w:t xml:space="preserve">. Accessed 2022. </w:t>
            </w:r>
          </w:p>
          <w:p w14:paraId="5FDFAA7B" w14:textId="5BAD7D0F" w:rsidR="007F2B06" w:rsidRDefault="00531DF8" w:rsidP="007F2B06">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4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063D3AAA" w14:textId="3635664B" w:rsidR="0C475DD6" w:rsidRPr="007F2B06" w:rsidRDefault="00331365" w:rsidP="006D48A5">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7F2B06">
              <w:rPr>
                <w:rFonts w:ascii="Arial" w:hAnsi="Arial" w:cs="Arial"/>
                <w:color w:val="000000" w:themeColor="text1"/>
              </w:rPr>
              <w:t xml:space="preserve">ABP. </w:t>
            </w:r>
            <w:r w:rsidR="007F2B06">
              <w:rPr>
                <w:rFonts w:ascii="Arial" w:hAnsi="Arial" w:cs="Arial"/>
                <w:color w:val="000000" w:themeColor="text1"/>
              </w:rPr>
              <w:t>“</w:t>
            </w:r>
            <w:proofErr w:type="spellStart"/>
            <w:r w:rsidRPr="007F2B06">
              <w:rPr>
                <w:rFonts w:ascii="Arial" w:hAnsi="Arial" w:cs="Arial"/>
                <w:color w:val="000000" w:themeColor="text1"/>
              </w:rPr>
              <w:t>Entrustable</w:t>
            </w:r>
            <w:proofErr w:type="spellEnd"/>
            <w:r w:rsidRPr="007F2B06">
              <w:rPr>
                <w:rFonts w:ascii="Arial" w:hAnsi="Arial" w:cs="Arial"/>
                <w:color w:val="000000" w:themeColor="text1"/>
              </w:rPr>
              <w:t xml:space="preserve"> Professional Activities.</w:t>
            </w:r>
            <w:r w:rsidR="007F2B06">
              <w:rPr>
                <w:rFonts w:ascii="Arial" w:hAnsi="Arial" w:cs="Arial"/>
                <w:color w:val="000000" w:themeColor="text1"/>
              </w:rPr>
              <w:t>”</w:t>
            </w:r>
            <w:r w:rsidRPr="007F2B06">
              <w:rPr>
                <w:rFonts w:ascii="Arial" w:hAnsi="Arial" w:cs="Arial"/>
                <w:color w:val="000000" w:themeColor="text1"/>
              </w:rPr>
              <w:t xml:space="preserve"> EPA 2 for </w:t>
            </w:r>
            <w:r w:rsidR="007F2B06">
              <w:rPr>
                <w:rFonts w:ascii="Arial" w:hAnsi="Arial" w:cs="Arial"/>
                <w:color w:val="000000" w:themeColor="text1"/>
              </w:rPr>
              <w:t>Developmental-Behavioral Pediatrics</w:t>
            </w:r>
            <w:r w:rsidRPr="007F2B06">
              <w:rPr>
                <w:rFonts w:ascii="Arial" w:hAnsi="Arial" w:cs="Arial"/>
                <w:color w:val="000000" w:themeColor="text1"/>
              </w:rPr>
              <w:t xml:space="preserve">. </w:t>
            </w:r>
            <w:r w:rsidR="526064E6" w:rsidRPr="007F2B06">
              <w:rPr>
                <w:rFonts w:ascii="Arial" w:hAnsi="Arial" w:cs="Arial"/>
                <w:color w:val="000000" w:themeColor="text1"/>
              </w:rPr>
              <w:t xml:space="preserve"> </w:t>
            </w:r>
            <w:hyperlink r:id="rId45" w:history="1">
              <w:r w:rsidRPr="007F2B06">
                <w:rPr>
                  <w:rStyle w:val="Hyperlink"/>
                  <w:rFonts w:ascii="Arial" w:hAnsi="Arial" w:cs="Arial"/>
                </w:rPr>
                <w:t>https://www.abp.org/sites/public/files/pdf/epa-dbeh-2.pdf</w:t>
              </w:r>
            </w:hyperlink>
            <w:r w:rsidRPr="007F2B06">
              <w:rPr>
                <w:rFonts w:ascii="Arial" w:hAnsi="Arial" w:cs="Arial"/>
                <w:color w:val="000000" w:themeColor="text1"/>
              </w:rPr>
              <w:t xml:space="preserve">. Accessed 2022. </w:t>
            </w:r>
          </w:p>
          <w:p w14:paraId="73FF6912" w14:textId="4D73ED39" w:rsidR="00F82019" w:rsidRPr="00B97E28" w:rsidRDefault="72623447" w:rsidP="00D02A3A">
            <w:pPr>
              <w:numPr>
                <w:ilvl w:val="0"/>
                <w:numId w:val="3"/>
              </w:numPr>
              <w:pBdr>
                <w:top w:val="nil"/>
                <w:left w:val="nil"/>
                <w:bottom w:val="nil"/>
                <w:right w:val="nil"/>
                <w:between w:val="nil"/>
              </w:pBdr>
              <w:spacing w:after="0" w:line="240" w:lineRule="auto"/>
              <w:ind w:left="162" w:hanging="180"/>
              <w:rPr>
                <w:rFonts w:ascii="Arial" w:hAnsi="Arial" w:cs="Arial"/>
                <w:color w:val="000000"/>
              </w:rPr>
            </w:pPr>
            <w:r w:rsidRPr="21145EF8">
              <w:rPr>
                <w:rFonts w:ascii="Arial" w:hAnsi="Arial" w:cs="Arial"/>
                <w:color w:val="000000" w:themeColor="text1"/>
              </w:rPr>
              <w:t xml:space="preserve">Institute </w:t>
            </w:r>
            <w:r w:rsidR="006A42F5">
              <w:rPr>
                <w:rFonts w:ascii="Arial" w:hAnsi="Arial" w:cs="Arial"/>
                <w:color w:val="000000" w:themeColor="text1"/>
              </w:rPr>
              <w:t>for</w:t>
            </w:r>
            <w:r w:rsidRPr="21145EF8">
              <w:rPr>
                <w:rFonts w:ascii="Arial" w:hAnsi="Arial" w:cs="Arial"/>
                <w:color w:val="000000" w:themeColor="text1"/>
              </w:rPr>
              <w:t xml:space="preserve"> Healthcare Improvement. </w:t>
            </w:r>
            <w:hyperlink r:id="rId46">
              <w:r w:rsidRPr="21145EF8">
                <w:rPr>
                  <w:rStyle w:val="Hyperlink"/>
                  <w:rFonts w:ascii="Arial" w:hAnsi="Arial" w:cs="Arial"/>
                </w:rPr>
                <w:t>http://www.ihi.org/Pages/default.aspx</w:t>
              </w:r>
            </w:hyperlink>
            <w:r w:rsidRPr="21145EF8">
              <w:rPr>
                <w:rFonts w:ascii="Arial" w:hAnsi="Arial" w:cs="Arial"/>
                <w:color w:val="000000" w:themeColor="text1"/>
              </w:rPr>
              <w:t xml:space="preserve">. </w:t>
            </w:r>
            <w:r w:rsidR="00B62A41">
              <w:rPr>
                <w:rFonts w:ascii="Arial" w:hAnsi="Arial" w:cs="Arial"/>
                <w:color w:val="000000" w:themeColor="text1"/>
              </w:rPr>
              <w:t xml:space="preserve">Accessed </w:t>
            </w:r>
            <w:r w:rsidRPr="21145EF8">
              <w:rPr>
                <w:rFonts w:ascii="Arial" w:hAnsi="Arial" w:cs="Arial"/>
                <w:color w:val="000000" w:themeColor="text1"/>
              </w:rPr>
              <w:t>2020.</w:t>
            </w:r>
          </w:p>
          <w:p w14:paraId="400BAE03" w14:textId="165B4F95" w:rsidR="000D19DE" w:rsidRPr="00B62A41" w:rsidRDefault="00B66E8F" w:rsidP="00B62A41">
            <w:pPr>
              <w:numPr>
                <w:ilvl w:val="0"/>
                <w:numId w:val="3"/>
              </w:numPr>
              <w:pBdr>
                <w:top w:val="nil"/>
                <w:left w:val="nil"/>
                <w:bottom w:val="nil"/>
                <w:right w:val="nil"/>
                <w:between w:val="nil"/>
              </w:pBdr>
              <w:spacing w:after="0" w:line="240" w:lineRule="auto"/>
              <w:ind w:left="162" w:hanging="180"/>
              <w:rPr>
                <w:rFonts w:ascii="Arial" w:hAnsi="Arial" w:cs="Arial"/>
                <w:color w:val="000000"/>
              </w:rPr>
            </w:pPr>
            <w:r w:rsidRPr="10AC4E68">
              <w:rPr>
                <w:rFonts w:ascii="Arial" w:eastAsia="Arial" w:hAnsi="Arial" w:cs="Arial"/>
                <w:color w:val="000000" w:themeColor="text1"/>
              </w:rPr>
              <w:lastRenderedPageBreak/>
              <w:t>Murtagh Kurowski</w:t>
            </w:r>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Christopher E. Dandoy,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47" w:history="1">
              <w:r w:rsidRPr="00DD7B3B">
                <w:rPr>
                  <w:rStyle w:val="Hyperlink"/>
                  <w:rFonts w:ascii="Arial" w:hAnsi="Arial" w:cs="Arial"/>
                </w:rPr>
                <w:t>https://doi.org/10.1007/s40746-015-0027-3</w:t>
              </w:r>
            </w:hyperlink>
            <w:r>
              <w:rPr>
                <w:rFonts w:ascii="Arial" w:hAnsi="Arial" w:cs="Arial"/>
              </w:rPr>
              <w:t>.</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73D6F0C4" w14:textId="77777777" w:rsidTr="21145EF8">
        <w:trPr>
          <w:trHeight w:val="769"/>
        </w:trPr>
        <w:tc>
          <w:tcPr>
            <w:tcW w:w="14125" w:type="dxa"/>
            <w:gridSpan w:val="2"/>
            <w:shd w:val="clear" w:color="auto" w:fill="9CC3E5"/>
          </w:tcPr>
          <w:p w14:paraId="46B3DC8D" w14:textId="15E04440" w:rsidR="000D19DE" w:rsidRPr="00B97E28" w:rsidRDefault="00E305D5" w:rsidP="0C9FED18">
            <w:pPr>
              <w:keepNext/>
              <w:pBdr>
                <w:top w:val="nil"/>
                <w:left w:val="nil"/>
                <w:bottom w:val="nil"/>
                <w:right w:val="nil"/>
                <w:between w:val="nil"/>
              </w:pBdr>
              <w:spacing w:after="0" w:line="240" w:lineRule="auto"/>
              <w:jc w:val="center"/>
              <w:rPr>
                <w:rFonts w:ascii="Arial" w:eastAsia="Arial" w:hAnsi="Arial" w:cs="Arial"/>
                <w:b/>
                <w:bCs/>
                <w:color w:val="000000"/>
              </w:rPr>
            </w:pPr>
            <w:r w:rsidRPr="0C9FED18">
              <w:rPr>
                <w:rFonts w:ascii="Arial" w:eastAsia="Arial" w:hAnsi="Arial" w:cs="Arial"/>
                <w:b/>
                <w:bCs/>
              </w:rPr>
              <w:lastRenderedPageBreak/>
              <w:t>Systems-Based Practice 3: System Navigation for Patient-Centered Care – Coordination of Care</w:t>
            </w:r>
          </w:p>
          <w:p w14:paraId="7D20F153" w14:textId="63283CC8" w:rsidR="000D19DE" w:rsidRPr="00B97E28" w:rsidRDefault="00E305D5" w:rsidP="0C9FED18">
            <w:pPr>
              <w:spacing w:after="0" w:line="240" w:lineRule="auto"/>
              <w:ind w:left="187"/>
              <w:rPr>
                <w:rFonts w:ascii="Arial" w:eastAsia="Arial" w:hAnsi="Arial" w:cs="Arial"/>
                <w:b/>
                <w:bCs/>
                <w:color w:val="000000"/>
              </w:rPr>
            </w:pPr>
            <w:r w:rsidRPr="0C9FED18">
              <w:rPr>
                <w:rFonts w:ascii="Arial" w:eastAsia="Arial" w:hAnsi="Arial" w:cs="Arial"/>
                <w:b/>
                <w:bCs/>
              </w:rPr>
              <w:t>Overall Intent:</w:t>
            </w:r>
            <w:r w:rsidRPr="0C9FED18">
              <w:rPr>
                <w:rFonts w:ascii="Arial" w:eastAsia="Arial" w:hAnsi="Arial" w:cs="Arial"/>
              </w:rPr>
              <w:t xml:space="preserve"> To effectively navigate the health care system</w:t>
            </w:r>
            <w:r w:rsidR="001B3EFB">
              <w:rPr>
                <w:rFonts w:ascii="Arial" w:eastAsia="Arial" w:hAnsi="Arial" w:cs="Arial"/>
              </w:rPr>
              <w:t>,</w:t>
            </w:r>
            <w:r w:rsidRPr="0C9FED18">
              <w:rPr>
                <w:rFonts w:ascii="Arial" w:eastAsia="Arial" w:hAnsi="Arial" w:cs="Arial"/>
              </w:rPr>
              <w:t xml:space="preserve"> including coordination with interdisciplinary teams and other clinicians/professionals</w:t>
            </w:r>
            <w:r w:rsidR="00FB09E9" w:rsidRPr="0C9FED18">
              <w:rPr>
                <w:rFonts w:ascii="Arial" w:eastAsia="Arial" w:hAnsi="Arial" w:cs="Arial"/>
              </w:rPr>
              <w:t>;</w:t>
            </w:r>
            <w:r w:rsidRPr="0C9FED18">
              <w:rPr>
                <w:rFonts w:ascii="Arial" w:eastAsia="Arial" w:hAnsi="Arial" w:cs="Arial"/>
              </w:rPr>
              <w:t xml:space="preserve"> to adapt care to a specific patient population to ensure high-quality patient outcomes</w:t>
            </w:r>
          </w:p>
        </w:tc>
      </w:tr>
      <w:tr w:rsidR="00D36CC7" w:rsidRPr="00B97E28" w14:paraId="6984EE12" w14:textId="77777777" w:rsidTr="21145EF8">
        <w:tc>
          <w:tcPr>
            <w:tcW w:w="4950" w:type="dxa"/>
            <w:shd w:val="clear" w:color="auto" w:fill="FAC090"/>
          </w:tcPr>
          <w:p w14:paraId="17DF7389" w14:textId="77777777" w:rsidR="000D19DE" w:rsidRPr="00B97E28" w:rsidRDefault="00E305D5" w:rsidP="00C5058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C5058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7AA9FAD9" w14:textId="77777777" w:rsidTr="006D48A5">
        <w:tc>
          <w:tcPr>
            <w:tcW w:w="4950" w:type="dxa"/>
            <w:tcBorders>
              <w:top w:val="single" w:sz="4" w:space="0" w:color="000000"/>
              <w:bottom w:val="single" w:sz="4" w:space="0" w:color="000000"/>
            </w:tcBorders>
            <w:shd w:val="clear" w:color="auto" w:fill="C9C9C9"/>
          </w:tcPr>
          <w:p w14:paraId="33E88A3E" w14:textId="32192DB0"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06B893" w14:textId="34F24D0A" w:rsidR="000D19DE" w:rsidRPr="00355447" w:rsidRDefault="1BBC661E" w:rsidP="0C9FED18">
            <w:pPr>
              <w:numPr>
                <w:ilvl w:val="0"/>
                <w:numId w:val="2"/>
              </w:numPr>
              <w:spacing w:after="0" w:line="240" w:lineRule="auto"/>
              <w:ind w:left="187" w:hanging="187"/>
              <w:rPr>
                <w:rFonts w:ascii="Arial" w:hAnsi="Arial" w:cs="Arial"/>
                <w:color w:val="000000" w:themeColor="text1"/>
              </w:rPr>
            </w:pPr>
            <w:proofErr w:type="gramStart"/>
            <w:r w:rsidRPr="21145EF8">
              <w:rPr>
                <w:rFonts w:ascii="Arial" w:eastAsia="Arial" w:hAnsi="Arial" w:cs="Arial"/>
                <w:color w:val="000000" w:themeColor="text1"/>
              </w:rPr>
              <w:t>Identifies</w:t>
            </w:r>
            <w:proofErr w:type="gramEnd"/>
            <w:r w:rsidRPr="21145EF8">
              <w:rPr>
                <w:rFonts w:ascii="Arial" w:eastAsia="Arial" w:hAnsi="Arial" w:cs="Arial"/>
                <w:color w:val="000000" w:themeColor="text1"/>
              </w:rPr>
              <w:t xml:space="preserve"> the members of the interprofessional diagnostic team, and the roles of each team member, for a child presenting for evaluation of possible autism spectrum disorder</w:t>
            </w:r>
          </w:p>
          <w:p w14:paraId="1E173070" w14:textId="44A594E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Identifies access to care and insurance coverage as social determinants of health </w:t>
            </w:r>
          </w:p>
        </w:tc>
      </w:tr>
      <w:tr w:rsidR="008620F1" w:rsidRPr="00B97E28" w14:paraId="1D04BB18" w14:textId="77777777" w:rsidTr="006D48A5">
        <w:trPr>
          <w:trHeight w:val="60"/>
        </w:trPr>
        <w:tc>
          <w:tcPr>
            <w:tcW w:w="4950" w:type="dxa"/>
            <w:tcBorders>
              <w:top w:val="single" w:sz="4" w:space="0" w:color="000000"/>
              <w:bottom w:val="single" w:sz="4" w:space="0" w:color="000000"/>
            </w:tcBorders>
            <w:shd w:val="clear" w:color="auto" w:fill="C9C9C9"/>
          </w:tcPr>
          <w:p w14:paraId="66093F94" w14:textId="67997B8A"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3D36B6" w14:textId="54974C64" w:rsidR="0C9FED18" w:rsidRDefault="78D8FBB3" w:rsidP="0C9FED18">
            <w:pPr>
              <w:numPr>
                <w:ilvl w:val="0"/>
                <w:numId w:val="2"/>
              </w:numPr>
              <w:spacing w:after="0" w:line="240" w:lineRule="auto"/>
              <w:ind w:left="187" w:hanging="187"/>
              <w:rPr>
                <w:rFonts w:ascii="Arial" w:eastAsia="Arial" w:hAnsi="Arial" w:cs="Arial"/>
                <w:color w:val="000000" w:themeColor="text1"/>
              </w:rPr>
            </w:pPr>
            <w:r w:rsidRPr="21145EF8">
              <w:rPr>
                <w:rFonts w:ascii="Arial" w:eastAsia="Arial" w:hAnsi="Arial" w:cs="Arial"/>
              </w:rPr>
              <w:t>Recognizes that early intervention professionals, therapists (</w:t>
            </w:r>
            <w:r w:rsidR="083408DF" w:rsidRPr="21145EF8">
              <w:rPr>
                <w:rFonts w:ascii="Arial" w:eastAsia="Arial" w:hAnsi="Arial" w:cs="Arial"/>
              </w:rPr>
              <w:t>physical therapist</w:t>
            </w:r>
            <w:r w:rsidRPr="21145EF8">
              <w:rPr>
                <w:rFonts w:ascii="Arial" w:eastAsia="Arial" w:hAnsi="Arial" w:cs="Arial"/>
              </w:rPr>
              <w:t xml:space="preserve">, </w:t>
            </w:r>
            <w:r w:rsidR="083408DF" w:rsidRPr="21145EF8">
              <w:rPr>
                <w:rFonts w:ascii="Arial" w:eastAsia="Arial" w:hAnsi="Arial" w:cs="Arial"/>
              </w:rPr>
              <w:t>occupational therapist</w:t>
            </w:r>
            <w:r w:rsidRPr="21145EF8">
              <w:rPr>
                <w:rFonts w:ascii="Arial" w:eastAsia="Arial" w:hAnsi="Arial" w:cs="Arial"/>
              </w:rPr>
              <w:t xml:space="preserve">, speech/language, </w:t>
            </w:r>
            <w:r w:rsidR="312E0B47" w:rsidRPr="21145EF8">
              <w:rPr>
                <w:rFonts w:ascii="Arial" w:eastAsia="Arial" w:hAnsi="Arial" w:cs="Arial"/>
              </w:rPr>
              <w:t>behavioral</w:t>
            </w:r>
            <w:r w:rsidRPr="21145EF8">
              <w:rPr>
                <w:rFonts w:ascii="Arial" w:eastAsia="Arial" w:hAnsi="Arial" w:cs="Arial"/>
              </w:rPr>
              <w:t xml:space="preserve"> interventionists</w:t>
            </w:r>
            <w:r w:rsidR="312E0B47" w:rsidRPr="21145EF8">
              <w:rPr>
                <w:rFonts w:ascii="Arial" w:eastAsia="Arial" w:hAnsi="Arial" w:cs="Arial"/>
              </w:rPr>
              <w:t>, etc.</w:t>
            </w:r>
            <w:r w:rsidRPr="21145EF8">
              <w:rPr>
                <w:rFonts w:ascii="Arial" w:eastAsia="Arial" w:hAnsi="Arial" w:cs="Arial"/>
              </w:rPr>
              <w:t>), and teachers are important members of developmental-behavioral health</w:t>
            </w:r>
            <w:r w:rsidR="006669C0">
              <w:rPr>
                <w:rFonts w:ascii="Arial" w:eastAsia="Arial" w:hAnsi="Arial" w:cs="Arial"/>
              </w:rPr>
              <w:t xml:space="preserve"> </w:t>
            </w:r>
            <w:r w:rsidRPr="21145EF8">
              <w:rPr>
                <w:rFonts w:ascii="Arial" w:eastAsia="Arial" w:hAnsi="Arial" w:cs="Arial"/>
              </w:rPr>
              <w:t>care team for a child with global developmental delay and autism spectrum disorder</w:t>
            </w:r>
            <w:r w:rsidR="00022760">
              <w:rPr>
                <w:rFonts w:ascii="Arial" w:eastAsia="Arial" w:hAnsi="Arial" w:cs="Arial"/>
              </w:rPr>
              <w:t>,</w:t>
            </w:r>
            <w:r w:rsidRPr="21145EF8">
              <w:rPr>
                <w:rFonts w:ascii="Arial" w:eastAsia="Arial" w:hAnsi="Arial" w:cs="Arial"/>
              </w:rPr>
              <w:t xml:space="preserve"> and provides guidance to </w:t>
            </w:r>
            <w:r w:rsidR="1BBC661E" w:rsidRPr="21145EF8">
              <w:rPr>
                <w:rFonts w:ascii="Arial" w:eastAsia="Arial" w:hAnsi="Arial" w:cs="Arial"/>
              </w:rPr>
              <w:t>caregivers</w:t>
            </w:r>
            <w:r w:rsidRPr="21145EF8">
              <w:rPr>
                <w:rFonts w:ascii="Arial" w:eastAsia="Arial" w:hAnsi="Arial" w:cs="Arial"/>
              </w:rPr>
              <w:t xml:space="preserve"> regarding methods to access these professionals/services</w:t>
            </w:r>
          </w:p>
          <w:p w14:paraId="2110CFE8" w14:textId="7A512E91" w:rsidR="000D19DE" w:rsidRPr="00355447" w:rsidRDefault="60CB2911" w:rsidP="00610C91">
            <w:pPr>
              <w:numPr>
                <w:ilvl w:val="0"/>
                <w:numId w:val="2"/>
              </w:numPr>
              <w:spacing w:after="0" w:line="240" w:lineRule="auto"/>
              <w:ind w:left="187" w:hanging="187"/>
              <w:rPr>
                <w:rFonts w:ascii="Arial" w:hAnsi="Arial" w:cs="Arial"/>
                <w:color w:val="000000"/>
              </w:rPr>
            </w:pPr>
            <w:r w:rsidRPr="21145EF8">
              <w:rPr>
                <w:rFonts w:ascii="Arial" w:eastAsia="Arial" w:hAnsi="Arial" w:cs="Arial"/>
              </w:rPr>
              <w:t>Recognizes implicit bias as a contributor to health care disparities</w:t>
            </w:r>
          </w:p>
        </w:tc>
      </w:tr>
      <w:tr w:rsidR="008620F1" w:rsidRPr="00B97E28" w14:paraId="21057C36" w14:textId="77777777" w:rsidTr="006D48A5">
        <w:tc>
          <w:tcPr>
            <w:tcW w:w="4950" w:type="dxa"/>
            <w:tcBorders>
              <w:top w:val="single" w:sz="4" w:space="0" w:color="000000"/>
              <w:bottom w:val="single" w:sz="4" w:space="0" w:color="000000"/>
            </w:tcBorders>
            <w:shd w:val="clear" w:color="auto" w:fill="C9C9C9"/>
          </w:tcPr>
          <w:p w14:paraId="2944055C" w14:textId="44655836"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17745E73" w:rsidR="00B00D95"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Works with the social </w:t>
            </w:r>
            <w:proofErr w:type="gramStart"/>
            <w:r w:rsidRPr="21145EF8">
              <w:rPr>
                <w:rFonts w:ascii="Arial" w:eastAsia="Arial" w:hAnsi="Arial" w:cs="Arial"/>
              </w:rPr>
              <w:t>worker</w:t>
            </w:r>
            <w:proofErr w:type="gramEnd"/>
            <w:r w:rsidRPr="21145EF8">
              <w:rPr>
                <w:rFonts w:ascii="Arial" w:eastAsia="Arial" w:hAnsi="Arial" w:cs="Arial"/>
              </w:rPr>
              <w:t xml:space="preserve"> to coordinate outpatient care and ensure appropriate clinic follow-up for a patient with global developmental delay and autism spectrum disorder who resides in a rural area with limited family transportation option</w:t>
            </w:r>
            <w:r w:rsidR="251E5062" w:rsidRPr="21145EF8">
              <w:rPr>
                <w:rFonts w:ascii="Arial" w:eastAsia="Arial" w:hAnsi="Arial" w:cs="Arial"/>
              </w:rPr>
              <w:t>s</w:t>
            </w:r>
          </w:p>
          <w:p w14:paraId="0BEBF6AD" w14:textId="77777777"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Refers patients to a local pharmacy that offers a sliding fee scale and provides pharmacy coupons for patients in need</w:t>
            </w:r>
          </w:p>
          <w:p w14:paraId="400F2B86" w14:textId="521EDDB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when patients/families may have additional barriers to access</w:t>
            </w:r>
            <w:r w:rsidR="0059067C">
              <w:rPr>
                <w:rFonts w:ascii="Arial" w:eastAsia="Arial" w:hAnsi="Arial" w:cs="Arial"/>
              </w:rPr>
              <w:t>ing</w:t>
            </w:r>
            <w:r w:rsidRPr="21145EF8">
              <w:rPr>
                <w:rFonts w:ascii="Arial" w:eastAsia="Arial" w:hAnsi="Arial" w:cs="Arial"/>
              </w:rPr>
              <w:t xml:space="preserve"> medical/developmental care and the need to involve </w:t>
            </w:r>
            <w:r w:rsidR="6C885C70" w:rsidRPr="21145EF8">
              <w:rPr>
                <w:rFonts w:ascii="Arial" w:eastAsia="Arial" w:hAnsi="Arial" w:cs="Arial"/>
              </w:rPr>
              <w:t xml:space="preserve">a </w:t>
            </w:r>
            <w:r w:rsidRPr="21145EF8">
              <w:rPr>
                <w:rFonts w:ascii="Arial" w:eastAsia="Arial" w:hAnsi="Arial" w:cs="Arial"/>
              </w:rPr>
              <w:t xml:space="preserve">social worker or case manager in identification of community resources </w:t>
            </w:r>
          </w:p>
        </w:tc>
      </w:tr>
      <w:tr w:rsidR="008620F1" w:rsidRPr="00B97E28" w14:paraId="248D45BF" w14:textId="77777777" w:rsidTr="006D48A5">
        <w:tc>
          <w:tcPr>
            <w:tcW w:w="4950" w:type="dxa"/>
            <w:tcBorders>
              <w:top w:val="single" w:sz="4" w:space="0" w:color="000000"/>
              <w:bottom w:val="single" w:sz="4" w:space="0" w:color="000000"/>
            </w:tcBorders>
            <w:shd w:val="clear" w:color="auto" w:fill="C9C9C9"/>
          </w:tcPr>
          <w:p w14:paraId="6A7AF6DC" w14:textId="056C2A9B"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Coordinates interprofessional, patient-centered care among different disciplines and specialties, actively assisting families in navigating the health</w:t>
            </w:r>
            <w:r w:rsidR="00813665">
              <w:rPr>
                <w:rFonts w:ascii="Arial" w:eastAsia="Arial" w:hAnsi="Arial" w:cs="Arial"/>
                <w:i/>
              </w:rPr>
              <w:t xml:space="preserve"> </w:t>
            </w:r>
            <w:r w:rsidR="006D48A5" w:rsidRPr="006D48A5">
              <w:rPr>
                <w:rFonts w:ascii="Arial" w:eastAsia="Arial" w:hAnsi="Arial" w:cs="Arial"/>
                <w:i/>
              </w:rPr>
              <w:t>care system</w:t>
            </w:r>
          </w:p>
          <w:p w14:paraId="0A5D4E8F" w14:textId="77777777" w:rsidR="000D19DE" w:rsidRPr="00B97E28" w:rsidRDefault="000D19DE" w:rsidP="00C5058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9B38A" w14:textId="55483EA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Advocates for and coordinates rescheduling a patient who was “fired” from a subspecialty clinic for missing appointments due to underlying socioeconomic issues </w:t>
            </w:r>
          </w:p>
          <w:p w14:paraId="41CB050B" w14:textId="1C079002"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primary care physician, etc.</w:t>
            </w:r>
          </w:p>
        </w:tc>
      </w:tr>
      <w:tr w:rsidR="008620F1" w:rsidRPr="00B97E28" w14:paraId="6E7CB648" w14:textId="77777777" w:rsidTr="006D48A5">
        <w:tc>
          <w:tcPr>
            <w:tcW w:w="4950" w:type="dxa"/>
            <w:tcBorders>
              <w:top w:val="single" w:sz="4" w:space="0" w:color="000000"/>
              <w:bottom w:val="single" w:sz="4" w:space="0" w:color="000000"/>
            </w:tcBorders>
            <w:shd w:val="clear" w:color="auto" w:fill="C9C9C9"/>
          </w:tcPr>
          <w:p w14:paraId="1A6BCB15" w14:textId="2CCAB068"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in interprofessional, patient-centered care coordination</w:t>
            </w:r>
          </w:p>
          <w:p w14:paraId="345AA1C5" w14:textId="77777777" w:rsidR="000D19DE" w:rsidRPr="00B97E28" w:rsidRDefault="000D19DE" w:rsidP="00C5058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65583DB0" w:rsidR="00B00D95"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an initiative to educate residents about the importance of a team-based approach between medical, developmental intervention, and education professionals for children with developmental-behavioral conditions</w:t>
            </w:r>
            <w:r w:rsidR="7703BE2D" w:rsidRPr="21145EF8">
              <w:rPr>
                <w:rFonts w:ascii="Arial" w:eastAsia="Arial" w:hAnsi="Arial" w:cs="Arial"/>
              </w:rPr>
              <w:t xml:space="preserve">, ensuring inclusion of discussion on health care disparities </w:t>
            </w:r>
          </w:p>
          <w:p w14:paraId="67E244F7" w14:textId="4C877496" w:rsidR="000D19DE" w:rsidRPr="00355447" w:rsidRDefault="00E305D5" w:rsidP="0C9FED1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1145EF8">
              <w:rPr>
                <w:rFonts w:ascii="Arial" w:eastAsia="Arial" w:hAnsi="Arial" w:cs="Arial"/>
              </w:rPr>
              <w:t xml:space="preserve">Coaches colleagues through a multidisciplinary team meeting </w:t>
            </w:r>
            <w:r w:rsidR="00A861AE" w:rsidRPr="21145EF8">
              <w:rPr>
                <w:rFonts w:ascii="Arial" w:eastAsia="Arial" w:hAnsi="Arial" w:cs="Arial"/>
              </w:rPr>
              <w:t xml:space="preserve">to coordinate care for </w:t>
            </w:r>
            <w:r w:rsidRPr="21145EF8">
              <w:rPr>
                <w:rFonts w:ascii="Arial" w:eastAsia="Arial" w:hAnsi="Arial" w:cs="Arial"/>
              </w:rPr>
              <w:t>a child with complex developmental-behavioral needs</w:t>
            </w:r>
          </w:p>
        </w:tc>
      </w:tr>
      <w:tr w:rsidR="00D36CC7" w:rsidRPr="00B97E28" w14:paraId="205B9299" w14:textId="77777777" w:rsidTr="21145EF8">
        <w:tc>
          <w:tcPr>
            <w:tcW w:w="4950" w:type="dxa"/>
            <w:shd w:val="clear" w:color="auto" w:fill="FFD965"/>
          </w:tcPr>
          <w:p w14:paraId="4169E057"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8B045AB" w14:textId="03907364" w:rsidR="00105D49" w:rsidRPr="00610C91"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3AD88B0F" w14:textId="24FBE1BC" w:rsidR="007C34DE" w:rsidRPr="007C34DE"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Multisource feedback </w:t>
            </w:r>
          </w:p>
        </w:tc>
      </w:tr>
      <w:tr w:rsidR="006B6396" w:rsidRPr="00B97E28" w14:paraId="094735B7" w14:textId="77777777" w:rsidTr="21145EF8">
        <w:tc>
          <w:tcPr>
            <w:tcW w:w="4950" w:type="dxa"/>
            <w:shd w:val="clear" w:color="auto" w:fill="8DB3E2" w:themeFill="text2" w:themeFillTint="66"/>
          </w:tcPr>
          <w:p w14:paraId="7413AA61"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0D8456A4" w14:textId="77777777" w:rsidTr="21145EF8">
        <w:trPr>
          <w:trHeight w:val="80"/>
        </w:trPr>
        <w:tc>
          <w:tcPr>
            <w:tcW w:w="4950" w:type="dxa"/>
            <w:shd w:val="clear" w:color="auto" w:fill="A8D08D"/>
          </w:tcPr>
          <w:p w14:paraId="0BE458F1"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6EBB2AA" w14:textId="77777777" w:rsidR="00F24691" w:rsidRPr="00D6543E" w:rsidRDefault="00F24691"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 xml:space="preserve">AAP. </w:t>
            </w:r>
            <w:hyperlink r:id="rId48">
              <w:r w:rsidRPr="00D6543E">
                <w:rPr>
                  <w:rStyle w:val="Hyperlink"/>
                  <w:rFonts w:ascii="Arial" w:eastAsia="Arial" w:hAnsi="Arial" w:cs="Arial"/>
                </w:rPr>
                <w:t>https://www.aap.org/en-us/Pages/Default.aspx</w:t>
              </w:r>
            </w:hyperlink>
            <w:r w:rsidRPr="00D6543E">
              <w:rPr>
                <w:rFonts w:ascii="Arial" w:eastAsia="Arial" w:hAnsi="Arial" w:cs="Arial"/>
              </w:rPr>
              <w:t>. Accessed 2020.</w:t>
            </w:r>
          </w:p>
          <w:p w14:paraId="660AF70E" w14:textId="77777777" w:rsidR="00D6543E" w:rsidRPr="00D6543E" w:rsidRDefault="00D6543E" w:rsidP="00D6543E">
            <w:pPr>
              <w:pStyle w:val="ListParagraph"/>
              <w:numPr>
                <w:ilvl w:val="0"/>
                <w:numId w:val="2"/>
              </w:numPr>
              <w:spacing w:after="0" w:line="240" w:lineRule="auto"/>
              <w:ind w:left="161" w:hanging="180"/>
              <w:rPr>
                <w:rFonts w:ascii="Arial" w:hAnsi="Arial" w:cs="Arial"/>
              </w:rPr>
            </w:pPr>
            <w:r w:rsidRPr="00D6543E">
              <w:rPr>
                <w:rFonts w:ascii="Arial" w:hAnsi="Arial" w:cs="Arial"/>
              </w:rPr>
              <w:lastRenderedPageBreak/>
              <w:t xml:space="preserve">AAP. Pediatric Care Coordination Resources. </w:t>
            </w:r>
            <w:hyperlink r:id="rId49" w:history="1">
              <w:r w:rsidRPr="00D6543E">
                <w:rPr>
                  <w:rStyle w:val="Hyperlink"/>
                  <w:rFonts w:ascii="Arial" w:hAnsi="Arial" w:cs="Arial"/>
                </w:rPr>
                <w:t>https://www.aap.org/en/practice-management/care-delivery-approaches/care-coordination-resources/</w:t>
              </w:r>
            </w:hyperlink>
            <w:r w:rsidRPr="00D6543E">
              <w:rPr>
                <w:rFonts w:ascii="Arial" w:hAnsi="Arial" w:cs="Arial"/>
              </w:rPr>
              <w:t xml:space="preserve">. Accessed 2022. </w:t>
            </w:r>
          </w:p>
          <w:p w14:paraId="6F1514AA" w14:textId="1ACE4FEE" w:rsidR="00531DF8" w:rsidRPr="00D6543E" w:rsidRDefault="00531DF8"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ABP. “</w:t>
            </w:r>
            <w:proofErr w:type="spellStart"/>
            <w:r w:rsidRPr="00D6543E">
              <w:rPr>
                <w:rFonts w:ascii="Arial" w:eastAsia="Arial" w:hAnsi="Arial" w:cs="Arial"/>
              </w:rPr>
              <w:t>Entrustable</w:t>
            </w:r>
            <w:proofErr w:type="spellEnd"/>
            <w:r w:rsidRPr="00D6543E">
              <w:rPr>
                <w:rFonts w:ascii="Arial" w:eastAsia="Arial" w:hAnsi="Arial" w:cs="Arial"/>
              </w:rPr>
              <w:t xml:space="preserve"> Professional Activities for Subspecialties: Developmental-Behavioral Pediatrics.” </w:t>
            </w:r>
            <w:hyperlink r:id="rId50">
              <w:r w:rsidRPr="00D6543E">
                <w:rPr>
                  <w:rStyle w:val="Hyperlink"/>
                  <w:rFonts w:ascii="Arial" w:eastAsia="Arial" w:hAnsi="Arial" w:cs="Arial"/>
                </w:rPr>
                <w:t>https://www.abp.org/content/entrustable-professional-activities-subspecialties</w:t>
              </w:r>
            </w:hyperlink>
            <w:r w:rsidRPr="00D6543E">
              <w:rPr>
                <w:rFonts w:ascii="Arial" w:eastAsia="Arial" w:hAnsi="Arial" w:cs="Arial"/>
              </w:rPr>
              <w:t>. Accessed 2022.</w:t>
            </w:r>
          </w:p>
          <w:p w14:paraId="36A96C2B" w14:textId="46AAAD49" w:rsidR="4FA5D762" w:rsidRPr="00D6543E" w:rsidRDefault="00E27260" w:rsidP="00D6543E">
            <w:pPr>
              <w:numPr>
                <w:ilvl w:val="0"/>
                <w:numId w:val="2"/>
              </w:numPr>
              <w:spacing w:after="0" w:line="240" w:lineRule="auto"/>
              <w:ind w:left="161" w:hanging="180"/>
              <w:rPr>
                <w:rFonts w:ascii="Arial" w:hAnsi="Arial" w:cs="Arial"/>
                <w:color w:val="000000" w:themeColor="text1"/>
              </w:rPr>
            </w:pPr>
            <w:r w:rsidRPr="00D6543E">
              <w:rPr>
                <w:rFonts w:ascii="Arial" w:hAnsi="Arial" w:cs="Arial"/>
                <w:color w:val="000000" w:themeColor="text1"/>
              </w:rPr>
              <w:t xml:space="preserve">ABP. </w:t>
            </w:r>
            <w:r w:rsidR="007F2B06" w:rsidRPr="00D6543E">
              <w:rPr>
                <w:rFonts w:ascii="Arial" w:hAnsi="Arial" w:cs="Arial"/>
                <w:color w:val="000000" w:themeColor="text1"/>
              </w:rPr>
              <w:t>“</w:t>
            </w:r>
            <w:proofErr w:type="spellStart"/>
            <w:r w:rsidR="007F2B06" w:rsidRPr="00D6543E">
              <w:rPr>
                <w:rFonts w:ascii="Arial" w:hAnsi="Arial" w:cs="Arial"/>
                <w:color w:val="000000" w:themeColor="text1"/>
              </w:rPr>
              <w:t>Entrustable</w:t>
            </w:r>
            <w:proofErr w:type="spellEnd"/>
            <w:r w:rsidRPr="00D6543E">
              <w:rPr>
                <w:rFonts w:ascii="Arial" w:hAnsi="Arial" w:cs="Arial"/>
                <w:color w:val="000000" w:themeColor="text1"/>
              </w:rPr>
              <w:t xml:space="preserve"> Professional Activities.</w:t>
            </w:r>
            <w:r w:rsidR="007F2B06" w:rsidRPr="00D6543E">
              <w:rPr>
                <w:rFonts w:ascii="Arial" w:hAnsi="Arial" w:cs="Arial"/>
                <w:color w:val="000000" w:themeColor="text1"/>
              </w:rPr>
              <w:t>”</w:t>
            </w:r>
            <w:r w:rsidRPr="00D6543E">
              <w:rPr>
                <w:rFonts w:ascii="Arial" w:hAnsi="Arial" w:cs="Arial"/>
                <w:color w:val="000000" w:themeColor="text1"/>
              </w:rPr>
              <w:t xml:space="preserve"> EPA 5 for </w:t>
            </w:r>
            <w:r w:rsidR="007F2B06" w:rsidRPr="00D6543E">
              <w:rPr>
                <w:rFonts w:ascii="Arial" w:hAnsi="Arial" w:cs="Arial"/>
                <w:color w:val="000000" w:themeColor="text1"/>
              </w:rPr>
              <w:t>Developmental-Behavioral Pediatrics</w:t>
            </w:r>
            <w:r w:rsidRPr="00D6543E">
              <w:rPr>
                <w:rFonts w:ascii="Arial" w:hAnsi="Arial" w:cs="Arial"/>
                <w:color w:val="000000" w:themeColor="text1"/>
              </w:rPr>
              <w:t>.</w:t>
            </w:r>
            <w:r w:rsidR="0ED8EB45" w:rsidRPr="00D6543E">
              <w:rPr>
                <w:rFonts w:ascii="Arial" w:hAnsi="Arial" w:cs="Arial"/>
                <w:color w:val="000000" w:themeColor="text1"/>
              </w:rPr>
              <w:t xml:space="preserve"> </w:t>
            </w:r>
            <w:hyperlink r:id="rId51" w:history="1">
              <w:r w:rsidRPr="00D6543E">
                <w:rPr>
                  <w:rStyle w:val="Hyperlink"/>
                  <w:rFonts w:ascii="Arial" w:hAnsi="Arial" w:cs="Arial"/>
                </w:rPr>
                <w:t>https://www.abp.org/sites/public/files/pdf/epa-dbeh-5.pdf</w:t>
              </w:r>
            </w:hyperlink>
            <w:r w:rsidRPr="00D6543E">
              <w:rPr>
                <w:rFonts w:ascii="Arial" w:hAnsi="Arial" w:cs="Arial"/>
                <w:color w:val="000000" w:themeColor="text1"/>
              </w:rPr>
              <w:t xml:space="preserve">. Accessed 2022. </w:t>
            </w:r>
          </w:p>
          <w:p w14:paraId="295AE89F" w14:textId="77777777" w:rsidR="00091FFB" w:rsidRPr="00D6543E" w:rsidRDefault="00A00323"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hAnsi="Arial" w:cs="Arial"/>
                <w:color w:val="000000"/>
              </w:rPr>
              <w:t xml:space="preserve">Skochelak, Susan E., Maya M. Hammond, Kimberly D. Lomis, Jeffrey M. Borkan, Jed. D. Gonzalo, Luan E. Lawson, and Stephanie R. Starr. 2020. </w:t>
            </w:r>
            <w:r w:rsidRPr="00D6543E">
              <w:rPr>
                <w:rFonts w:ascii="Arial" w:hAnsi="Arial" w:cs="Arial"/>
                <w:i/>
                <w:iCs/>
                <w:color w:val="000000"/>
              </w:rPr>
              <w:t>AMA Education Consortium: Health Systems Science</w:t>
            </w:r>
            <w:r w:rsidRPr="00D6543E">
              <w:rPr>
                <w:rFonts w:ascii="Arial" w:hAnsi="Arial" w:cs="Arial"/>
                <w:color w:val="000000"/>
              </w:rPr>
              <w:t>, 2nd ed. Elsevier.</w:t>
            </w:r>
          </w:p>
          <w:p w14:paraId="6FC5ACD5" w14:textId="018B41FD" w:rsidR="000D19DE" w:rsidRPr="00D6543E" w:rsidRDefault="0096574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 xml:space="preserve">Starr, Stephanie R., Neera Agrwal, Michael J. Bryan, Yuna Buhrman, Jack Gilbert, Jill M. Huber, Andrea N. </w:t>
            </w:r>
            <w:proofErr w:type="spellStart"/>
            <w:r w:rsidRPr="00D6543E">
              <w:rPr>
                <w:rFonts w:ascii="Arial" w:eastAsia="Arial" w:hAnsi="Arial" w:cs="Arial"/>
              </w:rPr>
              <w:t>Leep</w:t>
            </w:r>
            <w:proofErr w:type="spellEnd"/>
            <w:r w:rsidRPr="00D6543E">
              <w:rPr>
                <w:rFonts w:ascii="Arial" w:eastAsia="Arial" w:hAnsi="Arial" w:cs="Arial"/>
              </w:rPr>
              <w:t xml:space="preserve"> Hunderfund, et al. 2017. “Science of Health Care Delivery: An Innovation in Undergraduate Medical Education to Meet Society’s Needs.” </w:t>
            </w:r>
            <w:hyperlink r:id="rId52">
              <w:r w:rsidRPr="00D6543E">
                <w:rPr>
                  <w:rFonts w:ascii="Arial" w:eastAsia="Arial" w:hAnsi="Arial" w:cs="Arial"/>
                  <w:i/>
                  <w:iCs/>
                </w:rPr>
                <w:t>Mayo Clinic Proceedings: Innovations, Quality &amp; Outcomes</w:t>
              </w:r>
            </w:hyperlink>
            <w:r w:rsidRPr="00D6543E">
              <w:rPr>
                <w:rFonts w:ascii="Arial" w:eastAsia="Arial" w:hAnsi="Arial" w:cs="Arial"/>
              </w:rPr>
              <w:t xml:space="preserve">. 1(2): 117-129. </w:t>
            </w:r>
            <w:hyperlink r:id="rId53" w:history="1">
              <w:r w:rsidRPr="00D6543E">
                <w:rPr>
                  <w:rStyle w:val="Hyperlink"/>
                  <w:rFonts w:ascii="Arial" w:eastAsia="Arial" w:hAnsi="Arial" w:cs="Arial"/>
                </w:rPr>
                <w:t>https://www.sciencedirect.com/science/article/pii/S2542454817300395</w:t>
              </w:r>
            </w:hyperlink>
            <w:r w:rsidRPr="00D6543E">
              <w:rPr>
                <w:rFonts w:ascii="Arial" w:eastAsia="Arial" w:hAnsi="Arial" w:cs="Arial"/>
              </w:rPr>
              <w:t>.</w:t>
            </w:r>
          </w:p>
        </w:tc>
      </w:tr>
    </w:tbl>
    <w:p w14:paraId="28FC9218" w14:textId="77777777" w:rsidR="000D19DE" w:rsidRDefault="000D19DE">
      <w:pPr>
        <w:spacing w:line="240" w:lineRule="auto"/>
        <w:ind w:hanging="180"/>
        <w:rPr>
          <w:rFonts w:ascii="Arial" w:eastAsia="Arial" w:hAnsi="Arial" w:cs="Arial"/>
        </w:rPr>
      </w:pPr>
    </w:p>
    <w:p w14:paraId="7C7D6540"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2A1AD348" w14:textId="77777777" w:rsidTr="21145EF8">
        <w:trPr>
          <w:trHeight w:val="769"/>
        </w:trPr>
        <w:tc>
          <w:tcPr>
            <w:tcW w:w="14125" w:type="dxa"/>
            <w:gridSpan w:val="2"/>
            <w:shd w:val="clear" w:color="auto" w:fill="9CC3E5"/>
          </w:tcPr>
          <w:p w14:paraId="71A253D7" w14:textId="77777777" w:rsidR="000D19DE" w:rsidRPr="00B97E28" w:rsidRDefault="00E305D5" w:rsidP="00F6499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3CD1E59B" w:rsidR="000D19DE" w:rsidRPr="00B97E28" w:rsidRDefault="00E305D5" w:rsidP="00F6499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5C221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D36CC7" w:rsidRPr="00B97E28" w14:paraId="659183A2" w14:textId="77777777" w:rsidTr="21145EF8">
        <w:tc>
          <w:tcPr>
            <w:tcW w:w="4950" w:type="dxa"/>
            <w:shd w:val="clear" w:color="auto" w:fill="FAC090"/>
          </w:tcPr>
          <w:p w14:paraId="62282E85" w14:textId="77777777" w:rsidR="000D19DE" w:rsidRPr="00B97E28" w:rsidRDefault="00E305D5" w:rsidP="00F6499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F6499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144356A2" w14:textId="77777777" w:rsidTr="006D48A5">
        <w:tc>
          <w:tcPr>
            <w:tcW w:w="4950" w:type="dxa"/>
            <w:tcBorders>
              <w:top w:val="single" w:sz="4" w:space="0" w:color="000000"/>
              <w:bottom w:val="single" w:sz="4" w:space="0" w:color="000000"/>
            </w:tcBorders>
            <w:shd w:val="clear" w:color="auto" w:fill="C9C9C9"/>
          </w:tcPr>
          <w:p w14:paraId="1A73DD88" w14:textId="64595D40" w:rsidR="000D19DE" w:rsidRPr="00B97E28" w:rsidRDefault="00E305D5" w:rsidP="00F6499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2F26118F" w:rsidR="000D19DE" w:rsidRPr="00B97E28" w:rsidRDefault="62758C98"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When transitioning a school-age patient with complex ADHD back to her general pediatrician, documents history on a standard template, but is not appropriately specific to the patient, and does not provide contingency plans</w:t>
            </w:r>
          </w:p>
        </w:tc>
      </w:tr>
      <w:tr w:rsidR="008620F1" w:rsidRPr="00B97E28" w14:paraId="0D43D689" w14:textId="77777777" w:rsidTr="006D48A5">
        <w:tc>
          <w:tcPr>
            <w:tcW w:w="4950" w:type="dxa"/>
            <w:tcBorders>
              <w:top w:val="single" w:sz="4" w:space="0" w:color="000000"/>
              <w:bottom w:val="single" w:sz="4" w:space="0" w:color="000000"/>
            </w:tcBorders>
            <w:shd w:val="clear" w:color="auto" w:fill="C9C9C9"/>
          </w:tcPr>
          <w:p w14:paraId="765F5074" w14:textId="488D449C"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627C78CC" w:rsidR="00B00D95" w:rsidRPr="00B97E28" w:rsidRDefault="62758C98" w:rsidP="189D6C4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Routinely uses a standardized template for </w:t>
            </w:r>
            <w:proofErr w:type="gramStart"/>
            <w:r w:rsidRPr="21145EF8">
              <w:rPr>
                <w:rFonts w:ascii="Arial" w:eastAsia="Arial" w:hAnsi="Arial" w:cs="Arial"/>
              </w:rPr>
              <w:t>transitioning</w:t>
            </w:r>
            <w:proofErr w:type="gramEnd"/>
            <w:r w:rsidRPr="21145EF8">
              <w:rPr>
                <w:rFonts w:ascii="Arial" w:eastAsia="Arial" w:hAnsi="Arial" w:cs="Arial"/>
              </w:rPr>
              <w:t xml:space="preserve"> a school-age patient with complex ADHD, verbalizes a basic understanding of active problems, and provides basic contingency plans related to medication adverse effects</w:t>
            </w:r>
          </w:p>
          <w:p w14:paraId="726AFB9E" w14:textId="00EB1C64" w:rsidR="000D19DE" w:rsidRPr="00B97E28" w:rsidRDefault="003012B0" w:rsidP="00610C91">
            <w:pPr>
              <w:pBdr>
                <w:top w:val="nil"/>
                <w:left w:val="nil"/>
                <w:bottom w:val="nil"/>
                <w:right w:val="nil"/>
                <w:between w:val="nil"/>
              </w:pBdr>
              <w:spacing w:after="0" w:line="240" w:lineRule="auto"/>
              <w:rPr>
                <w:rFonts w:ascii="Arial" w:hAnsi="Arial" w:cs="Arial"/>
                <w:color w:val="000000"/>
              </w:rPr>
            </w:pPr>
            <w:r w:rsidRPr="6B7CAE29">
              <w:rPr>
                <w:rFonts w:ascii="Arial" w:eastAsia="Arial" w:hAnsi="Arial" w:cs="Arial"/>
              </w:rPr>
              <w:t xml:space="preserve"> </w:t>
            </w:r>
          </w:p>
        </w:tc>
      </w:tr>
      <w:tr w:rsidR="008620F1" w:rsidRPr="00B97E28" w14:paraId="007799B0" w14:textId="77777777" w:rsidTr="006D48A5">
        <w:tc>
          <w:tcPr>
            <w:tcW w:w="4950" w:type="dxa"/>
            <w:tcBorders>
              <w:top w:val="single" w:sz="4" w:space="0" w:color="000000"/>
              <w:bottom w:val="single" w:sz="4" w:space="0" w:color="000000"/>
            </w:tcBorders>
            <w:shd w:val="clear" w:color="auto" w:fill="C9C9C9"/>
          </w:tcPr>
          <w:p w14:paraId="7E89FC3D" w14:textId="4BF29D4A"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5C330422" w:rsidR="000D19DE" w:rsidRPr="007748F3" w:rsidRDefault="62758C98"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Routinely uses a standardized template when trans</w:t>
            </w:r>
            <w:r w:rsidR="4CDB9E51" w:rsidRPr="21145EF8">
              <w:rPr>
                <w:rFonts w:ascii="Arial" w:eastAsia="Arial" w:hAnsi="Arial" w:cs="Arial"/>
              </w:rPr>
              <w:t xml:space="preserve">itioning </w:t>
            </w:r>
            <w:r w:rsidRPr="21145EF8">
              <w:rPr>
                <w:rFonts w:ascii="Arial" w:eastAsia="Arial" w:hAnsi="Arial" w:cs="Arial"/>
              </w:rPr>
              <w:t xml:space="preserve">a patient back to the primary care </w:t>
            </w:r>
            <w:r w:rsidR="00D761F1">
              <w:rPr>
                <w:rFonts w:ascii="Arial" w:eastAsia="Arial" w:hAnsi="Arial" w:cs="Arial"/>
              </w:rPr>
              <w:t>practitioner</w:t>
            </w:r>
            <w:r w:rsidR="00D761F1" w:rsidRPr="21145EF8">
              <w:rPr>
                <w:rFonts w:ascii="Arial" w:eastAsia="Arial" w:hAnsi="Arial" w:cs="Arial"/>
              </w:rPr>
              <w:t xml:space="preserve"> </w:t>
            </w:r>
            <w:r w:rsidRPr="21145EF8">
              <w:rPr>
                <w:rFonts w:ascii="Arial" w:eastAsia="Arial" w:hAnsi="Arial" w:cs="Arial"/>
              </w:rPr>
              <w:t xml:space="preserve">with direct communication of clinical reasoning, </w:t>
            </w:r>
            <w:r w:rsidR="50761692" w:rsidRPr="21145EF8">
              <w:rPr>
                <w:rFonts w:ascii="Arial" w:eastAsia="Arial" w:hAnsi="Arial" w:cs="Arial"/>
              </w:rPr>
              <w:t xml:space="preserve">potential </w:t>
            </w:r>
            <w:r w:rsidRPr="21145EF8">
              <w:rPr>
                <w:rFonts w:ascii="Arial" w:eastAsia="Arial" w:hAnsi="Arial" w:cs="Arial"/>
              </w:rPr>
              <w:t xml:space="preserve">problems </w:t>
            </w:r>
            <w:r w:rsidR="492FA6C6" w:rsidRPr="21145EF8">
              <w:rPr>
                <w:rFonts w:ascii="Arial" w:eastAsia="Arial" w:hAnsi="Arial" w:cs="Arial"/>
              </w:rPr>
              <w:t xml:space="preserve">that would </w:t>
            </w:r>
            <w:r w:rsidRPr="21145EF8">
              <w:rPr>
                <w:rFonts w:ascii="Arial" w:eastAsia="Arial" w:hAnsi="Arial" w:cs="Arial"/>
              </w:rPr>
              <w:t xml:space="preserve">warrant a higher level of care, and status of completed/planned interventions; confirms/uses specific resources and timeline for </w:t>
            </w:r>
            <w:bookmarkStart w:id="0" w:name="_30j0zll"/>
            <w:bookmarkEnd w:id="0"/>
            <w:r w:rsidRPr="21145EF8">
              <w:rPr>
                <w:rFonts w:ascii="Arial" w:eastAsia="Arial" w:hAnsi="Arial" w:cs="Arial"/>
              </w:rPr>
              <w:t>re-consultation</w:t>
            </w:r>
          </w:p>
        </w:tc>
      </w:tr>
      <w:tr w:rsidR="008620F1" w:rsidRPr="00B97E28" w14:paraId="593D77DD" w14:textId="77777777" w:rsidTr="006D48A5">
        <w:tc>
          <w:tcPr>
            <w:tcW w:w="4950" w:type="dxa"/>
            <w:tcBorders>
              <w:top w:val="single" w:sz="4" w:space="0" w:color="000000"/>
              <w:bottom w:val="single" w:sz="4" w:space="0" w:color="000000"/>
            </w:tcBorders>
            <w:shd w:val="clear" w:color="auto" w:fill="C9C9C9"/>
          </w:tcPr>
          <w:p w14:paraId="074F9ED4" w14:textId="6FA1D0F0"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28C8A676" w:rsidR="00B00D95" w:rsidRPr="00B97E28" w:rsidRDefault="62758C98"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Before going on vacation, proactively seeks out on-call </w:t>
            </w:r>
            <w:proofErr w:type="gramStart"/>
            <w:r w:rsidRPr="21145EF8">
              <w:rPr>
                <w:rFonts w:ascii="Arial" w:eastAsia="Arial" w:hAnsi="Arial" w:cs="Arial"/>
              </w:rPr>
              <w:t>colleague</w:t>
            </w:r>
            <w:proofErr w:type="gramEnd"/>
            <w:r w:rsidRPr="21145EF8">
              <w:rPr>
                <w:rFonts w:ascii="Arial" w:eastAsia="Arial" w:hAnsi="Arial" w:cs="Arial"/>
              </w:rPr>
              <w:t xml:space="preserve"> to follow</w:t>
            </w:r>
            <w:r w:rsidR="000E79C3">
              <w:rPr>
                <w:rFonts w:ascii="Arial" w:eastAsia="Arial" w:hAnsi="Arial" w:cs="Arial"/>
              </w:rPr>
              <w:t xml:space="preserve"> </w:t>
            </w:r>
            <w:r w:rsidRPr="21145EF8">
              <w:rPr>
                <w:rFonts w:ascii="Arial" w:eastAsia="Arial" w:hAnsi="Arial" w:cs="Arial"/>
              </w:rPr>
              <w:t xml:space="preserve">up </w:t>
            </w:r>
            <w:r w:rsidR="000E79C3">
              <w:rPr>
                <w:rFonts w:ascii="Arial" w:eastAsia="Arial" w:hAnsi="Arial" w:cs="Arial"/>
              </w:rPr>
              <w:t xml:space="preserve">on </w:t>
            </w:r>
            <w:r w:rsidRPr="21145EF8">
              <w:rPr>
                <w:rFonts w:ascii="Arial" w:eastAsia="Arial" w:hAnsi="Arial" w:cs="Arial"/>
              </w:rPr>
              <w:t>test results that are still pending and expected back during that week</w:t>
            </w:r>
            <w:r w:rsidR="001B2E67">
              <w:rPr>
                <w:rFonts w:ascii="Arial" w:eastAsia="Arial" w:hAnsi="Arial" w:cs="Arial"/>
              </w:rPr>
              <w:t>,</w:t>
            </w:r>
            <w:r w:rsidRPr="21145EF8">
              <w:rPr>
                <w:rFonts w:ascii="Arial" w:eastAsia="Arial" w:hAnsi="Arial" w:cs="Arial"/>
              </w:rPr>
              <w:t xml:space="preserve"> with specific instructions and contingency plans for </w:t>
            </w:r>
            <w:r w:rsidR="3C25C7BD" w:rsidRPr="21145EF8">
              <w:rPr>
                <w:rFonts w:ascii="Arial" w:eastAsia="Arial" w:hAnsi="Arial" w:cs="Arial"/>
              </w:rPr>
              <w:t>a</w:t>
            </w:r>
            <w:r w:rsidR="3CAE16CD" w:rsidRPr="21145EF8">
              <w:rPr>
                <w:rFonts w:ascii="Arial" w:eastAsia="Arial" w:hAnsi="Arial" w:cs="Arial"/>
              </w:rPr>
              <w:t xml:space="preserve"> </w:t>
            </w:r>
            <w:r w:rsidRPr="21145EF8">
              <w:rPr>
                <w:rFonts w:ascii="Arial" w:eastAsia="Arial" w:hAnsi="Arial" w:cs="Arial"/>
              </w:rPr>
              <w:t>follow</w:t>
            </w:r>
            <w:r w:rsidR="001B2E67">
              <w:rPr>
                <w:rFonts w:ascii="Arial" w:eastAsia="Arial" w:hAnsi="Arial" w:cs="Arial"/>
              </w:rPr>
              <w:t>-</w:t>
            </w:r>
            <w:r w:rsidRPr="21145EF8">
              <w:rPr>
                <w:rFonts w:ascii="Arial" w:eastAsia="Arial" w:hAnsi="Arial" w:cs="Arial"/>
              </w:rPr>
              <w:t xml:space="preserve">up </w:t>
            </w:r>
            <w:r w:rsidR="4F57A248" w:rsidRPr="21145EF8">
              <w:rPr>
                <w:rFonts w:ascii="Arial" w:eastAsia="Arial" w:hAnsi="Arial" w:cs="Arial"/>
              </w:rPr>
              <w:t xml:space="preserve">patient </w:t>
            </w:r>
            <w:r w:rsidRPr="21145EF8">
              <w:rPr>
                <w:rFonts w:ascii="Arial" w:eastAsia="Arial" w:hAnsi="Arial" w:cs="Arial"/>
              </w:rPr>
              <w:t xml:space="preserve">visit </w:t>
            </w:r>
          </w:p>
          <w:p w14:paraId="78972398" w14:textId="6A29A1EC" w:rsidR="000D19DE" w:rsidRPr="00B97E28" w:rsidRDefault="000D19DE" w:rsidP="00610C91">
            <w:pPr>
              <w:pBdr>
                <w:top w:val="nil"/>
                <w:left w:val="nil"/>
                <w:bottom w:val="nil"/>
                <w:right w:val="nil"/>
                <w:between w:val="nil"/>
              </w:pBdr>
              <w:spacing w:after="0" w:line="240" w:lineRule="auto"/>
              <w:rPr>
                <w:rFonts w:ascii="Arial" w:hAnsi="Arial" w:cs="Arial"/>
                <w:color w:val="000000"/>
              </w:rPr>
            </w:pPr>
          </w:p>
        </w:tc>
      </w:tr>
      <w:tr w:rsidR="008620F1" w:rsidRPr="00B97E28" w14:paraId="5A92842F" w14:textId="77777777" w:rsidTr="006D48A5">
        <w:tc>
          <w:tcPr>
            <w:tcW w:w="4950" w:type="dxa"/>
            <w:tcBorders>
              <w:top w:val="single" w:sz="4" w:space="0" w:color="000000"/>
              <w:bottom w:val="single" w:sz="4" w:space="0" w:color="000000"/>
            </w:tcBorders>
            <w:shd w:val="clear" w:color="auto" w:fill="C9C9C9"/>
          </w:tcPr>
          <w:p w14:paraId="262C4243" w14:textId="3617B108"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6DEEA" w14:textId="3CEE93AC" w:rsidR="000D19DE" w:rsidRPr="00B97E28" w:rsidRDefault="00E305D5"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Develops and implements a process for fellowship continuity clinics to </w:t>
            </w:r>
            <w:r w:rsidR="58A1933E" w:rsidRPr="21145EF8">
              <w:rPr>
                <w:rFonts w:ascii="Arial" w:eastAsia="Arial" w:hAnsi="Arial" w:cs="Arial"/>
              </w:rPr>
              <w:t>facilitate</w:t>
            </w:r>
            <w:r w:rsidRPr="21145EF8">
              <w:rPr>
                <w:rFonts w:ascii="Arial" w:eastAsia="Arial" w:hAnsi="Arial" w:cs="Arial"/>
              </w:rPr>
              <w:t xml:space="preserve"> the transition from pediatrics to adult medicine </w:t>
            </w:r>
          </w:p>
        </w:tc>
      </w:tr>
      <w:tr w:rsidR="00D36CC7" w:rsidRPr="00B97E28" w14:paraId="2224E179" w14:textId="77777777" w:rsidTr="21145EF8">
        <w:tc>
          <w:tcPr>
            <w:tcW w:w="4950" w:type="dxa"/>
            <w:shd w:val="clear" w:color="auto" w:fill="FFD965"/>
          </w:tcPr>
          <w:p w14:paraId="41E5DC5C"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256A57" w14:textId="5ABB76DD" w:rsidR="007C34DE" w:rsidRPr="00B97E28" w:rsidRDefault="00FB09E9"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 a</w:t>
            </w:r>
            <w:r w:rsidR="2531B153" w:rsidRPr="21145EF8">
              <w:rPr>
                <w:rFonts w:ascii="Arial" w:eastAsia="Arial" w:hAnsi="Arial" w:cs="Arial"/>
              </w:rPr>
              <w:t xml:space="preserve">ssessment </w:t>
            </w:r>
          </w:p>
          <w:p w14:paraId="4AB4248C" w14:textId="64CBDA3E" w:rsidR="00B00D95" w:rsidRPr="00B97E28" w:rsidRDefault="00E305D5"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7F5CB1FB" w14:textId="088278AE" w:rsidR="000D19DE" w:rsidRPr="00D02A3A" w:rsidRDefault="2531B153" w:rsidP="2FE652E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Multisource feedback </w:t>
            </w:r>
          </w:p>
        </w:tc>
      </w:tr>
      <w:tr w:rsidR="006B6396" w:rsidRPr="00B97E28" w14:paraId="2322DF8E" w14:textId="77777777" w:rsidTr="21145EF8">
        <w:tc>
          <w:tcPr>
            <w:tcW w:w="4950" w:type="dxa"/>
            <w:shd w:val="clear" w:color="auto" w:fill="8DB3E2" w:themeFill="text2" w:themeFillTint="66"/>
          </w:tcPr>
          <w:p w14:paraId="7BEA9906"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930C86D" w14:textId="77777777" w:rsidTr="21145EF8">
        <w:trPr>
          <w:trHeight w:val="80"/>
        </w:trPr>
        <w:tc>
          <w:tcPr>
            <w:tcW w:w="4950" w:type="dxa"/>
            <w:shd w:val="clear" w:color="auto" w:fill="A8D08D"/>
          </w:tcPr>
          <w:p w14:paraId="0BE7216E"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D56334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5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213EDBC" w14:textId="6F1DE9E7" w:rsidR="75B8C747" w:rsidRDefault="00D95C9A"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w:t>
            </w:r>
            <w:proofErr w:type="spellStart"/>
            <w:r>
              <w:rPr>
                <w:rFonts w:ascii="Arial" w:hAnsi="Arial" w:cs="Arial"/>
                <w:color w:val="000000" w:themeColor="text1"/>
              </w:rPr>
              <w:t>Entrustable</w:t>
            </w:r>
            <w:proofErr w:type="spellEnd"/>
            <w:r>
              <w:rPr>
                <w:rFonts w:ascii="Arial" w:hAnsi="Arial" w:cs="Arial"/>
                <w:color w:val="000000" w:themeColor="text1"/>
              </w:rPr>
              <w:t xml:space="preserve"> Professional Activities.</w:t>
            </w:r>
            <w:r w:rsidR="007F2B06">
              <w:rPr>
                <w:rFonts w:ascii="Arial" w:hAnsi="Arial" w:cs="Arial"/>
                <w:color w:val="000000" w:themeColor="text1"/>
              </w:rPr>
              <w:t>”</w:t>
            </w:r>
            <w:r>
              <w:rPr>
                <w:rFonts w:ascii="Arial" w:hAnsi="Arial" w:cs="Arial"/>
                <w:color w:val="000000" w:themeColor="text1"/>
              </w:rPr>
              <w:t xml:space="preserve"> EPA 1 for </w:t>
            </w:r>
            <w:r w:rsidR="007F2B06">
              <w:rPr>
                <w:rFonts w:ascii="Arial" w:hAnsi="Arial" w:cs="Arial"/>
                <w:color w:val="000000" w:themeColor="text1"/>
              </w:rPr>
              <w:t>Developmental-Behavioral Pediatrics</w:t>
            </w:r>
            <w:r>
              <w:rPr>
                <w:rFonts w:ascii="Arial" w:hAnsi="Arial" w:cs="Arial"/>
                <w:color w:val="000000" w:themeColor="text1"/>
              </w:rPr>
              <w:t xml:space="preserve">. </w:t>
            </w:r>
            <w:hyperlink r:id="rId55" w:history="1">
              <w:r w:rsidRPr="001A71A8">
                <w:rPr>
                  <w:rStyle w:val="Hyperlink"/>
                  <w:rFonts w:ascii="Arial" w:hAnsi="Arial" w:cs="Arial"/>
                </w:rPr>
                <w:t>https://www.abp.org/sites/public/files/pdf/epa-dbeh-1.pdf</w:t>
              </w:r>
            </w:hyperlink>
            <w:r>
              <w:rPr>
                <w:rFonts w:ascii="Arial" w:hAnsi="Arial" w:cs="Arial"/>
                <w:color w:val="000000" w:themeColor="text1"/>
              </w:rPr>
              <w:t xml:space="preserve">. Accessed 2022. </w:t>
            </w:r>
          </w:p>
          <w:p w14:paraId="5631BABD" w14:textId="1745FD60" w:rsidR="00063AEC" w:rsidRPr="00B97E28" w:rsidRDefault="00063AEC" w:rsidP="00063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Got</w:t>
            </w:r>
            <w:r w:rsidR="00E31324">
              <w:rPr>
                <w:rFonts w:ascii="Arial" w:eastAsia="Arial" w:hAnsi="Arial" w:cs="Arial"/>
              </w:rPr>
              <w:t xml:space="preserve"> </w:t>
            </w:r>
            <w:r w:rsidRPr="21145EF8">
              <w:rPr>
                <w:rFonts w:ascii="Arial" w:eastAsia="Arial" w:hAnsi="Arial" w:cs="Arial"/>
              </w:rPr>
              <w:t xml:space="preserve">Transition. </w:t>
            </w:r>
            <w:r w:rsidR="00E31324">
              <w:rPr>
                <w:rFonts w:ascii="Arial" w:eastAsia="Arial" w:hAnsi="Arial" w:cs="Arial"/>
              </w:rPr>
              <w:t>“</w:t>
            </w:r>
            <w:r w:rsidRPr="21145EF8">
              <w:rPr>
                <w:rFonts w:ascii="Arial" w:eastAsia="Arial" w:hAnsi="Arial" w:cs="Arial"/>
              </w:rPr>
              <w:t xml:space="preserve">Clinician Education </w:t>
            </w:r>
            <w:r w:rsidR="00E31324">
              <w:rPr>
                <w:rFonts w:ascii="Arial" w:eastAsia="Arial" w:hAnsi="Arial" w:cs="Arial"/>
              </w:rPr>
              <w:t>and</w:t>
            </w:r>
            <w:r w:rsidRPr="21145EF8">
              <w:rPr>
                <w:rFonts w:ascii="Arial" w:eastAsia="Arial" w:hAnsi="Arial" w:cs="Arial"/>
              </w:rPr>
              <w:t xml:space="preserve"> Resources.</w:t>
            </w:r>
            <w:r w:rsidR="00E31324">
              <w:rPr>
                <w:rFonts w:ascii="Arial" w:eastAsia="Arial" w:hAnsi="Arial" w:cs="Arial"/>
              </w:rPr>
              <w:t>”</w:t>
            </w:r>
            <w:r w:rsidRPr="21145EF8">
              <w:rPr>
                <w:rFonts w:ascii="Arial" w:eastAsia="Arial" w:hAnsi="Arial" w:cs="Arial"/>
              </w:rPr>
              <w:t xml:space="preserve"> </w:t>
            </w:r>
            <w:hyperlink r:id="rId56">
              <w:r w:rsidRPr="21145EF8">
                <w:rPr>
                  <w:rStyle w:val="Hyperlink"/>
                  <w:rFonts w:ascii="Arial" w:eastAsia="Arial" w:hAnsi="Arial" w:cs="Arial"/>
                </w:rPr>
                <w:t>https://www.gottransition.org/resources-and-research/clinician-education-resources.cfm</w:t>
              </w:r>
            </w:hyperlink>
            <w:r w:rsidRPr="21145EF8">
              <w:rPr>
                <w:rFonts w:ascii="Arial" w:eastAsia="Arial" w:hAnsi="Arial" w:cs="Arial"/>
              </w:rPr>
              <w:t xml:space="preserve">. </w:t>
            </w:r>
            <w:r w:rsidR="00E31324">
              <w:rPr>
                <w:rFonts w:ascii="Arial" w:eastAsia="Arial" w:hAnsi="Arial" w:cs="Arial"/>
              </w:rPr>
              <w:t xml:space="preserve">Accessed </w:t>
            </w:r>
            <w:r w:rsidRPr="21145EF8">
              <w:rPr>
                <w:rFonts w:ascii="Arial" w:eastAsia="Arial" w:hAnsi="Arial" w:cs="Arial"/>
              </w:rPr>
              <w:t>2020.</w:t>
            </w:r>
          </w:p>
          <w:p w14:paraId="58BD8C2A" w14:textId="13962D68" w:rsidR="007C6883" w:rsidRDefault="00D6543E" w:rsidP="007C688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6543E">
              <w:rPr>
                <w:rFonts w:ascii="Arial" w:eastAsia="Arial" w:hAnsi="Arial" w:cs="Arial"/>
              </w:rPr>
              <w:t xml:space="preserve">Starmer, Amy J., Nancy D. Spector, </w:t>
            </w:r>
            <w:proofErr w:type="spellStart"/>
            <w:r w:rsidRPr="00D6543E">
              <w:rPr>
                <w:rFonts w:ascii="Arial" w:eastAsia="Arial" w:hAnsi="Arial" w:cs="Arial"/>
              </w:rPr>
              <w:t>Rajendu</w:t>
            </w:r>
            <w:proofErr w:type="spellEnd"/>
            <w:r w:rsidRPr="00D6543E">
              <w:rPr>
                <w:rFonts w:ascii="Arial" w:eastAsia="Arial" w:hAnsi="Arial" w:cs="Arial"/>
              </w:rPr>
              <w:t xml:space="preserve"> Srivastava, April D. Allen, Christopher P. Landrigan, Theodore C. </w:t>
            </w:r>
            <w:proofErr w:type="spellStart"/>
            <w:r w:rsidRPr="00D6543E">
              <w:rPr>
                <w:rFonts w:ascii="Arial" w:eastAsia="Arial" w:hAnsi="Arial" w:cs="Arial"/>
              </w:rPr>
              <w:t>Sectish</w:t>
            </w:r>
            <w:proofErr w:type="spellEnd"/>
            <w:r w:rsidRPr="00D6543E">
              <w:rPr>
                <w:rFonts w:ascii="Arial" w:eastAsia="Arial" w:hAnsi="Arial" w:cs="Arial"/>
              </w:rPr>
              <w:t xml:space="preserve">, and I-PASS Study Group. 2012. “I-Pass, A Mnemonic to Standardize Verbal Handoffs.” Pediatrics 129(2), 201–204. </w:t>
            </w:r>
            <w:r w:rsidRPr="00D6543E">
              <w:rPr>
                <w:rFonts w:ascii="Arial" w:eastAsia="Arial" w:hAnsi="Arial" w:cs="Arial"/>
              </w:rPr>
              <w:lastRenderedPageBreak/>
              <w:t>https://doi.org/10.1542/peds.2011-2966.</w:t>
            </w:r>
            <w:r w:rsidR="007C6883" w:rsidRPr="00893BB1">
              <w:rPr>
                <w:rFonts w:ascii="Arial" w:eastAsia="Arial" w:hAnsi="Arial" w:cs="Arial"/>
              </w:rPr>
              <w:t>Matern, Lukas H., Jeanne M. Farnan, Kristen W. Hirsch, Melissa Cappaert, Ellen S. Byrne, and Vineet M. Arora.</w:t>
            </w:r>
            <w:r w:rsidR="007C6883">
              <w:rPr>
                <w:rFonts w:ascii="Arial" w:eastAsia="Arial" w:hAnsi="Arial" w:cs="Arial"/>
              </w:rPr>
              <w:t xml:space="preserve"> 2018.</w:t>
            </w:r>
            <w:r w:rsidR="007C6883" w:rsidRPr="00893BB1">
              <w:rPr>
                <w:rFonts w:ascii="Arial" w:eastAsia="Arial" w:hAnsi="Arial" w:cs="Arial"/>
              </w:rPr>
              <w:t xml:space="preserve"> </w:t>
            </w:r>
            <w:r w:rsidR="007C6883">
              <w:rPr>
                <w:rFonts w:ascii="Arial" w:eastAsia="Arial" w:hAnsi="Arial" w:cs="Arial"/>
              </w:rPr>
              <w:t>“</w:t>
            </w:r>
            <w:r w:rsidR="007C6883" w:rsidRPr="10AC4E68">
              <w:rPr>
                <w:rFonts w:ascii="Arial" w:eastAsia="Arial" w:hAnsi="Arial" w:cs="Arial"/>
              </w:rPr>
              <w:t xml:space="preserve">A Standardized </w:t>
            </w:r>
            <w:r w:rsidR="007C6883">
              <w:rPr>
                <w:rFonts w:ascii="Arial" w:eastAsia="Arial" w:hAnsi="Arial" w:cs="Arial"/>
              </w:rPr>
              <w:t>H</w:t>
            </w:r>
            <w:r w:rsidR="007C6883" w:rsidRPr="10AC4E68">
              <w:rPr>
                <w:rFonts w:ascii="Arial" w:eastAsia="Arial" w:hAnsi="Arial" w:cs="Arial"/>
              </w:rPr>
              <w:t xml:space="preserve">andoff </w:t>
            </w:r>
            <w:r w:rsidR="007C6883">
              <w:rPr>
                <w:rFonts w:ascii="Arial" w:eastAsia="Arial" w:hAnsi="Arial" w:cs="Arial"/>
              </w:rPr>
              <w:t>S</w:t>
            </w:r>
            <w:r w:rsidR="007C6883" w:rsidRPr="10AC4E68">
              <w:rPr>
                <w:rFonts w:ascii="Arial" w:eastAsia="Arial" w:hAnsi="Arial" w:cs="Arial"/>
              </w:rPr>
              <w:t xml:space="preserve">imulation </w:t>
            </w:r>
            <w:r w:rsidR="007C6883">
              <w:rPr>
                <w:rFonts w:ascii="Arial" w:eastAsia="Arial" w:hAnsi="Arial" w:cs="Arial"/>
              </w:rPr>
              <w:t>P</w:t>
            </w:r>
            <w:r w:rsidR="007C6883" w:rsidRPr="10AC4E68">
              <w:rPr>
                <w:rFonts w:ascii="Arial" w:eastAsia="Arial" w:hAnsi="Arial" w:cs="Arial"/>
              </w:rPr>
              <w:t xml:space="preserve">romotes </w:t>
            </w:r>
            <w:r w:rsidR="007C6883">
              <w:rPr>
                <w:rFonts w:ascii="Arial" w:eastAsia="Arial" w:hAnsi="Arial" w:cs="Arial"/>
              </w:rPr>
              <w:t>R</w:t>
            </w:r>
            <w:r w:rsidR="007C6883" w:rsidRPr="10AC4E68">
              <w:rPr>
                <w:rFonts w:ascii="Arial" w:eastAsia="Arial" w:hAnsi="Arial" w:cs="Arial"/>
              </w:rPr>
              <w:t xml:space="preserve">ecovery from </w:t>
            </w:r>
            <w:r w:rsidR="007C6883">
              <w:rPr>
                <w:rFonts w:ascii="Arial" w:eastAsia="Arial" w:hAnsi="Arial" w:cs="Arial"/>
              </w:rPr>
              <w:t>A</w:t>
            </w:r>
            <w:r w:rsidR="007C6883" w:rsidRPr="10AC4E68">
              <w:rPr>
                <w:rFonts w:ascii="Arial" w:eastAsia="Arial" w:hAnsi="Arial" w:cs="Arial"/>
              </w:rPr>
              <w:t xml:space="preserve">uditory </w:t>
            </w:r>
            <w:r w:rsidR="007C6883">
              <w:rPr>
                <w:rFonts w:ascii="Arial" w:eastAsia="Arial" w:hAnsi="Arial" w:cs="Arial"/>
              </w:rPr>
              <w:t>D</w:t>
            </w:r>
            <w:r w:rsidR="007C6883" w:rsidRPr="10AC4E68">
              <w:rPr>
                <w:rFonts w:ascii="Arial" w:eastAsia="Arial" w:hAnsi="Arial" w:cs="Arial"/>
              </w:rPr>
              <w:t xml:space="preserve">istractions in </w:t>
            </w:r>
            <w:r w:rsidR="007C6883">
              <w:rPr>
                <w:rFonts w:ascii="Arial" w:eastAsia="Arial" w:hAnsi="Arial" w:cs="Arial"/>
              </w:rPr>
              <w:t>R</w:t>
            </w:r>
            <w:r w:rsidR="007C6883" w:rsidRPr="10AC4E68">
              <w:rPr>
                <w:rFonts w:ascii="Arial" w:eastAsia="Arial" w:hAnsi="Arial" w:cs="Arial"/>
              </w:rPr>
              <w:t xml:space="preserve">esident </w:t>
            </w:r>
            <w:r w:rsidR="007C6883">
              <w:rPr>
                <w:rFonts w:ascii="Arial" w:eastAsia="Arial" w:hAnsi="Arial" w:cs="Arial"/>
              </w:rPr>
              <w:t>P</w:t>
            </w:r>
            <w:r w:rsidR="007C6883" w:rsidRPr="10AC4E68">
              <w:rPr>
                <w:rFonts w:ascii="Arial" w:eastAsia="Arial" w:hAnsi="Arial" w:cs="Arial"/>
              </w:rPr>
              <w:t>hysicians.</w:t>
            </w:r>
            <w:r w:rsidR="007C6883">
              <w:rPr>
                <w:rFonts w:ascii="Arial" w:eastAsia="Arial" w:hAnsi="Arial" w:cs="Arial"/>
              </w:rPr>
              <w:t>”</w:t>
            </w:r>
            <w:r w:rsidR="007C6883" w:rsidRPr="10AC4E68">
              <w:rPr>
                <w:rFonts w:ascii="Arial" w:eastAsia="Arial" w:hAnsi="Arial" w:cs="Arial"/>
              </w:rPr>
              <w:t xml:space="preserve"> </w:t>
            </w:r>
            <w:r w:rsidR="007C6883" w:rsidRPr="10AC4E68">
              <w:rPr>
                <w:rFonts w:ascii="Arial" w:eastAsia="Arial" w:hAnsi="Arial" w:cs="Arial"/>
                <w:i/>
                <w:iCs/>
              </w:rPr>
              <w:t>Simul</w:t>
            </w:r>
            <w:r w:rsidR="007C6883">
              <w:rPr>
                <w:rFonts w:ascii="Arial" w:eastAsia="Arial" w:hAnsi="Arial" w:cs="Arial"/>
                <w:i/>
                <w:iCs/>
              </w:rPr>
              <w:t>ation in</w:t>
            </w:r>
            <w:r w:rsidR="007C6883" w:rsidRPr="10AC4E68">
              <w:rPr>
                <w:rFonts w:ascii="Arial" w:eastAsia="Arial" w:hAnsi="Arial" w:cs="Arial"/>
                <w:i/>
                <w:iCs/>
              </w:rPr>
              <w:t xml:space="preserve"> Healthc</w:t>
            </w:r>
            <w:r w:rsidR="007C6883">
              <w:rPr>
                <w:rFonts w:ascii="Arial" w:eastAsia="Arial" w:hAnsi="Arial" w:cs="Arial"/>
                <w:i/>
                <w:iCs/>
              </w:rPr>
              <w:t>are</w:t>
            </w:r>
            <w:r w:rsidR="007C6883" w:rsidRPr="10AC4E68">
              <w:rPr>
                <w:rFonts w:ascii="Arial" w:eastAsia="Arial" w:hAnsi="Arial" w:cs="Arial"/>
              </w:rPr>
              <w:t>. 13(4):</w:t>
            </w:r>
            <w:r w:rsidR="007C6883">
              <w:rPr>
                <w:rFonts w:ascii="Arial" w:eastAsia="Arial" w:hAnsi="Arial" w:cs="Arial"/>
              </w:rPr>
              <w:t xml:space="preserve"> </w:t>
            </w:r>
            <w:r w:rsidR="007C6883" w:rsidRPr="10AC4E68">
              <w:rPr>
                <w:rFonts w:ascii="Arial" w:eastAsia="Arial" w:hAnsi="Arial" w:cs="Arial"/>
              </w:rPr>
              <w:t xml:space="preserve">233-238. </w:t>
            </w:r>
            <w:r w:rsidR="007C6883" w:rsidRPr="0076064B">
              <w:rPr>
                <w:rFonts w:ascii="Arial" w:hAnsi="Arial" w:cs="Arial"/>
              </w:rPr>
              <w:t>DOI: 10.1097/SIH.0000000000000322</w:t>
            </w:r>
            <w:r w:rsidR="007C6883">
              <w:rPr>
                <w:rFonts w:ascii="Arial" w:hAnsi="Arial" w:cs="Arial"/>
              </w:rPr>
              <w:t>.</w:t>
            </w:r>
          </w:p>
          <w:p w14:paraId="68888475" w14:textId="584E73B7" w:rsidR="007C72C7" w:rsidRPr="007C72C7" w:rsidRDefault="007C72C7" w:rsidP="007C688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Society for Adolescent Health and Medicine.</w:t>
            </w:r>
            <w:r>
              <w:rPr>
                <w:rFonts w:ascii="Arial" w:eastAsia="Arial" w:hAnsi="Arial" w:cs="Arial"/>
              </w:rPr>
              <w:t xml:space="preserve"> 2020.</w:t>
            </w:r>
            <w:r w:rsidRPr="21145EF8">
              <w:rPr>
                <w:rFonts w:ascii="Arial" w:eastAsia="Arial" w:hAnsi="Arial" w:cs="Arial"/>
              </w:rPr>
              <w:t xml:space="preserve"> </w:t>
            </w:r>
            <w:r>
              <w:rPr>
                <w:rFonts w:ascii="Arial" w:eastAsia="Arial" w:hAnsi="Arial" w:cs="Arial"/>
              </w:rPr>
              <w:t>“</w:t>
            </w:r>
            <w:r w:rsidRPr="21145EF8">
              <w:rPr>
                <w:rFonts w:ascii="Arial" w:eastAsia="Arial" w:hAnsi="Arial" w:cs="Arial"/>
              </w:rPr>
              <w:t xml:space="preserve">Transition to </w:t>
            </w:r>
            <w:r>
              <w:rPr>
                <w:rFonts w:ascii="Arial" w:eastAsia="Arial" w:hAnsi="Arial" w:cs="Arial"/>
              </w:rPr>
              <w:t>A</w:t>
            </w:r>
            <w:r w:rsidRPr="21145EF8">
              <w:rPr>
                <w:rFonts w:ascii="Arial" w:eastAsia="Arial" w:hAnsi="Arial" w:cs="Arial"/>
              </w:rPr>
              <w:t xml:space="preserve">dulthood for </w:t>
            </w:r>
            <w:r>
              <w:rPr>
                <w:rFonts w:ascii="Arial" w:eastAsia="Arial" w:hAnsi="Arial" w:cs="Arial"/>
              </w:rPr>
              <w:t>Y</w:t>
            </w:r>
            <w:r w:rsidRPr="21145EF8">
              <w:rPr>
                <w:rFonts w:ascii="Arial" w:eastAsia="Arial" w:hAnsi="Arial" w:cs="Arial"/>
              </w:rPr>
              <w:t xml:space="preserve">outh with </w:t>
            </w:r>
            <w:r>
              <w:rPr>
                <w:rFonts w:ascii="Arial" w:eastAsia="Arial" w:hAnsi="Arial" w:cs="Arial"/>
              </w:rPr>
              <w:t>C</w:t>
            </w:r>
            <w:r w:rsidRPr="21145EF8">
              <w:rPr>
                <w:rFonts w:ascii="Arial" w:eastAsia="Arial" w:hAnsi="Arial" w:cs="Arial"/>
              </w:rPr>
              <w:t xml:space="preserve">hronic </w:t>
            </w:r>
            <w:r>
              <w:rPr>
                <w:rFonts w:ascii="Arial" w:eastAsia="Arial" w:hAnsi="Arial" w:cs="Arial"/>
              </w:rPr>
              <w:t>C</w:t>
            </w:r>
            <w:r w:rsidRPr="21145EF8">
              <w:rPr>
                <w:rFonts w:ascii="Arial" w:eastAsia="Arial" w:hAnsi="Arial" w:cs="Arial"/>
              </w:rPr>
              <w:t xml:space="preserve">onditions and </w:t>
            </w:r>
            <w:r>
              <w:rPr>
                <w:rFonts w:ascii="Arial" w:eastAsia="Arial" w:hAnsi="Arial" w:cs="Arial"/>
              </w:rPr>
              <w:t>S</w:t>
            </w:r>
            <w:r w:rsidRPr="21145EF8">
              <w:rPr>
                <w:rFonts w:ascii="Arial" w:eastAsia="Arial" w:hAnsi="Arial" w:cs="Arial"/>
              </w:rPr>
              <w:t xml:space="preserve">pecial </w:t>
            </w:r>
            <w:r>
              <w:rPr>
                <w:rFonts w:ascii="Arial" w:eastAsia="Arial" w:hAnsi="Arial" w:cs="Arial"/>
              </w:rPr>
              <w:t>H</w:t>
            </w:r>
            <w:r w:rsidRPr="21145EF8">
              <w:rPr>
                <w:rFonts w:ascii="Arial" w:eastAsia="Arial" w:hAnsi="Arial" w:cs="Arial"/>
              </w:rPr>
              <w:t xml:space="preserve">ealth </w:t>
            </w:r>
            <w:r>
              <w:rPr>
                <w:rFonts w:ascii="Arial" w:eastAsia="Arial" w:hAnsi="Arial" w:cs="Arial"/>
              </w:rPr>
              <w:t>C</w:t>
            </w:r>
            <w:r w:rsidRPr="21145EF8">
              <w:rPr>
                <w:rFonts w:ascii="Arial" w:eastAsia="Arial" w:hAnsi="Arial" w:cs="Arial"/>
              </w:rPr>
              <w:t xml:space="preserve">are </w:t>
            </w:r>
            <w:r>
              <w:rPr>
                <w:rFonts w:ascii="Arial" w:eastAsia="Arial" w:hAnsi="Arial" w:cs="Arial"/>
              </w:rPr>
              <w:t>N</w:t>
            </w:r>
            <w:r w:rsidRPr="21145EF8">
              <w:rPr>
                <w:rFonts w:ascii="Arial" w:eastAsia="Arial" w:hAnsi="Arial" w:cs="Arial"/>
              </w:rPr>
              <w:t>eeds.</w:t>
            </w:r>
            <w:r>
              <w:rPr>
                <w:rFonts w:ascii="Arial" w:eastAsia="Arial" w:hAnsi="Arial" w:cs="Arial"/>
              </w:rPr>
              <w:t>”</w:t>
            </w:r>
            <w:r w:rsidRPr="21145EF8">
              <w:rPr>
                <w:rFonts w:ascii="Arial" w:eastAsia="Arial" w:hAnsi="Arial" w:cs="Arial"/>
              </w:rPr>
              <w:t xml:space="preserve"> </w:t>
            </w:r>
            <w:r w:rsidRPr="21145EF8">
              <w:rPr>
                <w:rFonts w:ascii="Arial" w:eastAsia="Arial" w:hAnsi="Arial" w:cs="Arial"/>
                <w:i/>
                <w:iCs/>
              </w:rPr>
              <w:t>Journ</w:t>
            </w:r>
            <w:r>
              <w:rPr>
                <w:rFonts w:ascii="Arial" w:eastAsia="Arial" w:hAnsi="Arial" w:cs="Arial"/>
                <w:i/>
                <w:iCs/>
              </w:rPr>
              <w:t>a</w:t>
            </w:r>
            <w:r w:rsidRPr="21145EF8">
              <w:rPr>
                <w:rFonts w:ascii="Arial" w:eastAsia="Arial" w:hAnsi="Arial" w:cs="Arial"/>
                <w:i/>
                <w:iCs/>
              </w:rPr>
              <w:t>l of Adolescent Health</w:t>
            </w:r>
            <w:r>
              <w:rPr>
                <w:rFonts w:ascii="Arial" w:eastAsia="Arial" w:hAnsi="Arial" w:cs="Arial"/>
              </w:rPr>
              <w:t xml:space="preserve"> </w:t>
            </w:r>
            <w:r w:rsidRPr="21145EF8">
              <w:rPr>
                <w:rFonts w:ascii="Arial" w:eastAsia="Arial" w:hAnsi="Arial" w:cs="Arial"/>
              </w:rPr>
              <w:t>66(5):</w:t>
            </w:r>
            <w:r>
              <w:rPr>
                <w:rFonts w:ascii="Arial" w:eastAsia="Arial" w:hAnsi="Arial" w:cs="Arial"/>
              </w:rPr>
              <w:t xml:space="preserve"> </w:t>
            </w:r>
            <w:r w:rsidRPr="21145EF8">
              <w:rPr>
                <w:rFonts w:ascii="Arial" w:eastAsia="Arial" w:hAnsi="Arial" w:cs="Arial"/>
              </w:rPr>
              <w:t xml:space="preserve">P631-634. </w:t>
            </w:r>
            <w:hyperlink r:id="rId57">
              <w:r w:rsidRPr="21145EF8">
                <w:rPr>
                  <w:rStyle w:val="Hyperlink"/>
                  <w:rFonts w:ascii="Arial" w:eastAsia="Arial" w:hAnsi="Arial" w:cs="Arial"/>
                </w:rPr>
                <w:t>https://www.jahonline.org/article/S1054-139X(20)30075-6/fulltext</w:t>
              </w:r>
            </w:hyperlink>
            <w:r w:rsidRPr="21145EF8">
              <w:rPr>
                <w:rFonts w:ascii="Arial" w:eastAsia="Arial" w:hAnsi="Arial" w:cs="Arial"/>
              </w:rPr>
              <w:t>.</w:t>
            </w:r>
          </w:p>
          <w:p w14:paraId="306120B7" w14:textId="4543499B" w:rsidR="00113B3C" w:rsidRPr="007C72C7" w:rsidRDefault="007C6883"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940CA">
              <w:rPr>
                <w:rFonts w:ascii="Arial" w:eastAsia="Arial" w:hAnsi="Arial" w:cs="Arial"/>
              </w:rPr>
              <w:t xml:space="preserve">Starmer,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proofErr w:type="spellStart"/>
            <w:r w:rsidRPr="00F940CA">
              <w:rPr>
                <w:rFonts w:ascii="Arial" w:eastAsia="Arial" w:hAnsi="Arial" w:cs="Arial"/>
              </w:rPr>
              <w:t>Rajendu</w:t>
            </w:r>
            <w:proofErr w:type="spellEnd"/>
            <w:r w:rsidRPr="00F940CA">
              <w:rPr>
                <w:rFonts w:ascii="Arial" w:eastAsia="Arial" w:hAnsi="Arial" w:cs="Arial"/>
              </w:rPr>
              <w:t xml:space="preserve">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pPr>
        <w:spacing w:line="240" w:lineRule="auto"/>
        <w:ind w:hanging="180"/>
        <w:rPr>
          <w:rFonts w:ascii="Arial" w:eastAsia="Arial" w:hAnsi="Arial" w:cs="Arial"/>
        </w:rPr>
      </w:pPr>
    </w:p>
    <w:p w14:paraId="48B2E2E2"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7BABF307" w14:textId="77777777" w:rsidTr="21145EF8">
        <w:trPr>
          <w:trHeight w:val="769"/>
        </w:trPr>
        <w:tc>
          <w:tcPr>
            <w:tcW w:w="14125" w:type="dxa"/>
            <w:gridSpan w:val="2"/>
            <w:shd w:val="clear" w:color="auto" w:fill="9CC3E5"/>
          </w:tcPr>
          <w:p w14:paraId="11B6CA73" w14:textId="38630428" w:rsidR="000D19DE" w:rsidRPr="00B97E28" w:rsidRDefault="00E305D5" w:rsidP="00995E7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21D0DF70" w:rsidR="000D19DE" w:rsidRPr="00B97E28" w:rsidRDefault="00E305D5" w:rsidP="00995E7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1C23EE">
              <w:rPr>
                <w:rFonts w:ascii="Arial" w:eastAsia="Arial" w:hAnsi="Arial" w:cs="Arial"/>
              </w:rPr>
              <w:t>,</w:t>
            </w:r>
            <w:r w:rsidRPr="00B97E28">
              <w:rPr>
                <w:rFonts w:ascii="Arial" w:eastAsia="Arial" w:hAnsi="Arial" w:cs="Arial"/>
              </w:rPr>
              <w:t xml:space="preserve"> including public education and elimination of structural racism</w:t>
            </w:r>
          </w:p>
        </w:tc>
      </w:tr>
      <w:tr w:rsidR="00D36CC7" w:rsidRPr="00B97E28" w14:paraId="20A52A7A" w14:textId="77777777" w:rsidTr="21145EF8">
        <w:tc>
          <w:tcPr>
            <w:tcW w:w="4950" w:type="dxa"/>
            <w:shd w:val="clear" w:color="auto" w:fill="FAC090"/>
          </w:tcPr>
          <w:p w14:paraId="0E974909" w14:textId="77777777" w:rsidR="000D19DE" w:rsidRPr="00B97E28" w:rsidRDefault="00E305D5" w:rsidP="00995E7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995E7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02490FE4" w14:textId="77777777" w:rsidTr="006D48A5">
        <w:tc>
          <w:tcPr>
            <w:tcW w:w="4950" w:type="dxa"/>
            <w:tcBorders>
              <w:top w:val="single" w:sz="4" w:space="0" w:color="000000"/>
              <w:bottom w:val="single" w:sz="4" w:space="0" w:color="000000"/>
            </w:tcBorders>
            <w:shd w:val="clear" w:color="auto" w:fill="C9C9C9"/>
          </w:tcPr>
          <w:p w14:paraId="7B5B4955" w14:textId="28B47B42" w:rsidR="000D19DE" w:rsidRPr="00B97E28" w:rsidRDefault="00E305D5" w:rsidP="00995E7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49A35716"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social determinants of health, such as poverty and structural racism</w:t>
            </w:r>
          </w:p>
          <w:p w14:paraId="7AA76134" w14:textId="1A50B7B1"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adverse childhood experiences</w:t>
            </w:r>
          </w:p>
        </w:tc>
      </w:tr>
      <w:tr w:rsidR="00E87468" w:rsidRPr="00B97E28" w14:paraId="674BD92A" w14:textId="77777777" w:rsidTr="006D48A5">
        <w:tc>
          <w:tcPr>
            <w:tcW w:w="4950" w:type="dxa"/>
            <w:tcBorders>
              <w:top w:val="single" w:sz="4" w:space="0" w:color="000000"/>
              <w:bottom w:val="single" w:sz="4" w:space="0" w:color="000000"/>
            </w:tcBorders>
            <w:shd w:val="clear" w:color="auto" w:fill="C9C9C9"/>
          </w:tcPr>
          <w:p w14:paraId="47F34504" w14:textId="72F00349"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B31B3" w14:textId="777777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Screens patients for adverse childhood experiences and acknowledges social determinants of health and the impact of structural racism for individual patients</w:t>
            </w:r>
          </w:p>
          <w:p w14:paraId="00FC3A0E" w14:textId="38A02418"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rPr>
              <w:t>Discusses</w:t>
            </w:r>
            <w:r w:rsidRPr="21145EF8">
              <w:rPr>
                <w:rFonts w:ascii="Arial" w:eastAsia="Arial" w:hAnsi="Arial" w:cs="Arial"/>
              </w:rPr>
              <w:t xml:space="preserve"> health disparities and identifies the nearest Women</w:t>
            </w:r>
            <w:r w:rsidR="0047636D">
              <w:rPr>
                <w:rFonts w:ascii="Arial" w:eastAsia="Arial" w:hAnsi="Arial" w:cs="Arial"/>
              </w:rPr>
              <w:t>,</w:t>
            </w:r>
            <w:r w:rsidRPr="21145EF8">
              <w:rPr>
                <w:rFonts w:ascii="Arial" w:eastAsia="Arial" w:hAnsi="Arial" w:cs="Arial"/>
              </w:rPr>
              <w:t xml:space="preserve"> Infants</w:t>
            </w:r>
            <w:r w:rsidR="0047636D">
              <w:rPr>
                <w:rFonts w:ascii="Arial" w:eastAsia="Arial" w:hAnsi="Arial" w:cs="Arial"/>
              </w:rPr>
              <w:t>, and</w:t>
            </w:r>
            <w:r w:rsidRPr="21145EF8">
              <w:rPr>
                <w:rFonts w:ascii="Arial" w:eastAsia="Arial" w:hAnsi="Arial" w:cs="Arial"/>
              </w:rPr>
              <w:t xml:space="preserve"> Children (WIC) office</w:t>
            </w:r>
          </w:p>
        </w:tc>
      </w:tr>
      <w:tr w:rsidR="00E87468" w:rsidRPr="00B97E28" w14:paraId="20A9A8F7" w14:textId="77777777" w:rsidTr="006D48A5">
        <w:tc>
          <w:tcPr>
            <w:tcW w:w="4950" w:type="dxa"/>
            <w:tcBorders>
              <w:top w:val="single" w:sz="4" w:space="0" w:color="000000"/>
              <w:bottom w:val="single" w:sz="4" w:space="0" w:color="000000"/>
            </w:tcBorders>
            <w:shd w:val="clear" w:color="auto" w:fill="C9C9C9"/>
          </w:tcPr>
          <w:p w14:paraId="63D7154C" w14:textId="2EE0BF6C" w:rsidR="000D19DE" w:rsidRPr="00B97E28" w:rsidRDefault="00E305D5" w:rsidP="00995E7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0CD9B" w14:textId="67C6913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Consistently refers patients to WIC program and </w:t>
            </w:r>
            <w:r w:rsidR="7DA2CC1D" w:rsidRPr="21145EF8">
              <w:rPr>
                <w:rFonts w:ascii="Arial" w:eastAsia="Arial" w:hAnsi="Arial" w:cs="Arial"/>
              </w:rPr>
              <w:t>e</w:t>
            </w:r>
            <w:r w:rsidRPr="21145EF8">
              <w:rPr>
                <w:rFonts w:ascii="Arial" w:eastAsia="Arial" w:hAnsi="Arial" w:cs="Arial"/>
              </w:rPr>
              <w:t xml:space="preserve">arly </w:t>
            </w:r>
            <w:r w:rsidR="7DA2CC1D" w:rsidRPr="21145EF8">
              <w:rPr>
                <w:rFonts w:ascii="Arial" w:eastAsia="Arial" w:hAnsi="Arial" w:cs="Arial"/>
              </w:rPr>
              <w:t>i</w:t>
            </w:r>
            <w:r w:rsidRPr="21145EF8">
              <w:rPr>
                <w:rFonts w:ascii="Arial" w:eastAsia="Arial" w:hAnsi="Arial" w:cs="Arial"/>
              </w:rPr>
              <w:t>ntervention services as needed</w:t>
            </w:r>
          </w:p>
          <w:p w14:paraId="657A5206" w14:textId="077F5DA8"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Promotes to patients the local resources and programs aimed at eliminating structural racism and improving health disparities</w:t>
            </w:r>
          </w:p>
        </w:tc>
      </w:tr>
      <w:tr w:rsidR="00E87468" w:rsidRPr="00B97E28" w14:paraId="7D0C57FD" w14:textId="77777777" w:rsidTr="006D48A5">
        <w:tc>
          <w:tcPr>
            <w:tcW w:w="4950" w:type="dxa"/>
            <w:tcBorders>
              <w:top w:val="single" w:sz="4" w:space="0" w:color="000000"/>
              <w:bottom w:val="single" w:sz="4" w:space="0" w:color="000000"/>
            </w:tcBorders>
            <w:shd w:val="clear" w:color="auto" w:fill="C9C9C9"/>
          </w:tcPr>
          <w:p w14:paraId="27C3DE14" w14:textId="432180C1"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4D8ECD5E" w:rsidR="00B00D95" w:rsidRPr="00B97E28" w:rsidRDefault="62758C98"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an advocacy project to improve health</w:t>
            </w:r>
            <w:r w:rsidR="3B513E8E" w:rsidRPr="21145EF8">
              <w:rPr>
                <w:rFonts w:ascii="Arial" w:eastAsia="Arial" w:hAnsi="Arial" w:cs="Arial"/>
              </w:rPr>
              <w:t xml:space="preserve"> </w:t>
            </w:r>
            <w:r w:rsidRPr="21145EF8">
              <w:rPr>
                <w:rFonts w:ascii="Arial" w:eastAsia="Arial" w:hAnsi="Arial" w:cs="Arial"/>
              </w:rPr>
              <w:t xml:space="preserve">care access and/or decrease practices that </w:t>
            </w:r>
            <w:r w:rsidR="37D675DB" w:rsidRPr="21145EF8">
              <w:rPr>
                <w:rFonts w:ascii="Arial" w:eastAsia="Arial" w:hAnsi="Arial" w:cs="Arial"/>
              </w:rPr>
              <w:t>perpetuate</w:t>
            </w:r>
            <w:r w:rsidRPr="21145EF8">
              <w:rPr>
                <w:rFonts w:ascii="Arial" w:eastAsia="Arial" w:hAnsi="Arial" w:cs="Arial"/>
              </w:rPr>
              <w:t xml:space="preserve"> structural racism</w:t>
            </w:r>
          </w:p>
          <w:p w14:paraId="6DE1732C" w14:textId="7A697ECA"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Organizes mental health resources for patients who screen positive for </w:t>
            </w:r>
            <w:r w:rsidR="6EFE0A76" w:rsidRPr="21145EF8">
              <w:rPr>
                <w:rFonts w:ascii="Arial" w:eastAsia="Arial" w:hAnsi="Arial" w:cs="Arial"/>
              </w:rPr>
              <w:t xml:space="preserve">multiple </w:t>
            </w:r>
            <w:r w:rsidRPr="21145EF8">
              <w:rPr>
                <w:rFonts w:ascii="Arial" w:eastAsia="Arial" w:hAnsi="Arial" w:cs="Arial"/>
              </w:rPr>
              <w:t>adverse childhood experience</w:t>
            </w:r>
            <w:r w:rsidR="6EFE0A76" w:rsidRPr="21145EF8">
              <w:rPr>
                <w:rFonts w:ascii="Arial" w:eastAsia="Arial" w:hAnsi="Arial" w:cs="Arial"/>
              </w:rPr>
              <w:t>s</w:t>
            </w:r>
          </w:p>
        </w:tc>
      </w:tr>
      <w:tr w:rsidR="00E87468" w:rsidRPr="00B97E28" w14:paraId="4A8E5F61" w14:textId="77777777" w:rsidTr="006D48A5">
        <w:tc>
          <w:tcPr>
            <w:tcW w:w="4950" w:type="dxa"/>
            <w:tcBorders>
              <w:top w:val="single" w:sz="4" w:space="0" w:color="000000"/>
              <w:bottom w:val="single" w:sz="4" w:space="0" w:color="000000"/>
            </w:tcBorders>
            <w:shd w:val="clear" w:color="auto" w:fill="C9C9C9"/>
          </w:tcPr>
          <w:p w14:paraId="413CE401" w14:textId="2FE8C232" w:rsidR="000D19DE" w:rsidRPr="00B97E28" w:rsidRDefault="00E305D5" w:rsidP="0061227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Advocates at the local, regional, or national level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777777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Engages in a project to open a WIC location</w:t>
            </w:r>
          </w:p>
          <w:p w14:paraId="7DEB64FE" w14:textId="770E134E"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longitudinal discussions with local, state</w:t>
            </w:r>
            <w:r w:rsidR="4265A723" w:rsidRPr="21145EF8">
              <w:rPr>
                <w:rFonts w:ascii="Arial" w:eastAsia="Arial" w:hAnsi="Arial" w:cs="Arial"/>
              </w:rPr>
              <w:t>,</w:t>
            </w:r>
            <w:r w:rsidRPr="21145EF8">
              <w:rPr>
                <w:rFonts w:ascii="Arial" w:eastAsia="Arial" w:hAnsi="Arial" w:cs="Arial"/>
              </w:rPr>
              <w:t xml:space="preserve"> or national government policy makers to reduce health disparities</w:t>
            </w:r>
          </w:p>
        </w:tc>
      </w:tr>
      <w:tr w:rsidR="00D36CC7" w:rsidRPr="00B97E28" w14:paraId="7D2B87D1" w14:textId="77777777" w:rsidTr="21145EF8">
        <w:trPr>
          <w:trHeight w:val="675"/>
        </w:trPr>
        <w:tc>
          <w:tcPr>
            <w:tcW w:w="4950" w:type="dxa"/>
            <w:shd w:val="clear" w:color="auto" w:fill="FFD965"/>
          </w:tcPr>
          <w:p w14:paraId="52EDF6DC"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Analysis of process and outcomes measures based on social determinants of health and resultant disparities</w:t>
            </w:r>
          </w:p>
          <w:p w14:paraId="1B81B42C" w14:textId="1D285A34"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38EBCC46" w14:textId="62113020"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Medical record (chart) audit</w:t>
            </w:r>
          </w:p>
          <w:p w14:paraId="10A3D449" w14:textId="5BC7BD42" w:rsidR="007C34DE" w:rsidRPr="007C34DE"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5D1FB23E" w14:textId="393282AE"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r w:rsidR="2F4E0386" w:rsidRPr="21145EF8">
              <w:rPr>
                <w:rFonts w:ascii="Arial" w:eastAsia="Arial" w:hAnsi="Arial" w:cs="Arial"/>
              </w:rPr>
              <w:t xml:space="preserve"> </w:t>
            </w:r>
            <w:r w:rsidR="7DA2CC1D" w:rsidRPr="21145EF8">
              <w:rPr>
                <w:rFonts w:ascii="Arial" w:eastAsia="Arial" w:hAnsi="Arial" w:cs="Arial"/>
              </w:rPr>
              <w:t>assessment</w:t>
            </w:r>
          </w:p>
          <w:p w14:paraId="3A8AE2CC" w14:textId="0C356F53" w:rsidR="000D19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Reflection</w:t>
            </w:r>
          </w:p>
        </w:tc>
      </w:tr>
      <w:tr w:rsidR="00D36CC7" w:rsidRPr="00B97E28" w14:paraId="666C6649" w14:textId="77777777" w:rsidTr="21145EF8">
        <w:tc>
          <w:tcPr>
            <w:tcW w:w="4950" w:type="dxa"/>
            <w:shd w:val="clear" w:color="auto" w:fill="8DB3E2" w:themeFill="text2" w:themeFillTint="66"/>
          </w:tcPr>
          <w:p w14:paraId="0A0669B8"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09A2634D" w14:textId="77777777" w:rsidTr="21145EF8">
        <w:tc>
          <w:tcPr>
            <w:tcW w:w="4950" w:type="dxa"/>
            <w:shd w:val="clear" w:color="auto" w:fill="A8D08D"/>
          </w:tcPr>
          <w:p w14:paraId="679CE133" w14:textId="77777777" w:rsidR="000D19DE" w:rsidRPr="00355447" w:rsidRDefault="00E305D5" w:rsidP="00995E77">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5C061BCE" w14:textId="77777777" w:rsidR="007C72C7" w:rsidRPr="00355447" w:rsidRDefault="007C72C7"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AAP. </w:t>
            </w:r>
            <w:r>
              <w:rPr>
                <w:rFonts w:ascii="Arial" w:eastAsia="Arial" w:hAnsi="Arial" w:cs="Arial"/>
              </w:rPr>
              <w:t>“</w:t>
            </w:r>
            <w:r w:rsidRPr="21145EF8">
              <w:rPr>
                <w:rFonts w:ascii="Arial" w:eastAsia="Arial" w:hAnsi="Arial" w:cs="Arial"/>
              </w:rPr>
              <w:t>Bright Futures:</w:t>
            </w:r>
            <w:r>
              <w:rPr>
                <w:rFonts w:ascii="Arial" w:eastAsia="Arial" w:hAnsi="Arial" w:cs="Arial"/>
              </w:rPr>
              <w:t xml:space="preserve"> Practice Management.” </w:t>
            </w:r>
            <w:hyperlink r:id="rId58" w:history="1">
              <w:r w:rsidRPr="001A71A8">
                <w:rPr>
                  <w:rStyle w:val="Hyperlink"/>
                  <w:rFonts w:ascii="Arial" w:eastAsia="Arial" w:hAnsi="Arial" w:cs="Arial"/>
                </w:rPr>
                <w:t>https://www.aap.org/en/practice-management/bright-futures</w:t>
              </w:r>
            </w:hyperlink>
            <w:r>
              <w:rPr>
                <w:rFonts w:ascii="Arial" w:eastAsia="Arial" w:hAnsi="Arial" w:cs="Arial"/>
              </w:rPr>
              <w:t xml:space="preserve">. Accessed 2022. </w:t>
            </w:r>
          </w:p>
          <w:p w14:paraId="00A52EEE" w14:textId="121836E9" w:rsidR="007C72C7" w:rsidRPr="007C72C7" w:rsidRDefault="007C72C7"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AAP. </w:t>
            </w:r>
            <w:r>
              <w:rPr>
                <w:rFonts w:ascii="Arial" w:eastAsia="Arial" w:hAnsi="Arial" w:cs="Arial"/>
              </w:rPr>
              <w:t>“</w:t>
            </w:r>
            <w:r w:rsidRPr="21145EF8">
              <w:rPr>
                <w:rFonts w:ascii="Arial" w:eastAsia="Arial" w:hAnsi="Arial" w:cs="Arial"/>
              </w:rPr>
              <w:t>Advocacy.</w:t>
            </w:r>
            <w:r>
              <w:rPr>
                <w:rFonts w:ascii="Arial" w:eastAsia="Arial" w:hAnsi="Arial" w:cs="Arial"/>
              </w:rPr>
              <w:t>”</w:t>
            </w:r>
            <w:r w:rsidRPr="21145EF8">
              <w:rPr>
                <w:rFonts w:ascii="Arial" w:eastAsia="Arial" w:hAnsi="Arial" w:cs="Arial"/>
              </w:rPr>
              <w:t xml:space="preserve"> </w:t>
            </w:r>
            <w:hyperlink r:id="rId59">
              <w:r w:rsidRPr="21145EF8">
                <w:rPr>
                  <w:rStyle w:val="Hyperlink"/>
                  <w:rFonts w:ascii="Arial" w:eastAsia="Arial" w:hAnsi="Arial" w:cs="Arial"/>
                </w:rPr>
                <w:t>https://services.aap.org/en/advocacy/</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73DE2BBB" w14:textId="0BA2D3D4"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6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B2F5A16" w14:textId="03B5B169" w:rsidR="3D7A787A" w:rsidRDefault="00E7485E" w:rsidP="006D48A5">
            <w:pPr>
              <w:numPr>
                <w:ilvl w:val="0"/>
                <w:numId w:val="2"/>
              </w:numPr>
              <w:spacing w:after="0" w:line="240" w:lineRule="auto"/>
              <w:ind w:left="166"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w:t>
            </w:r>
            <w:proofErr w:type="spellStart"/>
            <w:r w:rsidR="007F2B06">
              <w:rPr>
                <w:rFonts w:ascii="Arial" w:hAnsi="Arial" w:cs="Arial"/>
                <w:color w:val="000000" w:themeColor="text1"/>
              </w:rPr>
              <w:t>Entrustable</w:t>
            </w:r>
            <w:proofErr w:type="spellEnd"/>
            <w:r>
              <w:rPr>
                <w:rFonts w:ascii="Arial" w:hAnsi="Arial" w:cs="Arial"/>
                <w:color w:val="000000" w:themeColor="text1"/>
              </w:rPr>
              <w:t xml:space="preserve"> Professional Activities.</w:t>
            </w:r>
            <w:r w:rsidR="007F2B06">
              <w:rPr>
                <w:rFonts w:ascii="Arial" w:hAnsi="Arial" w:cs="Arial"/>
                <w:color w:val="000000" w:themeColor="text1"/>
              </w:rPr>
              <w:t>”</w:t>
            </w:r>
            <w:r>
              <w:rPr>
                <w:rFonts w:ascii="Arial" w:hAnsi="Arial" w:cs="Arial"/>
                <w:color w:val="000000" w:themeColor="text1"/>
              </w:rPr>
              <w:t xml:space="preserve"> EPA 3 for </w:t>
            </w:r>
            <w:r w:rsidR="007F2B06">
              <w:rPr>
                <w:rFonts w:ascii="Arial" w:hAnsi="Arial" w:cs="Arial"/>
                <w:color w:val="000000" w:themeColor="text1"/>
              </w:rPr>
              <w:t>Developmental-Behavioral Pediatrics</w:t>
            </w:r>
            <w:r>
              <w:rPr>
                <w:rFonts w:ascii="Arial" w:hAnsi="Arial" w:cs="Arial"/>
                <w:color w:val="000000" w:themeColor="text1"/>
              </w:rPr>
              <w:t xml:space="preserve">. </w:t>
            </w:r>
            <w:hyperlink r:id="rId61" w:history="1">
              <w:r w:rsidRPr="001A71A8">
                <w:rPr>
                  <w:rStyle w:val="Hyperlink"/>
                  <w:rFonts w:ascii="Arial" w:hAnsi="Arial" w:cs="Arial"/>
                </w:rPr>
                <w:t>https://www.abp.org/sites/public/files/pdf/epa-dbeh-3.pdf</w:t>
              </w:r>
            </w:hyperlink>
            <w:r>
              <w:rPr>
                <w:rFonts w:ascii="Arial" w:hAnsi="Arial" w:cs="Arial"/>
                <w:color w:val="000000" w:themeColor="text1"/>
              </w:rPr>
              <w:t xml:space="preserve">. Accessed 2022. </w:t>
            </w:r>
          </w:p>
          <w:p w14:paraId="12787DCA" w14:textId="77777777" w:rsidR="00F633C8" w:rsidRPr="00355447" w:rsidRDefault="00F633C8" w:rsidP="00F633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 xml:space="preserve">Centers for Disease Control </w:t>
            </w:r>
            <w:r>
              <w:rPr>
                <w:rFonts w:ascii="Arial" w:eastAsia="Arial" w:hAnsi="Arial" w:cs="Arial"/>
              </w:rPr>
              <w:t>and Prevention (CDC)</w:t>
            </w:r>
            <w:r w:rsidRPr="55B5AF13">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62" w:history="1">
              <w:r w:rsidRPr="00D2581D">
                <w:rPr>
                  <w:rStyle w:val="Hyperlink"/>
                  <w:rFonts w:ascii="Arial" w:eastAsia="Arial" w:hAnsi="Arial" w:cs="Arial"/>
                </w:rPr>
                <w:t>https://www.cdc.gov/violenceprevention/aces/fastfact.html?CDC_AA_refVal=https%3A%2F%2Fwww.cdc.gov%2Fviolenceprevention%2Facestudy%2Ffastfact.html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7E7BDC" w14:textId="77777777" w:rsidR="00F633C8" w:rsidRPr="00AC6C05" w:rsidRDefault="00F633C8" w:rsidP="00F633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63">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BE29E8C" w14:textId="77777777" w:rsidR="00A55463" w:rsidRPr="00202E1C" w:rsidRDefault="00A55463" w:rsidP="00A5546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DallaPiazza</w:t>
            </w:r>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Megana</w:t>
            </w:r>
            <w:r w:rsidRPr="10AC4E68">
              <w:rPr>
                <w:rFonts w:ascii="Arial" w:eastAsia="Arial" w:hAnsi="Arial" w:cs="Arial"/>
              </w:rPr>
              <w:t xml:space="preserve"> Dwarakanath, </w:t>
            </w:r>
            <w:r>
              <w:rPr>
                <w:rFonts w:ascii="Arial" w:eastAsia="Arial" w:hAnsi="Arial" w:cs="Arial"/>
              </w:rPr>
              <w:t>Elyon Obamedo,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4248B6">
              <w:rPr>
                <w:rFonts w:ascii="Arial" w:eastAsia="Arial" w:hAnsi="Arial" w:cs="Arial"/>
                <w:lang w:val="es-ES"/>
              </w:rPr>
              <w:t xml:space="preserve">14:10783. </w:t>
            </w:r>
            <w:hyperlink r:id="rId64" w:history="1">
              <w:r w:rsidRPr="00202E1C">
                <w:rPr>
                  <w:rStyle w:val="Hyperlink"/>
                  <w:rFonts w:ascii="Arial" w:hAnsi="Arial" w:cs="Arial"/>
                </w:rPr>
                <w:t>https://doi.org/10.15766/mep_2374-8265.10783</w:t>
              </w:r>
            </w:hyperlink>
            <w:r>
              <w:rPr>
                <w:rFonts w:ascii="Arial" w:hAnsi="Arial" w:cs="Arial"/>
              </w:rPr>
              <w:t>.</w:t>
            </w:r>
          </w:p>
          <w:p w14:paraId="25E0D2F6" w14:textId="77777777" w:rsidR="00756EC6" w:rsidRPr="00AC6C05"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65" w:tgtFrame="_blank" w:history="1">
              <w:r w:rsidRPr="00A35ADB">
                <w:rPr>
                  <w:rStyle w:val="Hyperlink"/>
                  <w:rFonts w:ascii="Arial" w:hAnsi="Arial" w:cs="Arial"/>
                </w:rPr>
                <w:t>https://doi.org/10.1542/peds.2020-003657</w:t>
              </w:r>
            </w:hyperlink>
            <w:r>
              <w:rPr>
                <w:rFonts w:ascii="Arial" w:hAnsi="Arial" w:cs="Arial"/>
              </w:rPr>
              <w:t>.</w:t>
            </w:r>
          </w:p>
          <w:p w14:paraId="3D09E4F5" w14:textId="77777777" w:rsidR="00756EC6" w:rsidRPr="00AC6C05"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66">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3FA170AF" w:rsidR="007E1107" w:rsidRPr="00C336A9"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Dougé,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144(2</w:t>
            </w:r>
            <w:proofErr w:type="gramStart"/>
            <w:r w:rsidRPr="10AC4E68">
              <w:rPr>
                <w:rFonts w:ascii="Arial" w:eastAsia="Arial" w:hAnsi="Arial" w:cs="Arial"/>
              </w:rPr>
              <w:t>):e</w:t>
            </w:r>
            <w:proofErr w:type="gramEnd"/>
            <w:r w:rsidRPr="10AC4E68">
              <w:rPr>
                <w:rFonts w:ascii="Arial" w:eastAsia="Arial" w:hAnsi="Arial" w:cs="Arial"/>
              </w:rPr>
              <w:t xml:space="preserve">20191765. </w:t>
            </w:r>
            <w:hyperlink r:id="rId67"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pPr>
        <w:rPr>
          <w:rFonts w:ascii="Arial" w:eastAsia="Arial" w:hAnsi="Arial" w:cs="Arial"/>
        </w:rPr>
      </w:pPr>
    </w:p>
    <w:p w14:paraId="1A6FCC1A" w14:textId="5B577F19"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25E01AD1" w14:textId="77777777" w:rsidTr="21145EF8">
        <w:trPr>
          <w:trHeight w:val="769"/>
        </w:trPr>
        <w:tc>
          <w:tcPr>
            <w:tcW w:w="14125" w:type="dxa"/>
            <w:gridSpan w:val="2"/>
            <w:shd w:val="clear" w:color="auto" w:fill="9CC3E5"/>
          </w:tcPr>
          <w:p w14:paraId="4DF5B898" w14:textId="1F1AF000" w:rsidR="000D19DE" w:rsidRPr="00B97E28" w:rsidRDefault="00E305D5" w:rsidP="00995E7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995E7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D36CC7" w:rsidRPr="00B97E28" w14:paraId="3AAC91E8" w14:textId="77777777" w:rsidTr="21145EF8">
        <w:tc>
          <w:tcPr>
            <w:tcW w:w="4950" w:type="dxa"/>
            <w:shd w:val="clear" w:color="auto" w:fill="FAC090"/>
          </w:tcPr>
          <w:p w14:paraId="21717E26" w14:textId="77777777" w:rsidR="000D19DE" w:rsidRPr="00B97E28" w:rsidRDefault="00E305D5" w:rsidP="00995E7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995E7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321A8CEF" w14:textId="77777777" w:rsidTr="006D48A5">
        <w:tc>
          <w:tcPr>
            <w:tcW w:w="4950" w:type="dxa"/>
            <w:tcBorders>
              <w:top w:val="single" w:sz="4" w:space="0" w:color="000000"/>
              <w:bottom w:val="single" w:sz="4" w:space="0" w:color="000000"/>
            </w:tcBorders>
            <w:shd w:val="clear" w:color="auto" w:fill="C9C9C9"/>
          </w:tcPr>
          <w:p w14:paraId="59D7BF7D" w14:textId="3F8965AD" w:rsidR="000D19DE" w:rsidRDefault="00E305D5" w:rsidP="00995E77">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Engages with patients and other providers in discussions about cost-conscious care and key components of the health care delivery system</w:t>
            </w:r>
          </w:p>
          <w:p w14:paraId="7B9963F3" w14:textId="77777777" w:rsidR="009246F1" w:rsidRDefault="009246F1" w:rsidP="00995E77">
            <w:pPr>
              <w:spacing w:after="0" w:line="240" w:lineRule="auto"/>
              <w:rPr>
                <w:rFonts w:ascii="Arial" w:eastAsia="Arial" w:hAnsi="Arial" w:cs="Arial"/>
                <w:i/>
              </w:rPr>
            </w:pPr>
          </w:p>
          <w:p w14:paraId="77E74257" w14:textId="77777777" w:rsidR="009246F1" w:rsidRDefault="009246F1" w:rsidP="00995E77">
            <w:pPr>
              <w:spacing w:after="0" w:line="240" w:lineRule="auto"/>
              <w:rPr>
                <w:rFonts w:ascii="Arial" w:eastAsia="Arial" w:hAnsi="Arial" w:cs="Arial"/>
                <w:i/>
              </w:rPr>
            </w:pPr>
          </w:p>
          <w:p w14:paraId="09663ADD" w14:textId="791854A1"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777777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t>Considers</w:t>
            </w:r>
            <w:proofErr w:type="gramEnd"/>
            <w:r w:rsidRPr="21145EF8">
              <w:rPr>
                <w:rFonts w:ascii="Arial" w:eastAsia="Arial" w:hAnsi="Arial" w:cs="Arial"/>
              </w:rPr>
              <w:t xml:space="preserve"> the differences in cost for a patient in the hospital versus being closely followed as an outpatient</w:t>
            </w:r>
          </w:p>
          <w:p w14:paraId="1B2B561D" w14:textId="7777777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Articulates the impact of patients coming to continuity clinic for non-emergent acute visits instead of seeking care in the emergency department</w:t>
            </w:r>
          </w:p>
          <w:p w14:paraId="119432D3" w14:textId="77777777" w:rsidR="000D19DE"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t>Considers</w:t>
            </w:r>
            <w:proofErr w:type="gramEnd"/>
            <w:r w:rsidRPr="21145EF8">
              <w:rPr>
                <w:rFonts w:ascii="Arial" w:eastAsia="Arial" w:hAnsi="Arial" w:cs="Arial"/>
              </w:rPr>
              <w:t xml:space="preserve"> that insurance coverage, or lack of coverage, can affect prescription drug availability/cost for individual patients</w:t>
            </w:r>
          </w:p>
          <w:p w14:paraId="02B9EF36" w14:textId="340D715F" w:rsidR="009246F1" w:rsidRPr="00995E77" w:rsidRDefault="7FE75CBD"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that one’s own implicit bias</w:t>
            </w:r>
            <w:r w:rsidR="6C885C70" w:rsidRPr="21145EF8">
              <w:rPr>
                <w:rFonts w:ascii="Arial" w:eastAsia="Arial" w:hAnsi="Arial" w:cs="Arial"/>
              </w:rPr>
              <w:t>es</w:t>
            </w:r>
            <w:r w:rsidRPr="21145EF8">
              <w:rPr>
                <w:rFonts w:ascii="Arial" w:eastAsia="Arial" w:hAnsi="Arial" w:cs="Arial"/>
              </w:rPr>
              <w:t xml:space="preserve"> contribute to disparities and less</w:t>
            </w:r>
            <w:r w:rsidR="6C885C70" w:rsidRPr="21145EF8">
              <w:rPr>
                <w:rFonts w:ascii="Arial" w:eastAsia="Arial" w:hAnsi="Arial" w:cs="Arial"/>
              </w:rPr>
              <w:t>-</w:t>
            </w:r>
            <w:r w:rsidRPr="21145EF8">
              <w:rPr>
                <w:rFonts w:ascii="Arial" w:eastAsia="Arial" w:hAnsi="Arial" w:cs="Arial"/>
              </w:rPr>
              <w:t>than</w:t>
            </w:r>
            <w:r w:rsidR="6C885C70" w:rsidRPr="21145EF8">
              <w:rPr>
                <w:rFonts w:ascii="Arial" w:eastAsia="Arial" w:hAnsi="Arial" w:cs="Arial"/>
              </w:rPr>
              <w:t>-</w:t>
            </w:r>
            <w:r w:rsidRPr="21145EF8">
              <w:rPr>
                <w:rFonts w:ascii="Arial" w:eastAsia="Arial" w:hAnsi="Arial" w:cs="Arial"/>
              </w:rPr>
              <w:t>optimal care</w:t>
            </w:r>
          </w:p>
        </w:tc>
      </w:tr>
      <w:tr w:rsidR="00E87468" w:rsidRPr="00B97E28" w14:paraId="097445E7" w14:textId="77777777" w:rsidTr="006D48A5">
        <w:tc>
          <w:tcPr>
            <w:tcW w:w="4950" w:type="dxa"/>
            <w:tcBorders>
              <w:top w:val="single" w:sz="4" w:space="0" w:color="000000"/>
              <w:bottom w:val="single" w:sz="4" w:space="0" w:color="000000"/>
            </w:tcBorders>
            <w:shd w:val="clear" w:color="auto" w:fill="C9C9C9"/>
          </w:tcPr>
          <w:p w14:paraId="1A5DC3C3" w14:textId="0C4A47D3"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 xml:space="preserve">Identifies the relationships between the delivery system and cost-conscious care and the impact on the patient care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30E763C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Considers the patient’s prescription drug coverage when choosing a stimulant medication for treatment of ADHD</w:t>
            </w:r>
          </w:p>
          <w:p w14:paraId="1D3B5D3A" w14:textId="6B62508C" w:rsidR="009246F1" w:rsidRPr="00995E77"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Ensures that a patient who has been seen in consultation for complex ADHD has a detailed management and recommendations plan that is provided to the primary care </w:t>
            </w:r>
            <w:r w:rsidR="008560AD">
              <w:rPr>
                <w:rFonts w:ascii="Arial" w:eastAsia="Arial" w:hAnsi="Arial" w:cs="Arial"/>
              </w:rPr>
              <w:t>practitioner</w:t>
            </w:r>
            <w:r w:rsidR="008560AD" w:rsidRPr="21145EF8">
              <w:rPr>
                <w:rFonts w:ascii="Arial" w:eastAsia="Arial" w:hAnsi="Arial" w:cs="Arial"/>
              </w:rPr>
              <w:t xml:space="preserve"> </w:t>
            </w:r>
            <w:r w:rsidRPr="21145EF8">
              <w:rPr>
                <w:rFonts w:ascii="Arial" w:eastAsia="Arial" w:hAnsi="Arial" w:cs="Arial"/>
              </w:rPr>
              <w:t>for ongoing care</w:t>
            </w:r>
          </w:p>
        </w:tc>
      </w:tr>
      <w:tr w:rsidR="00E87468" w:rsidRPr="00B97E28" w14:paraId="5A57E035" w14:textId="77777777" w:rsidTr="006D48A5">
        <w:tc>
          <w:tcPr>
            <w:tcW w:w="4950" w:type="dxa"/>
            <w:tcBorders>
              <w:top w:val="single" w:sz="4" w:space="0" w:color="000000"/>
              <w:bottom w:val="single" w:sz="4" w:space="0" w:color="000000"/>
            </w:tcBorders>
            <w:shd w:val="clear" w:color="auto" w:fill="C9C9C9"/>
          </w:tcPr>
          <w:p w14:paraId="7AF772DD" w14:textId="7EBA0DE8" w:rsidR="009246F1" w:rsidRDefault="00E305D5" w:rsidP="00995E77">
            <w:pPr>
              <w:spacing w:after="0" w:line="240" w:lineRule="auto"/>
              <w:rPr>
                <w:rFonts w:ascii="Arial" w:eastAsia="Arial" w:hAnsi="Arial" w:cs="Arial"/>
                <w:i/>
                <w:color w:val="000000" w:themeColor="text1"/>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Discusses the need for changes in clinical approaches based on evidence, outcomes, and cost-effectiveness to improve care for patients and families</w:t>
            </w:r>
          </w:p>
          <w:p w14:paraId="4CAA5B80" w14:textId="6C93E348" w:rsidR="000D19DE" w:rsidRPr="00B97E28" w:rsidRDefault="000D19DE" w:rsidP="00995E77">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639E992E"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Accepts an appropriate level of uncertainty when balancing cost-conscious care (e.g., not ordering a brain MRI when </w:t>
            </w:r>
            <w:r w:rsidR="6E27DC48" w:rsidRPr="21145EF8">
              <w:rPr>
                <w:rFonts w:ascii="Arial" w:eastAsia="Arial" w:hAnsi="Arial" w:cs="Arial"/>
              </w:rPr>
              <w:t xml:space="preserve">MRI results </w:t>
            </w:r>
            <w:r w:rsidRPr="21145EF8">
              <w:rPr>
                <w:rFonts w:ascii="Arial" w:eastAsia="Arial" w:hAnsi="Arial" w:cs="Arial"/>
              </w:rPr>
              <w:t>will not change management)</w:t>
            </w:r>
          </w:p>
          <w:p w14:paraId="76D8BD30" w14:textId="00E4815F" w:rsidR="000D19DE" w:rsidRPr="007748F3" w:rsidRDefault="00E305D5" w:rsidP="00F0258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risks and benefits of pursuing sedated </w:t>
            </w:r>
            <w:r w:rsidR="7DA2CC1D" w:rsidRPr="21145EF8">
              <w:rPr>
                <w:rFonts w:ascii="Arial" w:eastAsia="Arial" w:hAnsi="Arial" w:cs="Arial"/>
              </w:rPr>
              <w:t xml:space="preserve">MRI </w:t>
            </w:r>
            <w:r w:rsidRPr="21145EF8">
              <w:rPr>
                <w:rFonts w:ascii="Arial" w:eastAsia="Arial" w:hAnsi="Arial" w:cs="Arial"/>
              </w:rPr>
              <w:t xml:space="preserve">in the setting of a diagnosis of global developmental delay </w:t>
            </w:r>
            <w:r w:rsidR="40456C32" w:rsidRPr="21145EF8">
              <w:rPr>
                <w:rFonts w:ascii="Arial" w:eastAsia="Arial" w:hAnsi="Arial" w:cs="Arial"/>
              </w:rPr>
              <w:t>and</w:t>
            </w:r>
            <w:r w:rsidRPr="21145EF8">
              <w:rPr>
                <w:rFonts w:ascii="Arial" w:eastAsia="Arial" w:hAnsi="Arial" w:cs="Arial"/>
              </w:rPr>
              <w:t xml:space="preserve"> normal neurological examination </w:t>
            </w:r>
            <w:proofErr w:type="gramStart"/>
            <w:r w:rsidRPr="21145EF8">
              <w:rPr>
                <w:rFonts w:ascii="Arial" w:eastAsia="Arial" w:hAnsi="Arial" w:cs="Arial"/>
              </w:rPr>
              <w:t>in light of</w:t>
            </w:r>
            <w:proofErr w:type="gramEnd"/>
            <w:r w:rsidRPr="21145EF8">
              <w:rPr>
                <w:rFonts w:ascii="Arial" w:eastAsia="Arial" w:hAnsi="Arial" w:cs="Arial"/>
              </w:rPr>
              <w:t xml:space="preserve"> costs to</w:t>
            </w:r>
            <w:r w:rsidR="004A2F0E">
              <w:rPr>
                <w:rFonts w:ascii="Arial" w:eastAsia="Arial" w:hAnsi="Arial" w:cs="Arial"/>
              </w:rPr>
              <w:t xml:space="preserve"> patient’s</w:t>
            </w:r>
            <w:r w:rsidRPr="21145EF8">
              <w:rPr>
                <w:rFonts w:ascii="Arial" w:eastAsia="Arial" w:hAnsi="Arial" w:cs="Arial"/>
              </w:rPr>
              <w:t xml:space="preserve"> family and health system</w:t>
            </w:r>
          </w:p>
          <w:p w14:paraId="18323CEC" w14:textId="0D4F7E82" w:rsidR="00845548" w:rsidRPr="00995E77" w:rsidRDefault="7FE75CBD" w:rsidP="00995E77">
            <w:pPr>
              <w:pStyle w:val="CommentText"/>
              <w:numPr>
                <w:ilvl w:val="0"/>
                <w:numId w:val="5"/>
              </w:numPr>
              <w:spacing w:after="0"/>
              <w:ind w:left="180" w:hanging="180"/>
              <w:rPr>
                <w:rFonts w:ascii="Arial" w:hAnsi="Arial" w:cs="Arial"/>
                <w:sz w:val="22"/>
                <w:szCs w:val="22"/>
              </w:rPr>
            </w:pPr>
            <w:proofErr w:type="gramStart"/>
            <w:r w:rsidRPr="21145EF8">
              <w:rPr>
                <w:rFonts w:ascii="Arial" w:eastAsia="Arial" w:hAnsi="Arial" w:cs="Arial"/>
                <w:sz w:val="22"/>
                <w:szCs w:val="22"/>
              </w:rPr>
              <w:t>Considers</w:t>
            </w:r>
            <w:proofErr w:type="gramEnd"/>
            <w:r w:rsidRPr="21145EF8">
              <w:rPr>
                <w:rFonts w:ascii="Arial" w:eastAsia="Arial" w:hAnsi="Arial" w:cs="Arial"/>
                <w:sz w:val="22"/>
                <w:szCs w:val="22"/>
              </w:rPr>
              <w:t xml:space="preserve"> health care disparities in pursuit of evidence-based care</w:t>
            </w:r>
            <w:r w:rsidR="009246F1" w:rsidRPr="21145EF8">
              <w:rPr>
                <w:rFonts w:ascii="Arial" w:eastAsia="Arial" w:hAnsi="Arial" w:cs="Arial"/>
                <w:sz w:val="22"/>
                <w:szCs w:val="22"/>
              </w:rPr>
              <w:t xml:space="preserve"> </w:t>
            </w:r>
          </w:p>
        </w:tc>
      </w:tr>
      <w:tr w:rsidR="00E87468" w:rsidRPr="00B97E28" w14:paraId="561F2604" w14:textId="77777777" w:rsidTr="006D48A5">
        <w:tc>
          <w:tcPr>
            <w:tcW w:w="4950" w:type="dxa"/>
            <w:tcBorders>
              <w:top w:val="single" w:sz="4" w:space="0" w:color="000000"/>
              <w:bottom w:val="single" w:sz="4" w:space="0" w:color="000000"/>
            </w:tcBorders>
            <w:shd w:val="clear" w:color="auto" w:fill="C9C9C9"/>
          </w:tcPr>
          <w:p w14:paraId="78412D1D" w14:textId="222A5892" w:rsidR="000D19DE" w:rsidRDefault="00E305D5" w:rsidP="00995E7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 xml:space="preserve">Advocates for the promotion of </w:t>
            </w:r>
            <w:proofErr w:type="gramStart"/>
            <w:r w:rsidR="006D48A5" w:rsidRPr="006D48A5">
              <w:rPr>
                <w:rFonts w:ascii="Arial" w:eastAsia="Arial" w:hAnsi="Arial" w:cs="Arial"/>
                <w:i/>
              </w:rPr>
              <w:t>safe</w:t>
            </w:r>
            <w:proofErr w:type="gramEnd"/>
            <w:r w:rsidR="006D48A5" w:rsidRPr="006D48A5">
              <w:rPr>
                <w:rFonts w:ascii="Arial" w:eastAsia="Arial" w:hAnsi="Arial" w:cs="Arial"/>
                <w:i/>
              </w:rPr>
              <w:t>, quality, and high-value care</w:t>
            </w:r>
          </w:p>
          <w:p w14:paraId="776CA5E5" w14:textId="7AC2E524"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82BF0" w14:textId="77777777" w:rsidR="00C51FF5" w:rsidRDefault="00E305D5"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Works collaboratively</w:t>
            </w:r>
            <w:r w:rsidR="7FDF15B9" w:rsidRPr="21145EF8">
              <w:rPr>
                <w:rFonts w:ascii="Arial" w:eastAsia="Arial" w:hAnsi="Arial" w:cs="Arial"/>
              </w:rPr>
              <w:t xml:space="preserve"> with the caregiver and other practitioners</w:t>
            </w:r>
            <w:r w:rsidRPr="21145EF8">
              <w:rPr>
                <w:rFonts w:ascii="Arial" w:eastAsia="Arial" w:hAnsi="Arial" w:cs="Arial"/>
              </w:rPr>
              <w:t xml:space="preserve"> to identify additional services for a patient with </w:t>
            </w:r>
            <w:r w:rsidR="4265A723" w:rsidRPr="21145EF8">
              <w:rPr>
                <w:rFonts w:ascii="Arial" w:eastAsia="Arial" w:hAnsi="Arial" w:cs="Arial"/>
              </w:rPr>
              <w:t xml:space="preserve">autism spectrum disorder </w:t>
            </w:r>
            <w:r w:rsidRPr="21145EF8">
              <w:rPr>
                <w:rFonts w:ascii="Arial" w:eastAsia="Arial" w:hAnsi="Arial" w:cs="Arial"/>
              </w:rPr>
              <w:t>and ADHD and limited resources</w:t>
            </w:r>
          </w:p>
          <w:p w14:paraId="16F5287E" w14:textId="7D369E69" w:rsidR="009246F1" w:rsidRPr="00C51FF5" w:rsidRDefault="009246F1"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1FF5">
              <w:rPr>
                <w:rFonts w:ascii="Arial" w:eastAsia="Arial" w:hAnsi="Arial" w:cs="Arial"/>
              </w:rPr>
              <w:t xml:space="preserve">Asks social worker to suggest </w:t>
            </w:r>
            <w:r w:rsidR="00B2360D" w:rsidRPr="00C51FF5">
              <w:rPr>
                <w:rFonts w:ascii="Arial" w:eastAsia="Arial" w:hAnsi="Arial" w:cs="Arial"/>
              </w:rPr>
              <w:t xml:space="preserve">accessible </w:t>
            </w:r>
            <w:r w:rsidRPr="00C51FF5">
              <w:rPr>
                <w:rFonts w:ascii="Arial" w:eastAsia="Arial" w:hAnsi="Arial" w:cs="Arial"/>
              </w:rPr>
              <w:t>psychological therapy for patients</w:t>
            </w:r>
          </w:p>
        </w:tc>
      </w:tr>
      <w:tr w:rsidR="00E87468" w:rsidRPr="00B97E28" w14:paraId="71437592" w14:textId="77777777" w:rsidTr="006D48A5">
        <w:tc>
          <w:tcPr>
            <w:tcW w:w="4950" w:type="dxa"/>
            <w:tcBorders>
              <w:top w:val="single" w:sz="4" w:space="0" w:color="000000"/>
              <w:bottom w:val="single" w:sz="4" w:space="0" w:color="000000"/>
            </w:tcBorders>
            <w:shd w:val="clear" w:color="auto" w:fill="C9C9C9"/>
          </w:tcPr>
          <w:p w14:paraId="2349D9F4" w14:textId="619A8582" w:rsidR="000D19DE" w:rsidRDefault="00E305D5" w:rsidP="00995E7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to promote safe, quality, and high-value care across health care systems</w:t>
            </w:r>
          </w:p>
          <w:p w14:paraId="040242CB" w14:textId="77850766"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3D909637" w:rsidR="000D19DE"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t>Raises</w:t>
            </w:r>
            <w:proofErr w:type="gramEnd"/>
            <w:r w:rsidRPr="21145EF8">
              <w:rPr>
                <w:rFonts w:ascii="Arial" w:eastAsia="Arial" w:hAnsi="Arial" w:cs="Arial"/>
              </w:rPr>
              <w:t xml:space="preserve"> awareness at a systems level to promote cost-conscious care (e.g., development of a local evidence-based guideline)</w:t>
            </w:r>
          </w:p>
          <w:p w14:paraId="65C92954" w14:textId="70D8B703" w:rsidR="009246F1" w:rsidRPr="001877F8" w:rsidRDefault="7FE75CBD"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Educates colleagues on local gaps in mental health</w:t>
            </w:r>
            <w:r w:rsidR="00146F87">
              <w:rPr>
                <w:rFonts w:ascii="Arial" w:eastAsia="Arial" w:hAnsi="Arial" w:cs="Arial"/>
              </w:rPr>
              <w:t xml:space="preserve"> </w:t>
            </w:r>
            <w:r w:rsidRPr="21145EF8">
              <w:rPr>
                <w:rFonts w:ascii="Arial" w:eastAsia="Arial" w:hAnsi="Arial" w:cs="Arial"/>
              </w:rPr>
              <w:t>care for children with disabilities and coordinates activity to address the need (e.g., develops a local community workgroup)</w:t>
            </w:r>
          </w:p>
        </w:tc>
      </w:tr>
      <w:tr w:rsidR="00D36CC7" w:rsidRPr="00B97E28" w14:paraId="171537B9" w14:textId="77777777" w:rsidTr="21145EF8">
        <w:tc>
          <w:tcPr>
            <w:tcW w:w="4950" w:type="dxa"/>
            <w:shd w:val="clear" w:color="auto" w:fill="FFD965"/>
          </w:tcPr>
          <w:p w14:paraId="44025E1F"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C318E93" w14:textId="5943E200" w:rsidR="00457E5C" w:rsidRPr="00B97E28" w:rsidRDefault="00E305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r w:rsidR="0C9372AE" w:rsidRPr="21145EF8">
              <w:rPr>
                <w:rFonts w:ascii="Arial" w:eastAsia="Arial" w:hAnsi="Arial" w:cs="Arial"/>
              </w:rPr>
              <w:t xml:space="preserve"> </w:t>
            </w:r>
          </w:p>
          <w:p w14:paraId="5F791B0F" w14:textId="77777777" w:rsidR="00B00D95" w:rsidRPr="00DF5FD4" w:rsidRDefault="00E305D5" w:rsidP="00DF5FD4">
            <w:pPr>
              <w:pStyle w:val="ListParagraph"/>
              <w:numPr>
                <w:ilvl w:val="0"/>
                <w:numId w:val="2"/>
              </w:numPr>
              <w:pBdr>
                <w:top w:val="nil"/>
                <w:left w:val="nil"/>
                <w:bottom w:val="nil"/>
                <w:right w:val="nil"/>
                <w:between w:val="nil"/>
              </w:pBdr>
              <w:spacing w:after="0" w:line="240" w:lineRule="auto"/>
              <w:ind w:left="162" w:hanging="162"/>
              <w:rPr>
                <w:rFonts w:ascii="Arial" w:hAnsi="Arial" w:cs="Arial"/>
                <w:color w:val="000000"/>
              </w:rPr>
            </w:pPr>
            <w:r w:rsidRPr="21145EF8">
              <w:rPr>
                <w:rFonts w:ascii="Arial" w:eastAsia="Arial" w:hAnsi="Arial" w:cs="Arial"/>
              </w:rPr>
              <w:t>Patient satisfaction data</w:t>
            </w:r>
          </w:p>
          <w:p w14:paraId="51DE6280" w14:textId="5236CC04" w:rsidR="007C34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Patient </w:t>
            </w:r>
            <w:r w:rsidR="7DA2CC1D" w:rsidRPr="21145EF8">
              <w:rPr>
                <w:rFonts w:ascii="Arial" w:eastAsia="Arial" w:hAnsi="Arial" w:cs="Arial"/>
              </w:rPr>
              <w:t>s</w:t>
            </w:r>
            <w:r w:rsidRPr="21145EF8">
              <w:rPr>
                <w:rFonts w:ascii="Arial" w:eastAsia="Arial" w:hAnsi="Arial" w:cs="Arial"/>
              </w:rPr>
              <w:t xml:space="preserve">afety </w:t>
            </w:r>
            <w:r w:rsidR="7DA2CC1D" w:rsidRPr="21145EF8">
              <w:rPr>
                <w:rFonts w:ascii="Arial" w:eastAsia="Arial" w:hAnsi="Arial" w:cs="Arial"/>
              </w:rPr>
              <w:t>c</w:t>
            </w:r>
            <w:r w:rsidRPr="21145EF8">
              <w:rPr>
                <w:rFonts w:ascii="Arial" w:eastAsia="Arial" w:hAnsi="Arial" w:cs="Arial"/>
              </w:rPr>
              <w:t>onference</w:t>
            </w:r>
          </w:p>
          <w:p w14:paraId="398020DF" w14:textId="1F5318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40A1B7CE" w14:textId="6EB1EFA7" w:rsidR="000D19DE" w:rsidRPr="007C34DE"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Review and guided reflection on costs accrued for individual patients or patient populations with a given diagnosis</w:t>
            </w:r>
          </w:p>
        </w:tc>
      </w:tr>
      <w:tr w:rsidR="00D36CC7" w:rsidRPr="00B97E28" w14:paraId="3FA650EE" w14:textId="77777777" w:rsidTr="21145EF8">
        <w:tc>
          <w:tcPr>
            <w:tcW w:w="4950" w:type="dxa"/>
            <w:shd w:val="clear" w:color="auto" w:fill="8DB3E2" w:themeFill="text2" w:themeFillTint="66"/>
          </w:tcPr>
          <w:p w14:paraId="24077E8A"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B257018" w14:textId="77777777" w:rsidTr="21145EF8">
        <w:trPr>
          <w:trHeight w:val="80"/>
        </w:trPr>
        <w:tc>
          <w:tcPr>
            <w:tcW w:w="4950" w:type="dxa"/>
            <w:shd w:val="clear" w:color="auto" w:fill="A8D08D"/>
          </w:tcPr>
          <w:p w14:paraId="6A7B87DC" w14:textId="1325209F" w:rsidR="000D19DE" w:rsidRPr="00B97E28" w:rsidRDefault="00F078E6" w:rsidP="00995E77">
            <w:pPr>
              <w:spacing w:after="0" w:line="240" w:lineRule="auto"/>
              <w:rPr>
                <w:rFonts w:ascii="Arial" w:eastAsia="Arial" w:hAnsi="Arial" w:cs="Arial"/>
              </w:rPr>
            </w:pPr>
            <w:r>
              <w:rPr>
                <w:rFonts w:ascii="Arial" w:eastAsia="Arial" w:hAnsi="Arial" w:cs="Arial"/>
              </w:rPr>
              <w:lastRenderedPageBreak/>
              <w:t xml:space="preserve">Notes and Resources </w:t>
            </w:r>
          </w:p>
        </w:tc>
        <w:tc>
          <w:tcPr>
            <w:tcW w:w="9175" w:type="dxa"/>
            <w:shd w:val="clear" w:color="auto" w:fill="A8D08D"/>
          </w:tcPr>
          <w:p w14:paraId="23066646" w14:textId="77777777" w:rsidR="00D6543E" w:rsidRDefault="00D6543E" w:rsidP="00D6543E">
            <w:pPr>
              <w:pStyle w:val="ListParagraph"/>
              <w:numPr>
                <w:ilvl w:val="0"/>
                <w:numId w:val="2"/>
              </w:numPr>
              <w:spacing w:after="0" w:line="240" w:lineRule="auto"/>
              <w:ind w:left="161" w:hanging="180"/>
              <w:rPr>
                <w:rFonts w:ascii="Arial" w:eastAsia="Arial" w:hAnsi="Arial" w:cs="Arial"/>
                <w:color w:val="000000" w:themeColor="text1"/>
              </w:rPr>
            </w:pPr>
            <w:r>
              <w:rPr>
                <w:rFonts w:ascii="Arial" w:eastAsia="Arial" w:hAnsi="Arial" w:cs="Arial"/>
                <w:color w:val="000000" w:themeColor="text1"/>
              </w:rPr>
              <w:t xml:space="preserve">Agency for Healthcare Research and Quality (AHRQ). Measuring the Quality of Physician Care. </w:t>
            </w:r>
            <w:hyperlink r:id="rId68" w:history="1">
              <w:r w:rsidRPr="0017237F">
                <w:rPr>
                  <w:rStyle w:val="Hyperlink"/>
                  <w:rFonts w:ascii="Arial" w:eastAsia="Arial" w:hAnsi="Arial" w:cs="Arial"/>
                </w:rPr>
                <w:t>https://www.ahrq.gov/talkingquality/measures/setting/physician/index.html</w:t>
              </w:r>
            </w:hyperlink>
            <w:r>
              <w:rPr>
                <w:rFonts w:ascii="Arial" w:eastAsia="Arial" w:hAnsi="Arial" w:cs="Arial"/>
                <w:color w:val="000000" w:themeColor="text1"/>
              </w:rPr>
              <w:t xml:space="preserve">. Accessed 2022. </w:t>
            </w:r>
          </w:p>
          <w:p w14:paraId="478E4247" w14:textId="77777777" w:rsidR="00D6543E" w:rsidRDefault="00D6543E" w:rsidP="00D6543E">
            <w:pPr>
              <w:pStyle w:val="ListParagraph"/>
              <w:numPr>
                <w:ilvl w:val="0"/>
                <w:numId w:val="2"/>
              </w:numPr>
              <w:spacing w:after="0" w:line="240" w:lineRule="auto"/>
              <w:ind w:left="161" w:hanging="180"/>
              <w:rPr>
                <w:rFonts w:ascii="Arial" w:eastAsia="Arial" w:hAnsi="Arial" w:cs="Arial"/>
                <w:color w:val="000000" w:themeColor="text1"/>
              </w:rPr>
            </w:pPr>
            <w:r>
              <w:rPr>
                <w:rFonts w:ascii="Arial" w:eastAsia="Arial" w:hAnsi="Arial" w:cs="Arial"/>
                <w:color w:val="000000" w:themeColor="text1"/>
              </w:rPr>
              <w:t xml:space="preserve">AAP. Practice Management. </w:t>
            </w:r>
            <w:hyperlink r:id="rId69" w:history="1">
              <w:r w:rsidRPr="0017237F">
                <w:rPr>
                  <w:rStyle w:val="Hyperlink"/>
                  <w:rFonts w:ascii="Arial" w:eastAsia="Arial" w:hAnsi="Arial" w:cs="Arial"/>
                </w:rPr>
                <w:t>https://www.aap.org/en/practice-management/</w:t>
              </w:r>
            </w:hyperlink>
            <w:r>
              <w:rPr>
                <w:rFonts w:ascii="Arial" w:eastAsia="Arial" w:hAnsi="Arial" w:cs="Arial"/>
                <w:color w:val="000000" w:themeColor="text1"/>
              </w:rPr>
              <w:t xml:space="preserve">. Accessed 2022.  </w:t>
            </w:r>
          </w:p>
          <w:p w14:paraId="0456CED6" w14:textId="0933C9C2" w:rsidR="00531DF8" w:rsidRPr="002542A3" w:rsidRDefault="00531DF8"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7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FB2C506" w14:textId="64D0DB30" w:rsidR="14CC240B" w:rsidRDefault="0051352D"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w:t>
            </w:r>
            <w:proofErr w:type="spellStart"/>
            <w:r w:rsidR="002460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2 for </w:t>
            </w:r>
            <w:r w:rsidR="3117F344" w:rsidRPr="21145EF8">
              <w:rPr>
                <w:rFonts w:ascii="Arial" w:hAnsi="Arial" w:cs="Arial"/>
                <w:color w:val="000000" w:themeColor="text1"/>
              </w:rPr>
              <w:t>All Pediatrics Subspecialities</w:t>
            </w:r>
            <w:r>
              <w:rPr>
                <w:rFonts w:ascii="Arial" w:hAnsi="Arial" w:cs="Arial"/>
                <w:color w:val="000000" w:themeColor="text1"/>
              </w:rPr>
              <w:t>.</w:t>
            </w:r>
            <w:r w:rsidR="3117F344" w:rsidRPr="21145EF8">
              <w:rPr>
                <w:rFonts w:ascii="Arial" w:hAnsi="Arial" w:cs="Arial"/>
                <w:color w:val="000000" w:themeColor="text1"/>
              </w:rPr>
              <w:t xml:space="preserve"> </w:t>
            </w:r>
            <w:hyperlink r:id="rId71" w:history="1">
              <w:r w:rsidRPr="001A71A8">
                <w:rPr>
                  <w:rStyle w:val="Hyperlink"/>
                  <w:rFonts w:ascii="Arial" w:hAnsi="Arial" w:cs="Arial"/>
                </w:rPr>
                <w:t>https://www.abp.org/sites/abp/files/pdf/epa-all-subs-2.pdf</w:t>
              </w:r>
            </w:hyperlink>
            <w:r>
              <w:rPr>
                <w:rFonts w:ascii="Arial" w:hAnsi="Arial" w:cs="Arial"/>
                <w:color w:val="000000" w:themeColor="text1"/>
              </w:rPr>
              <w:t xml:space="preserve">. Accessed 2022. </w:t>
            </w:r>
          </w:p>
          <w:p w14:paraId="55975764" w14:textId="77777777" w:rsidR="00415B0B" w:rsidRPr="002617C3" w:rsidRDefault="00415B0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72">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33C3E94C" w14:textId="2ABBCF42" w:rsidR="003C28A0" w:rsidRPr="00AC6C05" w:rsidRDefault="003C28A0"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73"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D1236F" w14:textId="5294BB3B" w:rsidR="005C6E86" w:rsidRPr="00DF5FD4" w:rsidRDefault="0051099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Pr>
                <w:rFonts w:ascii="Arial" w:hAnsi="Arial" w:cs="Arial"/>
                <w:color w:val="000000" w:themeColor="text1"/>
              </w:rPr>
              <w:t>Crowe, Byron, Sami G. Tahhan, Curtis Lacy, Jule Grzankowski, and Juan N. Lessing. 2020. “</w:t>
            </w:r>
            <w:r w:rsidRPr="00D4045E">
              <w:rPr>
                <w:rFonts w:ascii="Arial" w:hAnsi="Arial" w:cs="Arial"/>
                <w:color w:val="000000" w:themeColor="text1"/>
              </w:rPr>
              <w:t>Things We Do for No Reason™: Routine Correction of Elevated INR and Thrombocytopenia Prior to Paracentesis in Patients with Cirrhosis</w:t>
            </w:r>
            <w:r>
              <w:rPr>
                <w:rFonts w:ascii="Arial" w:hAnsi="Arial" w:cs="Arial"/>
                <w:color w:val="000000" w:themeColor="text1"/>
              </w:rPr>
              <w:t xml:space="preserve">.” </w:t>
            </w:r>
            <w:r w:rsidRPr="00475118">
              <w:rPr>
                <w:rFonts w:ascii="Arial" w:hAnsi="Arial" w:cs="Arial"/>
                <w:i/>
                <w:iCs/>
                <w:color w:val="000000" w:themeColor="text1"/>
              </w:rPr>
              <w:t>Journal of Hospital Medicine</w:t>
            </w:r>
            <w:r>
              <w:rPr>
                <w:rFonts w:ascii="Arial" w:hAnsi="Arial" w:cs="Arial"/>
                <w:color w:val="000000" w:themeColor="text1"/>
              </w:rPr>
              <w:t xml:space="preserve">. 16(2): 102-104. </w:t>
            </w:r>
            <w:hyperlink r:id="rId74" w:history="1">
              <w:r w:rsidRPr="00EE2BAD">
                <w:rPr>
                  <w:rStyle w:val="Hyperlink"/>
                  <w:rFonts w:ascii="Arial" w:hAnsi="Arial" w:cs="Arial"/>
                </w:rPr>
                <w:t>https://doi.org/10.12788/jhm.3458</w:t>
              </w:r>
            </w:hyperlink>
            <w:r>
              <w:rPr>
                <w:rFonts w:ascii="Arial" w:hAnsi="Arial" w:cs="Arial"/>
                <w:color w:val="000000" w:themeColor="text1"/>
              </w:rPr>
              <w:t xml:space="preserve">. </w:t>
            </w:r>
            <w:r w:rsidR="3CF1348B" w:rsidRPr="21145EF8">
              <w:rPr>
                <w:rFonts w:ascii="Arial" w:hAnsi="Arial" w:cs="Arial"/>
              </w:rPr>
              <w:t xml:space="preserve"> </w:t>
            </w:r>
          </w:p>
          <w:p w14:paraId="3EDF69E1" w14:textId="01E9266C" w:rsidR="008B4165" w:rsidRPr="00AC6C05" w:rsidRDefault="008B4165"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proofErr w:type="spellStart"/>
            <w:r w:rsidRPr="10AC4E68">
              <w:rPr>
                <w:rFonts w:ascii="Arial" w:eastAsia="Arial" w:hAnsi="Arial" w:cs="Arial"/>
                <w:color w:val="000000" w:themeColor="text1"/>
              </w:rPr>
              <w:t>Dzau</w:t>
            </w:r>
            <w:proofErr w:type="spellEnd"/>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hyperlink r:id="rId75" w:history="1">
              <w:r w:rsidRPr="00EE2BAD">
                <w:rPr>
                  <w:rStyle w:val="Hyperlink"/>
                  <w:rFonts w:ascii="Arial" w:hAnsi="Arial" w:cs="Arial"/>
                </w:rPr>
                <w:t>https://doi.org/10.31478/201703e</w:t>
              </w:r>
            </w:hyperlink>
            <w:r>
              <w:rPr>
                <w:rFonts w:ascii="Arial" w:hAnsi="Arial" w:cs="Arial"/>
              </w:rPr>
              <w:t xml:space="preserve">. </w:t>
            </w:r>
          </w:p>
          <w:p w14:paraId="614B2709" w14:textId="01F5F03D" w:rsidR="000D19DE" w:rsidRPr="00405C19" w:rsidRDefault="00405C19"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21145EF8">
              <w:rPr>
                <w:rFonts w:ascii="Arial" w:eastAsia="Arial" w:hAnsi="Arial" w:cs="Arial"/>
              </w:rPr>
              <w:t xml:space="preserve">Solutions for Patient Safety. </w:t>
            </w:r>
            <w:r w:rsidR="00AB3F86">
              <w:rPr>
                <w:rFonts w:ascii="Arial" w:eastAsia="Arial" w:hAnsi="Arial" w:cs="Arial"/>
              </w:rPr>
              <w:t>“</w:t>
            </w:r>
            <w:r w:rsidRPr="21145EF8">
              <w:rPr>
                <w:rFonts w:ascii="Arial" w:eastAsia="Arial" w:hAnsi="Arial" w:cs="Arial"/>
              </w:rPr>
              <w:t>Hospital Resources.</w:t>
            </w:r>
            <w:r w:rsidR="00AB3F86">
              <w:rPr>
                <w:rFonts w:ascii="Arial" w:eastAsia="Arial" w:hAnsi="Arial" w:cs="Arial"/>
              </w:rPr>
              <w:t>”</w:t>
            </w:r>
            <w:r w:rsidRPr="21145EF8">
              <w:rPr>
                <w:rFonts w:ascii="Arial" w:eastAsia="Arial" w:hAnsi="Arial" w:cs="Arial"/>
              </w:rPr>
              <w:t xml:space="preserve"> </w:t>
            </w:r>
            <w:hyperlink r:id="rId76">
              <w:r w:rsidRPr="21145EF8">
                <w:rPr>
                  <w:rStyle w:val="Hyperlink"/>
                  <w:rFonts w:ascii="Arial" w:eastAsia="Arial" w:hAnsi="Arial" w:cs="Arial"/>
                </w:rPr>
                <w:t>https://www.solutionsforpatientsafety.org/for-hospitals/hospital-resources/</w:t>
              </w:r>
            </w:hyperlink>
            <w:r w:rsidRPr="21145EF8">
              <w:rPr>
                <w:rFonts w:ascii="Arial" w:eastAsia="Arial" w:hAnsi="Arial" w:cs="Arial"/>
              </w:rPr>
              <w:t>.</w:t>
            </w:r>
            <w:r w:rsidRPr="21145EF8">
              <w:rPr>
                <w:rFonts w:ascii="Arial" w:hAnsi="Arial" w:cs="Arial"/>
              </w:rPr>
              <w:t xml:space="preserve"> </w:t>
            </w:r>
            <w:r>
              <w:rPr>
                <w:rFonts w:ascii="Arial" w:hAnsi="Arial" w:cs="Arial"/>
              </w:rPr>
              <w:t>Accessed 2022.</w:t>
            </w:r>
          </w:p>
        </w:tc>
      </w:tr>
    </w:tbl>
    <w:p w14:paraId="064A1646" w14:textId="5419FADF" w:rsidR="009246F1" w:rsidRDefault="009246F1">
      <w:pPr>
        <w:spacing w:line="240" w:lineRule="auto"/>
        <w:ind w:hanging="180"/>
        <w:rPr>
          <w:rFonts w:ascii="Arial" w:eastAsia="Arial" w:hAnsi="Arial" w:cs="Arial"/>
        </w:rPr>
      </w:pPr>
    </w:p>
    <w:p w14:paraId="03BA2D8F" w14:textId="77777777" w:rsidR="009246F1" w:rsidRDefault="009246F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D36CC7" w:rsidRPr="00B97E28" w14:paraId="591815ED" w14:textId="77777777" w:rsidTr="21145EF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E87468" w:rsidRPr="00B97E28" w14:paraId="456AC6A3"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6A608627"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3EF5F228"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1AB8CF7B"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Identifies a question </w:t>
            </w:r>
            <w:r w:rsidR="768519EE" w:rsidRPr="21145EF8">
              <w:rPr>
                <w:rFonts w:ascii="Arial" w:eastAsia="Arial" w:hAnsi="Arial" w:cs="Arial"/>
                <w:color w:val="000000" w:themeColor="text1"/>
              </w:rPr>
              <w:t>such as</w:t>
            </w:r>
            <w:r w:rsidR="00CB785F">
              <w:rPr>
                <w:rFonts w:ascii="Arial" w:eastAsia="Arial" w:hAnsi="Arial" w:cs="Arial"/>
                <w:color w:val="000000" w:themeColor="text1"/>
              </w:rPr>
              <w:t>,</w:t>
            </w:r>
            <w:r w:rsidR="768519EE"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“What is the appropriate treatment for this patient with </w:t>
            </w:r>
            <w:r w:rsidR="4F4AB1A8" w:rsidRPr="21145EF8">
              <w:rPr>
                <w:rFonts w:ascii="Arial" w:eastAsia="Arial" w:hAnsi="Arial" w:cs="Arial"/>
                <w:color w:val="000000" w:themeColor="text1"/>
              </w:rPr>
              <w:t>ADHD</w:t>
            </w:r>
            <w:r w:rsidRPr="21145EF8">
              <w:rPr>
                <w:rFonts w:ascii="Arial" w:eastAsia="Arial" w:hAnsi="Arial" w:cs="Arial"/>
                <w:color w:val="000000" w:themeColor="text1"/>
              </w:rPr>
              <w:t>?” but needs guidance to focus it into a searchable question</w:t>
            </w:r>
          </w:p>
          <w:p w14:paraId="433E3B58" w14:textId="3FA12852"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Uses general medical resources (</w:t>
            </w:r>
            <w:r w:rsidR="7DA2CC1D" w:rsidRPr="21145EF8">
              <w:rPr>
                <w:rFonts w:ascii="Arial" w:eastAsia="Arial" w:hAnsi="Arial" w:cs="Arial"/>
                <w:color w:val="000000" w:themeColor="text1"/>
              </w:rPr>
              <w:t xml:space="preserve">i.e., </w:t>
            </w:r>
            <w:r w:rsidRPr="21145EF8">
              <w:rPr>
                <w:rFonts w:ascii="Arial" w:eastAsia="Arial" w:hAnsi="Arial" w:cs="Arial"/>
                <w:color w:val="000000" w:themeColor="text1"/>
              </w:rPr>
              <w:t xml:space="preserve">background information) such as </w:t>
            </w:r>
            <w:r w:rsidR="00CB785F">
              <w:rPr>
                <w:rFonts w:ascii="Arial" w:eastAsia="Arial" w:hAnsi="Arial" w:cs="Arial"/>
                <w:color w:val="000000" w:themeColor="text1"/>
              </w:rPr>
              <w:t>UpToDate</w:t>
            </w:r>
            <w:r w:rsidRPr="21145EF8">
              <w:rPr>
                <w:rFonts w:ascii="Arial" w:eastAsia="Arial" w:hAnsi="Arial" w:cs="Arial"/>
                <w:color w:val="000000" w:themeColor="text1"/>
              </w:rPr>
              <w:t xml:space="preserve"> or </w:t>
            </w:r>
            <w:proofErr w:type="spellStart"/>
            <w:r w:rsidRPr="21145EF8">
              <w:rPr>
                <w:rFonts w:ascii="Arial" w:eastAsia="Arial" w:hAnsi="Arial" w:cs="Arial"/>
                <w:color w:val="000000" w:themeColor="text1"/>
              </w:rPr>
              <w:t>DynaMed</w:t>
            </w:r>
            <w:proofErr w:type="spellEnd"/>
            <w:r w:rsidRPr="21145EF8">
              <w:rPr>
                <w:rFonts w:ascii="Arial" w:eastAsia="Arial" w:hAnsi="Arial" w:cs="Arial"/>
                <w:color w:val="000000" w:themeColor="text1"/>
              </w:rPr>
              <w:t xml:space="preserve"> to search for answers</w:t>
            </w:r>
          </w:p>
          <w:p w14:paraId="23896E7D" w14:textId="7F056961"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Access</w:t>
            </w:r>
            <w:r w:rsidR="00E810A1">
              <w:rPr>
                <w:rFonts w:ascii="Arial" w:eastAsia="Arial" w:hAnsi="Arial" w:cs="Arial"/>
              </w:rPr>
              <w:t>es</w:t>
            </w:r>
            <w:r w:rsidRPr="21145EF8">
              <w:rPr>
                <w:rFonts w:ascii="Arial" w:eastAsia="Arial" w:hAnsi="Arial" w:cs="Arial"/>
              </w:rPr>
              <w:t xml:space="preserve"> available evidence using unfiltered resources, retrieving a broad array of related information</w:t>
            </w:r>
          </w:p>
        </w:tc>
      </w:tr>
      <w:tr w:rsidR="00E87468" w:rsidRPr="00B97E28" w14:paraId="167388DC"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5500DBB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 xml:space="preserve">Independently articulates clinical </w:t>
            </w:r>
            <w:proofErr w:type="gramStart"/>
            <w:r w:rsidR="006D48A5" w:rsidRPr="006D48A5">
              <w:rPr>
                <w:rFonts w:ascii="Arial" w:eastAsia="Arial" w:hAnsi="Arial" w:cs="Arial"/>
                <w:i/>
              </w:rPr>
              <w:t>question</w:t>
            </w:r>
            <w:proofErr w:type="gramEnd"/>
            <w:r w:rsidR="006D48A5" w:rsidRPr="006D48A5">
              <w:rPr>
                <w:rFonts w:ascii="Arial" w:eastAsia="Arial" w:hAnsi="Arial" w:cs="Arial"/>
                <w:i/>
              </w:rPr>
              <w:t xml:space="preserve">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1A297B58" w:rsidR="00B00D95" w:rsidRPr="00B97E28" w:rsidRDefault="525473D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Asks</w:t>
            </w:r>
            <w:r w:rsidR="00736E3B">
              <w:rPr>
                <w:rFonts w:ascii="Arial" w:eastAsia="Arial" w:hAnsi="Arial" w:cs="Arial"/>
              </w:rPr>
              <w:t>,</w:t>
            </w:r>
            <w:r w:rsidR="00E305D5" w:rsidRPr="21145EF8">
              <w:rPr>
                <w:rFonts w:ascii="Arial" w:eastAsia="Arial" w:hAnsi="Arial" w:cs="Arial"/>
              </w:rPr>
              <w:t xml:space="preserve"> “</w:t>
            </w:r>
            <w:r w:rsidR="0B5F3C66" w:rsidRPr="21145EF8">
              <w:rPr>
                <w:rFonts w:ascii="Arial" w:eastAsia="Arial" w:hAnsi="Arial" w:cs="Arial"/>
              </w:rPr>
              <w:t xml:space="preserve">What are the most common adverse reactions </w:t>
            </w:r>
            <w:r w:rsidR="78AC8A38" w:rsidRPr="21145EF8">
              <w:rPr>
                <w:rFonts w:ascii="Arial" w:eastAsia="Arial" w:hAnsi="Arial" w:cs="Arial"/>
              </w:rPr>
              <w:t xml:space="preserve">of stimulant medications </w:t>
            </w:r>
            <w:r w:rsidR="0B5F3C66" w:rsidRPr="21145EF8">
              <w:rPr>
                <w:rFonts w:ascii="Arial" w:eastAsia="Arial" w:hAnsi="Arial" w:cs="Arial"/>
              </w:rPr>
              <w:t>a</w:t>
            </w:r>
            <w:r w:rsidR="00E305D5" w:rsidRPr="21145EF8">
              <w:rPr>
                <w:rFonts w:ascii="Arial" w:eastAsia="Arial" w:hAnsi="Arial" w:cs="Arial"/>
              </w:rPr>
              <w:t>mong</w:t>
            </w:r>
            <w:r w:rsidR="75BE20AC" w:rsidRPr="21145EF8">
              <w:rPr>
                <w:rFonts w:ascii="Arial" w:eastAsia="Arial" w:hAnsi="Arial" w:cs="Arial"/>
              </w:rPr>
              <w:t xml:space="preserve"> preschoolers with ADHD</w:t>
            </w:r>
            <w:r w:rsidR="00E305D5" w:rsidRPr="21145EF8">
              <w:rPr>
                <w:rFonts w:ascii="Arial" w:eastAsia="Arial" w:hAnsi="Arial" w:cs="Arial"/>
              </w:rPr>
              <w:t>?”</w:t>
            </w:r>
            <w:r w:rsidR="6FC4172A" w:rsidRPr="21145EF8">
              <w:rPr>
                <w:rFonts w:ascii="Arial" w:eastAsia="Arial" w:hAnsi="Arial" w:cs="Arial"/>
              </w:rPr>
              <w:t xml:space="preserve"> </w:t>
            </w:r>
          </w:p>
          <w:p w14:paraId="3C54A610" w14:textId="4D8954F8"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Uses PubMed to search for the answer to a clinical question and appropriately filters results</w:t>
            </w:r>
          </w:p>
        </w:tc>
      </w:tr>
      <w:tr w:rsidR="00E87468" w:rsidRPr="00B97E28" w14:paraId="7AD34D6B"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58268F1E"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684D489B"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Obtains, appraises, and applies evidence to </w:t>
            </w:r>
            <w:r w:rsidR="230A91FF" w:rsidRPr="21145EF8">
              <w:rPr>
                <w:rFonts w:ascii="Arial" w:eastAsia="Arial" w:hAnsi="Arial" w:cs="Arial"/>
              </w:rPr>
              <w:t>guide treatment of ADHD in preschoolers</w:t>
            </w:r>
          </w:p>
          <w:p w14:paraId="481261BE" w14:textId="7777777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Efficiently searches and filters key databases, retrieving information that is specific to the clinical question</w:t>
            </w:r>
          </w:p>
          <w:p w14:paraId="42BF9ECF" w14:textId="5D17B9E9" w:rsidR="00D325FF" w:rsidRPr="001877F8" w:rsidRDefault="2653A47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that not all literature is generalizable b</w:t>
            </w:r>
            <w:r w:rsidR="768AB4CA" w:rsidRPr="21145EF8">
              <w:rPr>
                <w:rFonts w:ascii="Arial" w:eastAsia="Arial" w:hAnsi="Arial" w:cs="Arial"/>
              </w:rPr>
              <w:t xml:space="preserve">ecause of potential bias </w:t>
            </w:r>
          </w:p>
          <w:p w14:paraId="4EAA6AE2" w14:textId="089ABC4B" w:rsidR="00A7143E" w:rsidRPr="001255AA" w:rsidRDefault="20FC11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Includes the family</w:t>
            </w:r>
            <w:r w:rsidR="61EFFCE1" w:rsidRPr="21145EF8">
              <w:rPr>
                <w:rFonts w:ascii="Arial" w:eastAsia="Arial" w:hAnsi="Arial" w:cs="Arial"/>
              </w:rPr>
              <w:t xml:space="preserve"> of a preschooler with ADHD</w:t>
            </w:r>
            <w:r w:rsidRPr="21145EF8">
              <w:rPr>
                <w:rFonts w:ascii="Arial" w:eastAsia="Arial" w:hAnsi="Arial" w:cs="Arial"/>
              </w:rPr>
              <w:t xml:space="preserve"> in </w:t>
            </w:r>
            <w:r w:rsidR="61EFFCE1" w:rsidRPr="21145EF8">
              <w:rPr>
                <w:rFonts w:ascii="Arial" w:eastAsia="Arial" w:hAnsi="Arial" w:cs="Arial"/>
              </w:rPr>
              <w:t xml:space="preserve">the discussion and </w:t>
            </w:r>
            <w:r w:rsidR="5C4E163B" w:rsidRPr="21145EF8">
              <w:rPr>
                <w:rFonts w:ascii="Arial" w:eastAsia="Arial" w:hAnsi="Arial" w:cs="Arial"/>
              </w:rPr>
              <w:t>decision-making</w:t>
            </w:r>
            <w:r w:rsidR="61EFFCE1" w:rsidRPr="21145EF8">
              <w:rPr>
                <w:rFonts w:ascii="Arial" w:eastAsia="Arial" w:hAnsi="Arial" w:cs="Arial"/>
              </w:rPr>
              <w:t xml:space="preserve"> process for treatment planning </w:t>
            </w:r>
          </w:p>
        </w:tc>
      </w:tr>
      <w:tr w:rsidR="00E87468" w:rsidRPr="00B97E28" w14:paraId="6E1170E2"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2FBCEFD8"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2494AEA1"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Routinely seeks out and applies evidence to the care of individual patients or populations to change (or re-evaluate) </w:t>
            </w:r>
            <w:r w:rsidR="006E2306">
              <w:rPr>
                <w:rFonts w:ascii="Arial" w:eastAsia="Arial" w:hAnsi="Arial" w:cs="Arial"/>
              </w:rPr>
              <w:t>own</w:t>
            </w:r>
            <w:r w:rsidR="006E2306" w:rsidRPr="21145EF8">
              <w:rPr>
                <w:rFonts w:ascii="Arial" w:eastAsia="Arial" w:hAnsi="Arial" w:cs="Arial"/>
              </w:rPr>
              <w:t xml:space="preserve"> </w:t>
            </w:r>
            <w:r w:rsidRPr="21145EF8">
              <w:rPr>
                <w:rFonts w:ascii="Arial" w:eastAsia="Arial" w:hAnsi="Arial" w:cs="Arial"/>
              </w:rPr>
              <w:t>clinical practice</w:t>
            </w:r>
          </w:p>
          <w:p w14:paraId="20AAE5B1" w14:textId="3A2EF1D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Adds to library of resources with updated primary literature or clinical guidelines with new revisions</w:t>
            </w:r>
          </w:p>
          <w:p w14:paraId="6DDC3EE9" w14:textId="7CB367F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Weighs primary and secondary outcomes to enhance specificity to individual patients</w:t>
            </w:r>
          </w:p>
          <w:p w14:paraId="09A95617" w14:textId="11D9E44C"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Elicits patient’s prior experiences in the health care system to start conversations about optimal management </w:t>
            </w:r>
            <w:r w:rsidR="00D16EE6">
              <w:rPr>
                <w:rFonts w:ascii="Arial" w:eastAsia="Arial" w:hAnsi="Arial" w:cs="Arial"/>
              </w:rPr>
              <w:t xml:space="preserve">and </w:t>
            </w:r>
            <w:r w:rsidRPr="21145EF8">
              <w:rPr>
                <w:rFonts w:ascii="Arial" w:eastAsia="Arial" w:hAnsi="Arial" w:cs="Arial"/>
              </w:rPr>
              <w:t xml:space="preserve">patient preference </w:t>
            </w:r>
          </w:p>
          <w:p w14:paraId="4A447619" w14:textId="342B9EF1"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Explores, evaluates</w:t>
            </w:r>
            <w:r w:rsidR="7DA2CC1D" w:rsidRPr="21145EF8">
              <w:rPr>
                <w:rFonts w:ascii="Arial" w:eastAsia="Arial" w:hAnsi="Arial" w:cs="Arial"/>
              </w:rPr>
              <w:t>,</w:t>
            </w:r>
            <w:r w:rsidRPr="21145EF8">
              <w:rPr>
                <w:rFonts w:ascii="Arial" w:eastAsia="Arial" w:hAnsi="Arial" w:cs="Arial"/>
              </w:rPr>
              <w:t xml:space="preserve"> and incorporates new resources into search strategies</w:t>
            </w:r>
          </w:p>
          <w:p w14:paraId="101192D9" w14:textId="3E64B6E9"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with </w:t>
            </w:r>
            <w:r w:rsidR="00153183">
              <w:rPr>
                <w:rFonts w:ascii="Arial" w:eastAsia="Arial" w:hAnsi="Arial" w:cs="Arial"/>
              </w:rPr>
              <w:t xml:space="preserve">a </w:t>
            </w:r>
            <w:r w:rsidR="00E35546">
              <w:rPr>
                <w:rFonts w:ascii="Arial" w:eastAsia="Arial" w:hAnsi="Arial" w:cs="Arial"/>
              </w:rPr>
              <w:t>patient</w:t>
            </w:r>
            <w:r w:rsidR="00153183">
              <w:rPr>
                <w:rFonts w:ascii="Arial" w:eastAsia="Arial" w:hAnsi="Arial" w:cs="Arial"/>
              </w:rPr>
              <w:t xml:space="preserve">’s </w:t>
            </w:r>
            <w:r w:rsidRPr="21145EF8">
              <w:rPr>
                <w:rFonts w:ascii="Arial" w:eastAsia="Arial" w:hAnsi="Arial" w:cs="Arial"/>
              </w:rPr>
              <w:t>famil</w:t>
            </w:r>
            <w:r w:rsidR="00153183">
              <w:rPr>
                <w:rFonts w:ascii="Arial" w:eastAsia="Arial" w:hAnsi="Arial" w:cs="Arial"/>
              </w:rPr>
              <w:t>y</w:t>
            </w:r>
            <w:r w:rsidRPr="21145EF8">
              <w:rPr>
                <w:rFonts w:ascii="Arial" w:eastAsia="Arial" w:hAnsi="Arial" w:cs="Arial"/>
              </w:rPr>
              <w:t xml:space="preserve"> </w:t>
            </w:r>
            <w:r w:rsidR="00153183">
              <w:rPr>
                <w:rFonts w:ascii="Arial" w:eastAsia="Arial" w:hAnsi="Arial" w:cs="Arial"/>
              </w:rPr>
              <w:t>whether</w:t>
            </w:r>
            <w:r w:rsidR="00153183" w:rsidRPr="21145EF8">
              <w:rPr>
                <w:rFonts w:ascii="Arial" w:eastAsia="Arial" w:hAnsi="Arial" w:cs="Arial"/>
              </w:rPr>
              <w:t xml:space="preserve"> </w:t>
            </w:r>
            <w:r w:rsidRPr="21145EF8">
              <w:rPr>
                <w:rFonts w:ascii="Arial" w:eastAsia="Arial" w:hAnsi="Arial" w:cs="Arial"/>
              </w:rPr>
              <w:t xml:space="preserve">alternative </w:t>
            </w:r>
            <w:r w:rsidR="6791BAEE" w:rsidRPr="21145EF8">
              <w:rPr>
                <w:rFonts w:ascii="Arial" w:eastAsia="Arial" w:hAnsi="Arial" w:cs="Arial"/>
              </w:rPr>
              <w:t xml:space="preserve">medications </w:t>
            </w:r>
            <w:r w:rsidRPr="21145EF8">
              <w:rPr>
                <w:rFonts w:ascii="Arial" w:eastAsia="Arial" w:hAnsi="Arial" w:cs="Arial"/>
              </w:rPr>
              <w:t xml:space="preserve">may be reasonable, </w:t>
            </w:r>
            <w:r w:rsidR="338B3F29" w:rsidRPr="21145EF8">
              <w:rPr>
                <w:rFonts w:ascii="Arial" w:eastAsia="Arial" w:hAnsi="Arial" w:cs="Arial"/>
              </w:rPr>
              <w:t xml:space="preserve">after </w:t>
            </w:r>
            <w:r w:rsidRPr="21145EF8">
              <w:rPr>
                <w:rFonts w:ascii="Arial" w:eastAsia="Arial" w:hAnsi="Arial" w:cs="Arial"/>
              </w:rPr>
              <w:t xml:space="preserve">considering </w:t>
            </w:r>
            <w:r w:rsidR="2579EA83" w:rsidRPr="21145EF8">
              <w:rPr>
                <w:rFonts w:ascii="Arial" w:eastAsia="Arial" w:hAnsi="Arial" w:cs="Arial"/>
              </w:rPr>
              <w:t xml:space="preserve">family </w:t>
            </w:r>
            <w:r w:rsidR="6D47DA86" w:rsidRPr="21145EF8">
              <w:rPr>
                <w:rFonts w:ascii="Arial" w:eastAsia="Arial" w:hAnsi="Arial" w:cs="Arial"/>
              </w:rPr>
              <w:t>experience of an older sibling with adverse reaction to stimulants</w:t>
            </w:r>
            <w:r w:rsidRPr="21145EF8">
              <w:rPr>
                <w:rFonts w:ascii="Arial" w:eastAsia="Arial" w:hAnsi="Arial" w:cs="Arial"/>
              </w:rPr>
              <w:t xml:space="preserve"> </w:t>
            </w:r>
          </w:p>
          <w:p w14:paraId="7A5D72FE" w14:textId="43F1971C"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t>Uses</w:t>
            </w:r>
            <w:proofErr w:type="gramEnd"/>
            <w:r w:rsidRPr="21145EF8">
              <w:rPr>
                <w:rFonts w:ascii="Arial" w:eastAsia="Arial" w:hAnsi="Arial" w:cs="Arial"/>
              </w:rPr>
              <w:t xml:space="preserve"> levels of evidence to weigh the primary </w:t>
            </w:r>
            <w:r w:rsidR="7D8A51F9" w:rsidRPr="21145EF8">
              <w:rPr>
                <w:rFonts w:ascii="Arial" w:eastAsia="Arial" w:hAnsi="Arial" w:cs="Arial"/>
              </w:rPr>
              <w:t xml:space="preserve">treatment options </w:t>
            </w:r>
            <w:r w:rsidRPr="21145EF8">
              <w:rPr>
                <w:rFonts w:ascii="Arial" w:eastAsia="Arial" w:hAnsi="Arial" w:cs="Arial"/>
              </w:rPr>
              <w:t>that apply to the care of individual patients</w:t>
            </w:r>
          </w:p>
        </w:tc>
      </w:tr>
      <w:tr w:rsidR="00E87468" w:rsidRPr="00B97E28" w14:paraId="3D1424AA"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077A65C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38C9E5EE"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Provides feedback to </w:t>
            </w:r>
            <w:r w:rsidR="7DA2CC1D" w:rsidRPr="21145EF8">
              <w:rPr>
                <w:rFonts w:ascii="Arial" w:eastAsia="Arial" w:hAnsi="Arial" w:cs="Arial"/>
                <w:color w:val="000000" w:themeColor="text1"/>
              </w:rPr>
              <w:t xml:space="preserve">other </w:t>
            </w:r>
            <w:r w:rsidR="00E74265">
              <w:rPr>
                <w:rFonts w:ascii="Arial" w:eastAsia="Arial" w:hAnsi="Arial" w:cs="Arial"/>
                <w:color w:val="000000" w:themeColor="text1"/>
              </w:rPr>
              <w:t>learners</w:t>
            </w:r>
            <w:r w:rsidR="00E74265" w:rsidRPr="21145EF8">
              <w:rPr>
                <w:rFonts w:ascii="Arial" w:eastAsia="Arial" w:hAnsi="Arial" w:cs="Arial"/>
                <w:color w:val="000000" w:themeColor="text1"/>
              </w:rPr>
              <w:t xml:space="preserve"> </w:t>
            </w:r>
            <w:r w:rsidRPr="21145EF8">
              <w:rPr>
                <w:rFonts w:ascii="Arial" w:eastAsia="Arial" w:hAnsi="Arial" w:cs="Arial"/>
                <w:color w:val="000000" w:themeColor="text1"/>
              </w:rPr>
              <w:t>on their ability to formulate questions, search for the best available evidence, appraise evidence, and apply that information to the care of patients</w:t>
            </w:r>
          </w:p>
          <w:p w14:paraId="1D623CA6"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the development of clinical guidelines/pathways</w:t>
            </w:r>
          </w:p>
          <w:p w14:paraId="2E661A33"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Role models and coaches others in creating efficient and effective search strategies to answer clinical questions</w:t>
            </w:r>
          </w:p>
          <w:p w14:paraId="2933A380" w14:textId="3486BAC5"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As part of a team, develops an evidence</w:t>
            </w:r>
            <w:r w:rsidR="00E74265">
              <w:rPr>
                <w:rFonts w:ascii="Arial" w:eastAsia="Arial" w:hAnsi="Arial" w:cs="Arial"/>
              </w:rPr>
              <w:t>-</w:t>
            </w:r>
            <w:r w:rsidRPr="21145EF8">
              <w:rPr>
                <w:rFonts w:ascii="Arial" w:eastAsia="Arial" w:hAnsi="Arial" w:cs="Arial"/>
              </w:rPr>
              <w:t xml:space="preserve">based clinical pathway in the EHR for </w:t>
            </w:r>
            <w:r w:rsidR="71EEBE82" w:rsidRPr="21145EF8">
              <w:rPr>
                <w:rFonts w:ascii="Arial" w:eastAsia="Arial" w:hAnsi="Arial" w:cs="Arial"/>
              </w:rPr>
              <w:t xml:space="preserve">treatment of ADHD in preschoolers </w:t>
            </w:r>
          </w:p>
        </w:tc>
      </w:tr>
      <w:tr w:rsidR="00E87468" w:rsidRPr="00B97E28" w14:paraId="299BB0C2"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4002E612"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7588ECF4" w14:textId="2F939BBF"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Presentation evaluation</w:t>
            </w:r>
          </w:p>
          <w:p w14:paraId="04C5E481" w14:textId="77777777" w:rsidR="007C34DE" w:rsidRPr="008632FB"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Research portfolio</w:t>
            </w:r>
          </w:p>
          <w:p w14:paraId="3D8B71DB" w14:textId="2168DCE5" w:rsidR="008632FB" w:rsidRPr="007C34DE" w:rsidRDefault="008632FB"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SITE</w:t>
            </w:r>
          </w:p>
        </w:tc>
      </w:tr>
      <w:tr w:rsidR="00E87468" w:rsidRPr="00B97E28" w14:paraId="41F190E9"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87468" w:rsidRPr="00B97E28" w14:paraId="19F27611" w14:textId="77777777" w:rsidTr="21145EF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5228A895"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77">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CE34B6" w14:textId="4B587E4D" w:rsidR="7A2F1696" w:rsidRDefault="008632FB" w:rsidP="006D48A5">
            <w:pPr>
              <w:numPr>
                <w:ilvl w:val="0"/>
                <w:numId w:val="2"/>
              </w:numPr>
              <w:spacing w:after="0" w:line="240" w:lineRule="auto"/>
              <w:ind w:left="241" w:hanging="241"/>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w:t>
            </w:r>
            <w:proofErr w:type="spellStart"/>
            <w:r w:rsidR="002460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3 for </w:t>
            </w:r>
            <w:r w:rsidR="7A2F1696" w:rsidRPr="422A17E1">
              <w:rPr>
                <w:rFonts w:ascii="Arial" w:hAnsi="Arial" w:cs="Arial"/>
                <w:color w:val="000000" w:themeColor="text1"/>
              </w:rPr>
              <w:t>All Pediatric Subspecialties</w:t>
            </w:r>
            <w:r>
              <w:rPr>
                <w:rFonts w:ascii="Arial" w:hAnsi="Arial" w:cs="Arial"/>
                <w:color w:val="000000" w:themeColor="text1"/>
              </w:rPr>
              <w:t xml:space="preserve">. </w:t>
            </w:r>
            <w:hyperlink r:id="rId78" w:history="1">
              <w:r w:rsidR="7A2F1696" w:rsidRPr="008632FB">
                <w:rPr>
                  <w:rStyle w:val="Hyperlink"/>
                  <w:rFonts w:ascii="Arial" w:hAnsi="Arial" w:cs="Arial"/>
                </w:rPr>
                <w:t>https://www.abp.org/sites/public/files/pdf/epa-all-subs-3.pdf</w:t>
              </w:r>
            </w:hyperlink>
            <w:r w:rsidRPr="008632FB">
              <w:rPr>
                <w:rFonts w:ascii="Arial" w:hAnsi="Arial" w:cs="Arial"/>
              </w:rPr>
              <w:t xml:space="preserve">. Accessed 2022. </w:t>
            </w:r>
          </w:p>
          <w:p w14:paraId="08BFF571" w14:textId="54BE0451" w:rsidR="2178DC88" w:rsidRDefault="008632FB" w:rsidP="006D48A5">
            <w:pPr>
              <w:numPr>
                <w:ilvl w:val="0"/>
                <w:numId w:val="2"/>
              </w:numPr>
              <w:spacing w:after="0" w:line="240" w:lineRule="auto"/>
              <w:ind w:left="241" w:hanging="241"/>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w:t>
            </w:r>
            <w:proofErr w:type="spellStart"/>
            <w:r w:rsidR="002460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6 for </w:t>
            </w:r>
            <w:r w:rsidRPr="422A17E1">
              <w:rPr>
                <w:rFonts w:ascii="Arial" w:hAnsi="Arial" w:cs="Arial"/>
                <w:color w:val="000000" w:themeColor="text1"/>
              </w:rPr>
              <w:t>All Pediatric Subspecialties</w:t>
            </w:r>
            <w:r>
              <w:rPr>
                <w:rFonts w:ascii="Arial" w:hAnsi="Arial" w:cs="Arial"/>
                <w:color w:val="000000" w:themeColor="text1"/>
              </w:rPr>
              <w:t xml:space="preserve">. </w:t>
            </w:r>
            <w:r w:rsidR="6687FD4A" w:rsidRPr="21145EF8">
              <w:rPr>
                <w:rFonts w:ascii="Arial" w:hAnsi="Arial" w:cs="Arial"/>
                <w:color w:val="000000" w:themeColor="text1"/>
              </w:rPr>
              <w:t xml:space="preserve"> </w:t>
            </w:r>
            <w:hyperlink r:id="rId79" w:history="1">
              <w:r w:rsidRPr="001A71A8">
                <w:rPr>
                  <w:rStyle w:val="Hyperlink"/>
                  <w:rFonts w:ascii="Arial" w:hAnsi="Arial" w:cs="Arial"/>
                </w:rPr>
                <w:t>https://www.abp.org/sites/abp/files/pdf/epa-all-subs-6.pdf</w:t>
              </w:r>
            </w:hyperlink>
            <w:r>
              <w:rPr>
                <w:rFonts w:ascii="Arial" w:hAnsi="Arial" w:cs="Arial"/>
                <w:color w:val="000000" w:themeColor="text1"/>
              </w:rPr>
              <w:t xml:space="preserve">. Accessed 2022. </w:t>
            </w:r>
          </w:p>
          <w:p w14:paraId="06CE40E1" w14:textId="507634F2" w:rsidR="000F77F6" w:rsidRPr="00B97E28" w:rsidRDefault="0042659A"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Duke University. </w:t>
            </w:r>
            <w:r w:rsidR="007A7950">
              <w:rPr>
                <w:rFonts w:ascii="Arial" w:eastAsia="Arial" w:hAnsi="Arial" w:cs="Arial"/>
              </w:rPr>
              <w:t>“</w:t>
            </w:r>
            <w:r w:rsidRPr="21145EF8">
              <w:rPr>
                <w:rFonts w:ascii="Arial" w:eastAsia="Arial" w:hAnsi="Arial" w:cs="Arial"/>
              </w:rPr>
              <w:t>Evidence-Based Practice.</w:t>
            </w:r>
            <w:r w:rsidR="007A7950">
              <w:rPr>
                <w:rFonts w:ascii="Arial" w:eastAsia="Arial" w:hAnsi="Arial" w:cs="Arial"/>
              </w:rPr>
              <w:t>”</w:t>
            </w:r>
            <w:r w:rsidRPr="21145EF8">
              <w:rPr>
                <w:rFonts w:ascii="Arial" w:eastAsia="Arial" w:hAnsi="Arial" w:cs="Arial"/>
              </w:rPr>
              <w:t xml:space="preserve"> </w:t>
            </w:r>
            <w:hyperlink r:id="rId80">
              <w:r w:rsidRPr="21145EF8">
                <w:rPr>
                  <w:rStyle w:val="Hyperlink"/>
                  <w:rFonts w:ascii="Arial" w:eastAsia="Arial" w:hAnsi="Arial" w:cs="Arial"/>
                </w:rPr>
                <w:t>https://guides.mclibrary.duke.edu/ebm/home</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r w:rsidR="240019CB" w:rsidRPr="21145EF8">
              <w:rPr>
                <w:rFonts w:ascii="Arial" w:eastAsia="Arial" w:hAnsi="Arial" w:cs="Arial"/>
                <w:color w:val="000000" w:themeColor="text1"/>
              </w:rPr>
              <w:t xml:space="preserve"> </w:t>
            </w:r>
          </w:p>
          <w:p w14:paraId="38368153" w14:textId="77777777" w:rsidR="00405A31" w:rsidRPr="00B97E28" w:rsidRDefault="00405A31" w:rsidP="00405A3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Guyatt</w:t>
            </w:r>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 xml:space="preserve">Users’ Guides to </w:t>
            </w:r>
            <w:proofErr w:type="gramStart"/>
            <w:r w:rsidRPr="10AC4E68">
              <w:rPr>
                <w:rFonts w:ascii="Arial" w:eastAsia="Arial" w:hAnsi="Arial" w:cs="Arial"/>
                <w:i/>
                <w:iCs/>
              </w:rPr>
              <w:t>the Medical</w:t>
            </w:r>
            <w:proofErr w:type="gramEnd"/>
            <w:r w:rsidRPr="10AC4E68">
              <w:rPr>
                <w:rFonts w:ascii="Arial" w:eastAsia="Arial" w:hAnsi="Arial" w:cs="Arial"/>
                <w:i/>
                <w:iCs/>
              </w:rPr>
              <w:t xml:space="preserve">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81">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1E0C116A" w:rsidR="000D19DE" w:rsidRPr="00B97E28" w:rsidRDefault="00405A31" w:rsidP="00405A3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82">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87468" w:rsidRPr="00B97E28" w14:paraId="5D01DACB" w14:textId="77777777" w:rsidTr="21145EF8">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6B6396" w:rsidRPr="00B97E28" w14:paraId="67904CC1" w14:textId="77777777" w:rsidTr="21145EF8">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7463DE03" w14:textId="77777777" w:rsidTr="006D48A5">
        <w:tc>
          <w:tcPr>
            <w:tcW w:w="4950" w:type="dxa"/>
            <w:tcBorders>
              <w:top w:val="single" w:sz="4" w:space="0" w:color="000000"/>
              <w:bottom w:val="single" w:sz="4" w:space="0" w:color="000000"/>
            </w:tcBorders>
            <w:shd w:val="clear" w:color="auto" w:fill="C9C9C9"/>
          </w:tcPr>
          <w:p w14:paraId="73987F96"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Participates in feedback sessions</w:t>
            </w:r>
          </w:p>
          <w:p w14:paraId="3C638C89" w14:textId="77777777" w:rsidR="006D48A5" w:rsidRPr="006D48A5" w:rsidRDefault="006D48A5" w:rsidP="006D48A5">
            <w:pPr>
              <w:spacing w:after="0" w:line="240" w:lineRule="auto"/>
              <w:rPr>
                <w:rFonts w:ascii="Arial" w:eastAsia="Arial" w:hAnsi="Arial" w:cs="Arial"/>
                <w:i/>
              </w:rPr>
            </w:pPr>
          </w:p>
          <w:p w14:paraId="484ECE69" w14:textId="77777777" w:rsidR="006D48A5" w:rsidRPr="006D48A5" w:rsidRDefault="006D48A5" w:rsidP="006D48A5">
            <w:pPr>
              <w:spacing w:after="0" w:line="240" w:lineRule="auto"/>
              <w:rPr>
                <w:rFonts w:ascii="Arial" w:eastAsia="Arial" w:hAnsi="Arial" w:cs="Arial"/>
                <w:i/>
              </w:rPr>
            </w:pPr>
          </w:p>
          <w:p w14:paraId="23D0D5F5" w14:textId="1251756D" w:rsidR="000D19DE" w:rsidRPr="00B97E28" w:rsidRDefault="006D48A5" w:rsidP="006D48A5">
            <w:pPr>
              <w:spacing w:after="0" w:line="240" w:lineRule="auto"/>
              <w:rPr>
                <w:rFonts w:ascii="Arial" w:eastAsia="Arial" w:hAnsi="Arial" w:cs="Arial"/>
                <w:i/>
                <w:color w:val="000000"/>
              </w:rPr>
            </w:pPr>
            <w:proofErr w:type="gramStart"/>
            <w:r w:rsidRPr="006D48A5">
              <w:rPr>
                <w:rFonts w:ascii="Arial" w:eastAsia="Arial" w:hAnsi="Arial" w:cs="Arial"/>
                <w:i/>
              </w:rPr>
              <w:t>Develops</w:t>
            </w:r>
            <w:proofErr w:type="gramEnd"/>
            <w:r w:rsidRPr="006D48A5">
              <w:rPr>
                <w:rFonts w:ascii="Arial" w:eastAsia="Arial" w:hAnsi="Arial" w:cs="Arial"/>
                <w:i/>
              </w:rPr>
              <w:t xml:space="preserve">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B2CF2A" w14:textId="6A9C5F5D" w:rsidR="1EF8D146" w:rsidRDefault="4CF44193" w:rsidP="1EF8D146">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 xml:space="preserve">Creates an individualized learning plan with much guidance and attends scheduled feedback sessions with program director </w:t>
            </w:r>
          </w:p>
          <w:p w14:paraId="06D01402" w14:textId="5CAD766D" w:rsidR="1EF8D146" w:rsidRDefault="1EF8D146" w:rsidP="1EF8D146">
            <w:pPr>
              <w:spacing w:after="0" w:line="240" w:lineRule="auto"/>
              <w:rPr>
                <w:rFonts w:ascii="Arial" w:hAnsi="Arial" w:cs="Arial"/>
                <w:color w:val="000000" w:themeColor="text1"/>
              </w:rPr>
            </w:pPr>
          </w:p>
          <w:p w14:paraId="48FC1595" w14:textId="3EF9F15A" w:rsidR="00845548"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Develops a plan with faculty member to assess </w:t>
            </w:r>
            <w:r w:rsidR="003C523E">
              <w:rPr>
                <w:rFonts w:ascii="Arial" w:eastAsia="Arial" w:hAnsi="Arial" w:cs="Arial"/>
                <w:color w:val="000000" w:themeColor="text1"/>
              </w:rPr>
              <w:t>own frequency of using a</w:t>
            </w:r>
            <w:r w:rsidRPr="21145EF8">
              <w:rPr>
                <w:rFonts w:ascii="Arial" w:eastAsia="Arial" w:hAnsi="Arial" w:cs="Arial"/>
                <w:color w:val="000000" w:themeColor="text1"/>
              </w:rPr>
              <w:t xml:space="preserve"> </w:t>
            </w:r>
            <w:r w:rsidR="00DA74D1">
              <w:rPr>
                <w:rFonts w:ascii="Arial" w:eastAsia="Arial" w:hAnsi="Arial" w:cs="Arial"/>
                <w:color w:val="000000" w:themeColor="text1"/>
              </w:rPr>
              <w:t>Patient Health Questionnaire-</w:t>
            </w:r>
            <w:r w:rsidR="003A6ADB">
              <w:rPr>
                <w:rFonts w:ascii="Arial" w:eastAsia="Arial" w:hAnsi="Arial" w:cs="Arial"/>
                <w:color w:val="000000" w:themeColor="text1"/>
              </w:rPr>
              <w:t>9 (</w:t>
            </w:r>
            <w:r w:rsidRPr="21145EF8">
              <w:rPr>
                <w:rFonts w:ascii="Arial" w:eastAsia="Arial" w:hAnsi="Arial" w:cs="Arial"/>
                <w:color w:val="000000" w:themeColor="text1"/>
              </w:rPr>
              <w:t>PHQ-9</w:t>
            </w:r>
            <w:r w:rsidR="003A6ADB">
              <w:rPr>
                <w:rFonts w:ascii="Arial" w:eastAsia="Arial" w:hAnsi="Arial" w:cs="Arial"/>
                <w:color w:val="000000" w:themeColor="text1"/>
              </w:rPr>
              <w:t>)</w:t>
            </w:r>
            <w:r w:rsidRPr="21145EF8">
              <w:rPr>
                <w:rFonts w:ascii="Arial" w:eastAsia="Arial" w:hAnsi="Arial" w:cs="Arial"/>
                <w:color w:val="000000" w:themeColor="text1"/>
              </w:rPr>
              <w:t xml:space="preserve"> to screen for depressive symptoms in adolescent patients</w:t>
            </w:r>
          </w:p>
          <w:p w14:paraId="13DF30E8" w14:textId="713E5F2E" w:rsidR="00845548" w:rsidRPr="001255AA" w:rsidRDefault="2252C7BC"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Co</w:t>
            </w:r>
            <w:r w:rsidR="5B07CA7D" w:rsidRPr="21145EF8">
              <w:rPr>
                <w:rFonts w:ascii="Arial" w:hAnsi="Arial" w:cs="Arial"/>
                <w:color w:val="000000" w:themeColor="text1"/>
              </w:rPr>
              <w:t xml:space="preserve">mpletes </w:t>
            </w:r>
            <w:r w:rsidR="196E6E7B" w:rsidRPr="21145EF8">
              <w:rPr>
                <w:rFonts w:ascii="Arial" w:hAnsi="Arial" w:cs="Arial"/>
                <w:color w:val="000000" w:themeColor="text1"/>
              </w:rPr>
              <w:t>an implicit bias survey, at the direction of a supervisor</w:t>
            </w:r>
          </w:p>
        </w:tc>
      </w:tr>
      <w:tr w:rsidR="00D36CC7" w:rsidRPr="00B97E28" w14:paraId="0FB13E65" w14:textId="77777777" w:rsidTr="006D48A5">
        <w:tc>
          <w:tcPr>
            <w:tcW w:w="4950" w:type="dxa"/>
            <w:tcBorders>
              <w:top w:val="single" w:sz="4" w:space="0" w:color="000000"/>
              <w:bottom w:val="single" w:sz="4" w:space="0" w:color="000000"/>
            </w:tcBorders>
            <w:shd w:val="clear" w:color="auto" w:fill="C9C9C9"/>
          </w:tcPr>
          <w:p w14:paraId="35BE94CF"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Demonstrates openness to feedback and performance data</w:t>
            </w:r>
          </w:p>
          <w:p w14:paraId="6B5FA223" w14:textId="77777777" w:rsidR="006D48A5" w:rsidRPr="006D48A5" w:rsidRDefault="006D48A5" w:rsidP="006D48A5">
            <w:pPr>
              <w:spacing w:after="0" w:line="240" w:lineRule="auto"/>
              <w:rPr>
                <w:rFonts w:ascii="Arial" w:eastAsia="Arial" w:hAnsi="Arial" w:cs="Arial"/>
                <w:i/>
              </w:rPr>
            </w:pPr>
          </w:p>
          <w:p w14:paraId="19559808" w14:textId="6A72FB2F"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06C9398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others’ concerns about timely note completion and </w:t>
            </w:r>
            <w:proofErr w:type="gramStart"/>
            <w:r w:rsidRPr="21145EF8">
              <w:rPr>
                <w:rFonts w:ascii="Arial" w:eastAsia="Arial" w:hAnsi="Arial" w:cs="Arial"/>
                <w:color w:val="000000" w:themeColor="text1"/>
              </w:rPr>
              <w:t>works</w:t>
            </w:r>
            <w:proofErr w:type="gramEnd"/>
            <w:r w:rsidRPr="21145EF8">
              <w:rPr>
                <w:rFonts w:ascii="Arial" w:eastAsia="Arial" w:hAnsi="Arial" w:cs="Arial"/>
                <w:color w:val="000000" w:themeColor="text1"/>
              </w:rPr>
              <w:t xml:space="preserve"> with clinic </w:t>
            </w:r>
            <w:proofErr w:type="gramStart"/>
            <w:r w:rsidRPr="21145EF8">
              <w:rPr>
                <w:rFonts w:ascii="Arial" w:eastAsia="Arial" w:hAnsi="Arial" w:cs="Arial"/>
                <w:color w:val="000000" w:themeColor="text1"/>
              </w:rPr>
              <w:t>preceptor</w:t>
            </w:r>
            <w:proofErr w:type="gramEnd"/>
            <w:r w:rsidRPr="21145EF8">
              <w:rPr>
                <w:rFonts w:ascii="Arial" w:eastAsia="Arial" w:hAnsi="Arial" w:cs="Arial"/>
                <w:color w:val="000000" w:themeColor="text1"/>
              </w:rPr>
              <w:t xml:space="preserve"> to develop goals for improvement </w:t>
            </w:r>
          </w:p>
          <w:p w14:paraId="1B3230F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45F8019" w14:textId="7D79213D"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After reviewing the use of PHQ-9 in the clinic during an annual review, integrates feedback into </w:t>
            </w:r>
            <w:r w:rsidRPr="21145EF8">
              <w:rPr>
                <w:rFonts w:ascii="Arial" w:eastAsia="Arial" w:hAnsi="Arial" w:cs="Arial"/>
              </w:rPr>
              <w:t>individual learning plan</w:t>
            </w:r>
          </w:p>
          <w:p w14:paraId="3522B61D" w14:textId="75EB2211"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Incorporates </w:t>
            </w:r>
            <w:r w:rsidR="3C46B203" w:rsidRPr="21145EF8">
              <w:rPr>
                <w:rFonts w:ascii="Arial" w:hAnsi="Arial" w:cs="Arial"/>
                <w:color w:val="000000" w:themeColor="text1"/>
              </w:rPr>
              <w:t>results</w:t>
            </w:r>
            <w:r w:rsidR="301AA41F" w:rsidRPr="21145EF8">
              <w:rPr>
                <w:rFonts w:ascii="Arial" w:hAnsi="Arial" w:cs="Arial"/>
                <w:color w:val="000000" w:themeColor="text1"/>
              </w:rPr>
              <w:t xml:space="preserve"> of implicit bias survey into the</w:t>
            </w:r>
            <w:r w:rsidR="3C46B203" w:rsidRPr="21145EF8">
              <w:rPr>
                <w:rFonts w:ascii="Arial" w:hAnsi="Arial" w:cs="Arial"/>
                <w:color w:val="000000" w:themeColor="text1"/>
              </w:rPr>
              <w:t xml:space="preserve"> </w:t>
            </w:r>
            <w:r w:rsidRPr="21145EF8">
              <w:rPr>
                <w:rFonts w:ascii="Arial" w:hAnsi="Arial" w:cs="Arial"/>
                <w:color w:val="000000" w:themeColor="text1"/>
              </w:rPr>
              <w:t xml:space="preserve">individual learning plan </w:t>
            </w:r>
          </w:p>
        </w:tc>
      </w:tr>
      <w:tr w:rsidR="00D36CC7" w:rsidRPr="00B97E28" w14:paraId="0C9747BD" w14:textId="77777777" w:rsidTr="006D48A5">
        <w:tc>
          <w:tcPr>
            <w:tcW w:w="4950" w:type="dxa"/>
            <w:tcBorders>
              <w:top w:val="single" w:sz="4" w:space="0" w:color="000000"/>
              <w:bottom w:val="single" w:sz="4" w:space="0" w:color="000000"/>
            </w:tcBorders>
            <w:shd w:val="clear" w:color="auto" w:fill="C9C9C9"/>
          </w:tcPr>
          <w:p w14:paraId="7F1C9D9A" w14:textId="77777777" w:rsidR="006D48A5" w:rsidRPr="006D48A5" w:rsidRDefault="00E305D5" w:rsidP="006D48A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Seeks and incorporates feedback and performance data episodically</w:t>
            </w:r>
          </w:p>
          <w:p w14:paraId="07D71176" w14:textId="77777777" w:rsidR="006D48A5" w:rsidRPr="006D48A5" w:rsidRDefault="006D48A5" w:rsidP="006D48A5">
            <w:pPr>
              <w:spacing w:after="0" w:line="240" w:lineRule="auto"/>
              <w:rPr>
                <w:rFonts w:ascii="Arial" w:eastAsia="Arial" w:hAnsi="Arial" w:cs="Arial"/>
                <w:i/>
                <w:color w:val="000000"/>
              </w:rPr>
            </w:pPr>
          </w:p>
          <w:p w14:paraId="53039CCF" w14:textId="60C5A0BA"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4BF59" w14:textId="3EF20F8D" w:rsidR="4BFDE042" w:rsidRDefault="1E3FAF04" w:rsidP="4BFDE042">
            <w:pPr>
              <w:numPr>
                <w:ilvl w:val="0"/>
                <w:numId w:val="2"/>
              </w:numPr>
              <w:spacing w:after="0" w:line="240" w:lineRule="auto"/>
              <w:ind w:left="187" w:hanging="187"/>
              <w:rPr>
                <w:color w:val="000000" w:themeColor="text1"/>
              </w:rPr>
            </w:pPr>
            <w:r w:rsidRPr="21145EF8">
              <w:rPr>
                <w:rFonts w:ascii="Arial" w:hAnsi="Arial" w:cs="Arial"/>
                <w:color w:val="000000" w:themeColor="text1"/>
              </w:rPr>
              <w:t>Creates goals from periodic feedback requested and actively pursues improvement in those areas</w:t>
            </w:r>
            <w:r w:rsidR="4BFDE042">
              <w:br/>
            </w:r>
          </w:p>
          <w:p w14:paraId="5FF33FC4" w14:textId="15ACCCE9"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Evaluates use of the PHQ-9 in </w:t>
            </w:r>
            <w:r w:rsidR="00F73A40">
              <w:rPr>
                <w:rFonts w:ascii="Arial" w:eastAsia="Arial" w:hAnsi="Arial" w:cs="Arial"/>
              </w:rPr>
              <w:t>own</w:t>
            </w:r>
            <w:r w:rsidRPr="21145EF8">
              <w:rPr>
                <w:rFonts w:ascii="Arial" w:eastAsia="Arial" w:hAnsi="Arial" w:cs="Arial"/>
              </w:rPr>
              <w:t xml:space="preserve"> continuity clinic patients to ensure care is consistent with current guidelines </w:t>
            </w:r>
          </w:p>
          <w:p w14:paraId="23DDBC8E" w14:textId="65C192A4"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Recognizes own implicit biases that </w:t>
            </w:r>
            <w:r w:rsidR="6C885C70" w:rsidRPr="21145EF8">
              <w:rPr>
                <w:rFonts w:ascii="Arial" w:hAnsi="Arial" w:cs="Arial"/>
                <w:color w:val="000000" w:themeColor="text1"/>
              </w:rPr>
              <w:t xml:space="preserve">affected </w:t>
            </w:r>
            <w:r w:rsidRPr="21145EF8">
              <w:rPr>
                <w:rFonts w:ascii="Arial" w:hAnsi="Arial" w:cs="Arial"/>
                <w:color w:val="000000" w:themeColor="text1"/>
              </w:rPr>
              <w:t>care for a transgender male with positive depression screen and takes ste</w:t>
            </w:r>
            <w:r w:rsidR="6C885C70" w:rsidRPr="21145EF8">
              <w:rPr>
                <w:rFonts w:ascii="Arial" w:hAnsi="Arial" w:cs="Arial"/>
                <w:color w:val="000000" w:themeColor="text1"/>
              </w:rPr>
              <w:t>p</w:t>
            </w:r>
            <w:r w:rsidRPr="21145EF8">
              <w:rPr>
                <w:rFonts w:ascii="Arial" w:hAnsi="Arial" w:cs="Arial"/>
                <w:color w:val="000000" w:themeColor="text1"/>
              </w:rPr>
              <w:t xml:space="preserve">s to mitigate bias </w:t>
            </w:r>
          </w:p>
        </w:tc>
      </w:tr>
      <w:tr w:rsidR="00D36CC7" w:rsidRPr="00B97E28" w14:paraId="4CD6E5E5" w14:textId="77777777" w:rsidTr="006D48A5">
        <w:tc>
          <w:tcPr>
            <w:tcW w:w="4950" w:type="dxa"/>
            <w:tcBorders>
              <w:top w:val="single" w:sz="4" w:space="0" w:color="000000"/>
              <w:bottom w:val="single" w:sz="4" w:space="0" w:color="000000"/>
            </w:tcBorders>
            <w:shd w:val="clear" w:color="auto" w:fill="C9C9C9"/>
          </w:tcPr>
          <w:p w14:paraId="6E567AA8"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Seeks and incorporates feedback and performance data consistently</w:t>
            </w:r>
          </w:p>
          <w:p w14:paraId="06AC6BFB" w14:textId="77777777" w:rsidR="006D48A5" w:rsidRPr="006D48A5" w:rsidRDefault="006D48A5" w:rsidP="006D48A5">
            <w:pPr>
              <w:spacing w:after="0" w:line="240" w:lineRule="auto"/>
              <w:rPr>
                <w:rFonts w:ascii="Arial" w:eastAsia="Arial" w:hAnsi="Arial" w:cs="Arial"/>
                <w:i/>
              </w:rPr>
            </w:pPr>
          </w:p>
          <w:p w14:paraId="3484F0BD" w14:textId="1FB733DC"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133F01" w14:textId="00FED358" w:rsidR="00B00D95" w:rsidRPr="001255AA"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Initiates a quarterly chart audit to ensure appropriate depression screen for all scheduled adolescent patients </w:t>
            </w:r>
          </w:p>
          <w:p w14:paraId="3A751968" w14:textId="0C3E4D50" w:rsidR="1EF8D146" w:rsidRDefault="1EF8D146" w:rsidP="1EF8D146">
            <w:pPr>
              <w:spacing w:after="0" w:line="240" w:lineRule="auto"/>
              <w:rPr>
                <w:rFonts w:ascii="Arial" w:hAnsi="Arial" w:cs="Arial"/>
                <w:color w:val="000000" w:themeColor="text1"/>
              </w:rPr>
            </w:pPr>
          </w:p>
          <w:p w14:paraId="708C65FE" w14:textId="6B30516A"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Adapts learning plan to improve knowledge of depression screening in at-risk patients based on personal reflection, feedback, and patient data</w:t>
            </w:r>
          </w:p>
          <w:p w14:paraId="4F60BA46" w14:textId="7F05CA77" w:rsidR="00845548" w:rsidRPr="001255AA" w:rsidRDefault="21A2C22C"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Actively</w:t>
            </w:r>
            <w:r w:rsidR="7FE75CBD" w:rsidRPr="21145EF8">
              <w:rPr>
                <w:rFonts w:ascii="Arial" w:hAnsi="Arial" w:cs="Arial"/>
                <w:color w:val="000000" w:themeColor="text1"/>
              </w:rPr>
              <w:t xml:space="preserve"> seeks out institutional workshops to learn about anti-racism and bystander culture </w:t>
            </w:r>
          </w:p>
        </w:tc>
      </w:tr>
      <w:tr w:rsidR="00D36CC7" w:rsidRPr="00B97E28" w14:paraId="2FF4B5CF" w14:textId="77777777" w:rsidTr="006D48A5">
        <w:tc>
          <w:tcPr>
            <w:tcW w:w="4950" w:type="dxa"/>
            <w:tcBorders>
              <w:top w:val="single" w:sz="4" w:space="0" w:color="000000"/>
              <w:bottom w:val="single" w:sz="4" w:space="0" w:color="000000"/>
            </w:tcBorders>
            <w:shd w:val="clear" w:color="auto" w:fill="C9C9C9"/>
          </w:tcPr>
          <w:p w14:paraId="389BC48D"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Role models and coaches others in seeking and incorporating feedback and performance data</w:t>
            </w:r>
          </w:p>
          <w:p w14:paraId="4AD01EE0" w14:textId="77777777" w:rsidR="006D48A5" w:rsidRPr="006D48A5" w:rsidRDefault="006D48A5" w:rsidP="006D48A5">
            <w:pPr>
              <w:spacing w:after="0" w:line="240" w:lineRule="auto"/>
              <w:rPr>
                <w:rFonts w:ascii="Arial" w:eastAsia="Arial" w:hAnsi="Arial" w:cs="Arial"/>
                <w:i/>
              </w:rPr>
            </w:pPr>
          </w:p>
          <w:p w14:paraId="281298D3" w14:textId="2D3D666C"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0A4D9" w14:textId="1D6829D4" w:rsidR="00B00D95" w:rsidRPr="001255AA"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Plans and leads clinic discussions on opportunities to improve depression screen implementation for all patients cared for by the clinic</w:t>
            </w:r>
          </w:p>
          <w:p w14:paraId="1CA291C3" w14:textId="405122AD" w:rsidR="001C78EF" w:rsidRDefault="21A2C22C" w:rsidP="1EF8D146">
            <w:pPr>
              <w:numPr>
                <w:ilvl w:val="0"/>
                <w:numId w:val="2"/>
              </w:numPr>
              <w:spacing w:after="0" w:line="240" w:lineRule="auto"/>
              <w:ind w:left="187" w:hanging="187"/>
              <w:rPr>
                <w:rFonts w:ascii="Arial" w:hAnsi="Arial" w:cs="Arial"/>
                <w:color w:val="000000" w:themeColor="text1"/>
              </w:rPr>
            </w:pPr>
            <w:r w:rsidRPr="21145EF8">
              <w:rPr>
                <w:rFonts w:ascii="Arial" w:hAnsi="Arial" w:cs="Arial"/>
                <w:color w:val="000000" w:themeColor="text1"/>
              </w:rPr>
              <w:t>Actively</w:t>
            </w:r>
            <w:r w:rsidR="7FE75CBD" w:rsidRPr="21145EF8">
              <w:rPr>
                <w:rFonts w:ascii="Arial" w:hAnsi="Arial" w:cs="Arial"/>
                <w:color w:val="000000" w:themeColor="text1"/>
              </w:rPr>
              <w:t xml:space="preserve"> seeks out regional and national conferences to learn about anti-racism and bystander culture</w:t>
            </w:r>
          </w:p>
          <w:p w14:paraId="774F1565" w14:textId="3A4EA585"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Meets with learners to review practice habits and </w:t>
            </w:r>
            <w:r w:rsidRPr="21145EF8">
              <w:rPr>
                <w:rFonts w:ascii="Arial" w:eastAsia="Arial" w:hAnsi="Arial" w:cs="Arial"/>
              </w:rPr>
              <w:t>develop their learning goals</w:t>
            </w:r>
          </w:p>
        </w:tc>
      </w:tr>
      <w:tr w:rsidR="006B6396" w:rsidRPr="00B97E28" w14:paraId="28FF30F8" w14:textId="77777777" w:rsidTr="21145EF8">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60415F4A" w14:textId="203EC0F0"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Medical </w:t>
            </w:r>
            <w:r w:rsidR="7DA2CC1D" w:rsidRPr="21145EF8">
              <w:rPr>
                <w:rFonts w:ascii="Arial" w:eastAsia="Arial" w:hAnsi="Arial" w:cs="Arial"/>
              </w:rPr>
              <w:t>r</w:t>
            </w:r>
            <w:r w:rsidRPr="21145EF8">
              <w:rPr>
                <w:rFonts w:ascii="Arial" w:eastAsia="Arial" w:hAnsi="Arial" w:cs="Arial"/>
              </w:rPr>
              <w:t>ecord (chart) audit</w:t>
            </w:r>
          </w:p>
          <w:p w14:paraId="4E47867C" w14:textId="1C6C5A9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Review of individual learning plan</w:t>
            </w:r>
          </w:p>
        </w:tc>
      </w:tr>
      <w:tr w:rsidR="00731553" w:rsidRPr="00B97E28" w14:paraId="037BAFEB" w14:textId="77777777" w:rsidTr="21145EF8">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B3ACA97" w14:textId="77777777" w:rsidTr="21145EF8">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4C0BE82"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8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5B09229" w14:textId="45F45798" w:rsidR="35DD6F49" w:rsidRDefault="00AD38B2" w:rsidP="006D48A5">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w:t>
            </w:r>
            <w:proofErr w:type="spellStart"/>
            <w:r w:rsidR="002460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w:t>
            </w:r>
            <w:r w:rsidR="0024607E">
              <w:rPr>
                <w:rFonts w:ascii="Arial" w:hAnsi="Arial" w:cs="Arial"/>
                <w:color w:val="000000" w:themeColor="text1"/>
              </w:rPr>
              <w:t xml:space="preserve"> </w:t>
            </w:r>
            <w:r>
              <w:rPr>
                <w:rFonts w:ascii="Arial" w:hAnsi="Arial" w:cs="Arial"/>
                <w:color w:val="000000" w:themeColor="text1"/>
              </w:rPr>
              <w:t xml:space="preserve">3 for </w:t>
            </w:r>
            <w:r w:rsidR="7961B10D" w:rsidRPr="21145EF8">
              <w:rPr>
                <w:rFonts w:ascii="Arial" w:hAnsi="Arial" w:cs="Arial"/>
                <w:color w:val="000000" w:themeColor="text1"/>
              </w:rPr>
              <w:t>All Pediatric Subspecialties</w:t>
            </w:r>
            <w:r>
              <w:rPr>
                <w:rFonts w:ascii="Arial" w:hAnsi="Arial" w:cs="Arial"/>
                <w:color w:val="000000" w:themeColor="text1"/>
              </w:rPr>
              <w:t xml:space="preserve">. </w:t>
            </w:r>
            <w:hyperlink r:id="rId84" w:history="1">
              <w:r w:rsidRPr="001A71A8">
                <w:rPr>
                  <w:rStyle w:val="Hyperlink"/>
                  <w:rFonts w:ascii="Arial" w:hAnsi="Arial" w:cs="Arial"/>
                </w:rPr>
                <w:t>https://www.abp.org/sites/public/files/pdf/epa-all-subs-3.pdf</w:t>
              </w:r>
            </w:hyperlink>
            <w:r>
              <w:rPr>
                <w:rFonts w:ascii="Arial" w:hAnsi="Arial" w:cs="Arial"/>
                <w:color w:val="000000" w:themeColor="text1"/>
              </w:rPr>
              <w:t xml:space="preserve">. Accessed 2022. </w:t>
            </w:r>
          </w:p>
          <w:p w14:paraId="41BB3122" w14:textId="07B3F490" w:rsidR="00CE7E85" w:rsidRPr="00B97E28" w:rsidRDefault="00CE7E85" w:rsidP="00CE7E8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r w:rsidRPr="10AC4E68">
              <w:rPr>
                <w:rFonts w:ascii="Arial" w:eastAsia="Arial" w:hAnsi="Arial" w:cs="Arial"/>
                <w:color w:val="000000" w:themeColor="text1"/>
              </w:rPr>
              <w:t xml:space="preserve">Carraccio,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 xml:space="preserve">DOI: </w:t>
            </w:r>
            <w:hyperlink r:id="rId85" w:history="1">
              <w:r w:rsidRPr="00EE2BAD">
                <w:rPr>
                  <w:rStyle w:val="Hyperlink"/>
                  <w:rFonts w:ascii="Arial" w:hAnsi="Arial" w:cs="Arial"/>
                </w:rPr>
                <w:t>https://doi.org/10.1016/j.acap.2013.11.018</w:t>
              </w:r>
            </w:hyperlink>
            <w:r w:rsidRPr="00FF0DBD">
              <w:rPr>
                <w:rFonts w:ascii="Arial" w:hAnsi="Arial" w:cs="Arial"/>
              </w:rPr>
              <w:t>.</w:t>
            </w:r>
            <w:r>
              <w:rPr>
                <w:rFonts w:ascii="Arial" w:hAnsi="Arial" w:cs="Arial"/>
              </w:rPr>
              <w:t xml:space="preserve"> </w:t>
            </w:r>
          </w:p>
          <w:p w14:paraId="4558C303" w14:textId="77777777" w:rsidR="00CE7E85" w:rsidRPr="00DC2950" w:rsidRDefault="00CE7E85" w:rsidP="00CE7E85">
            <w:pPr>
              <w:numPr>
                <w:ilvl w:val="0"/>
                <w:numId w:val="2"/>
              </w:numPr>
              <w:pBdr>
                <w:top w:val="nil"/>
                <w:left w:val="nil"/>
                <w:bottom w:val="nil"/>
                <w:right w:val="nil"/>
                <w:between w:val="nil"/>
              </w:pBdr>
              <w:spacing w:after="0" w:line="240" w:lineRule="auto"/>
              <w:ind w:left="187" w:hanging="187"/>
            </w:pPr>
            <w:proofErr w:type="spellStart"/>
            <w:r w:rsidRPr="00E0294F">
              <w:rPr>
                <w:rFonts w:ascii="Arial" w:hAnsi="Arial" w:cs="Arial"/>
                <w:color w:val="000000" w:themeColor="text1"/>
              </w:rPr>
              <w:t>Lockspeiser</w:t>
            </w:r>
            <w:proofErr w:type="spellEnd"/>
            <w:r w:rsidRPr="00E0294F">
              <w:rPr>
                <w:rFonts w:ascii="Arial" w:hAnsi="Arial" w:cs="Arial"/>
                <w:color w:val="000000" w:themeColor="text1"/>
              </w:rPr>
              <w:t xml:space="preserve">, Tai M., Su-Ting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86" w:tgtFrame="_blank" w:history="1">
              <w:r w:rsidRPr="00DC2950">
                <w:rPr>
                  <w:rStyle w:val="Hyperlink"/>
                  <w:rFonts w:ascii="Arial" w:hAnsi="Arial" w:cs="Arial"/>
                </w:rPr>
                <w:t>10.1097/ACM.0000000000001015</w:t>
              </w:r>
            </w:hyperlink>
            <w:r w:rsidRPr="00DC2950">
              <w:rPr>
                <w:rFonts w:ascii="Arial" w:hAnsi="Arial" w:cs="Arial"/>
              </w:rPr>
              <w:t>.</w:t>
            </w:r>
          </w:p>
          <w:p w14:paraId="28F146ED" w14:textId="793E25E0" w:rsidR="00627C94" w:rsidRPr="00B97E28" w:rsidRDefault="00CE7E85" w:rsidP="00CE7E85">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Lockspeiser</w:t>
            </w:r>
            <w:proofErr w:type="spellEnd"/>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r w:rsidRPr="10AC4E68">
              <w:rPr>
                <w:rFonts w:ascii="Arial" w:eastAsia="Arial" w:hAnsi="Arial" w:cs="Arial"/>
              </w:rPr>
              <w:t>Schmitter,</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tc>
      </w:tr>
    </w:tbl>
    <w:p w14:paraId="297AD7D3" w14:textId="77777777" w:rsidR="000D19DE" w:rsidRDefault="000D19DE">
      <w:pPr>
        <w:rPr>
          <w:rFonts w:ascii="Arial" w:eastAsia="Arial" w:hAnsi="Arial" w:cs="Arial"/>
        </w:rPr>
      </w:pPr>
    </w:p>
    <w:p w14:paraId="68B692BD"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87468" w:rsidRPr="00B97E28" w14:paraId="5CD76B08" w14:textId="77777777" w:rsidTr="21145EF8">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39FE85BE"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312745">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6B6396" w:rsidRPr="00B97E28" w14:paraId="77244E01" w14:textId="77777777" w:rsidTr="21145EF8">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6207B516" w14:textId="77777777" w:rsidTr="006D48A5">
        <w:tc>
          <w:tcPr>
            <w:tcW w:w="4950" w:type="dxa"/>
            <w:tcBorders>
              <w:top w:val="single" w:sz="4" w:space="0" w:color="000000"/>
              <w:bottom w:val="single" w:sz="4" w:space="0" w:color="000000"/>
            </w:tcBorders>
            <w:shd w:val="clear" w:color="auto" w:fill="C9C9C9"/>
          </w:tcPr>
          <w:p w14:paraId="59078EEE"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Identifies expected professional behaviors and potential triggers for lapses</w:t>
            </w:r>
          </w:p>
          <w:p w14:paraId="37EE3194" w14:textId="77777777" w:rsidR="006D48A5" w:rsidRPr="006D48A5" w:rsidRDefault="006D48A5" w:rsidP="006D48A5">
            <w:pPr>
              <w:spacing w:after="0" w:line="240" w:lineRule="auto"/>
              <w:rPr>
                <w:rFonts w:ascii="Arial" w:eastAsia="Arial" w:hAnsi="Arial" w:cs="Arial"/>
                <w:i/>
              </w:rPr>
            </w:pPr>
          </w:p>
          <w:p w14:paraId="5330EC30" w14:textId="47F0DD5F"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rPr>
              <w:t>Identifies the value and role of developmental-behavioral pediatrics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51B2FA" w14:textId="1ECBC6DB" w:rsidR="00B00D95" w:rsidRPr="00655506" w:rsidRDefault="6D1C625C" w:rsidP="2BF0F3F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A</w:t>
            </w:r>
            <w:r w:rsidR="00E305D5" w:rsidRPr="21145EF8">
              <w:rPr>
                <w:rFonts w:ascii="Arial" w:eastAsia="Arial" w:hAnsi="Arial" w:cs="Arial"/>
                <w:color w:val="000000" w:themeColor="text1"/>
              </w:rPr>
              <w:t xml:space="preserve">sks a senior fellow for feedback to improve interactions with nurses and clinic staff </w:t>
            </w:r>
            <w:r w:rsidR="00312745">
              <w:rPr>
                <w:rFonts w:ascii="Arial" w:eastAsia="Arial" w:hAnsi="Arial" w:cs="Arial"/>
                <w:color w:val="000000" w:themeColor="text1"/>
              </w:rPr>
              <w:t xml:space="preserve">members </w:t>
            </w:r>
            <w:r w:rsidR="00E305D5" w:rsidRPr="21145EF8">
              <w:rPr>
                <w:rFonts w:ascii="Arial" w:eastAsia="Arial" w:hAnsi="Arial" w:cs="Arial"/>
                <w:color w:val="000000" w:themeColor="text1"/>
              </w:rPr>
              <w:t xml:space="preserve">after a curt interaction that occurred during a busy clinic day </w:t>
            </w:r>
          </w:p>
          <w:p w14:paraId="3BED32B9" w14:textId="77777777" w:rsidR="00655506" w:rsidRPr="00B97E28" w:rsidRDefault="00655506" w:rsidP="00655506">
            <w:pPr>
              <w:pBdr>
                <w:top w:val="nil"/>
                <w:left w:val="nil"/>
                <w:bottom w:val="nil"/>
                <w:right w:val="nil"/>
                <w:between w:val="nil"/>
              </w:pBdr>
              <w:spacing w:after="0" w:line="240" w:lineRule="auto"/>
              <w:rPr>
                <w:rFonts w:ascii="Arial" w:eastAsia="Arial" w:hAnsi="Arial" w:cs="Arial"/>
                <w:color w:val="000000"/>
              </w:rPr>
            </w:pPr>
          </w:p>
          <w:p w14:paraId="05D89CE5" w14:textId="5811A3F4" w:rsidR="000D19DE" w:rsidRPr="006D1370" w:rsidRDefault="00E305D5" w:rsidP="006D137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Acknowledges the </w:t>
            </w:r>
            <w:r w:rsidR="2A1D3401" w:rsidRPr="21145EF8">
              <w:rPr>
                <w:rFonts w:ascii="Arial" w:eastAsia="Arial" w:hAnsi="Arial" w:cs="Arial"/>
              </w:rPr>
              <w:t>role</w:t>
            </w:r>
            <w:r w:rsidRPr="21145EF8">
              <w:rPr>
                <w:rFonts w:ascii="Arial" w:eastAsia="Arial" w:hAnsi="Arial" w:cs="Arial"/>
              </w:rPr>
              <w:t xml:space="preserve"> of developmental-behavioral pediatricians in informing the public about the importance of early intervention for developmental delay </w:t>
            </w:r>
          </w:p>
        </w:tc>
      </w:tr>
      <w:tr w:rsidR="008620F1" w:rsidRPr="00B97E28" w14:paraId="49334AE5" w14:textId="77777777" w:rsidTr="006D48A5">
        <w:tc>
          <w:tcPr>
            <w:tcW w:w="4950" w:type="dxa"/>
            <w:tcBorders>
              <w:top w:val="single" w:sz="4" w:space="0" w:color="000000"/>
              <w:bottom w:val="single" w:sz="4" w:space="0" w:color="000000"/>
            </w:tcBorders>
            <w:shd w:val="clear" w:color="auto" w:fill="C9C9C9"/>
          </w:tcPr>
          <w:p w14:paraId="349E8C0E"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Demonstrates professional behavior with occasional lapses</w:t>
            </w:r>
          </w:p>
          <w:p w14:paraId="416FCBEE" w14:textId="77777777" w:rsidR="006D48A5" w:rsidRPr="006D48A5" w:rsidRDefault="006D48A5" w:rsidP="006D48A5">
            <w:pPr>
              <w:spacing w:after="0" w:line="240" w:lineRule="auto"/>
              <w:rPr>
                <w:rFonts w:ascii="Arial" w:eastAsia="Arial" w:hAnsi="Arial" w:cs="Arial"/>
                <w:i/>
              </w:rPr>
            </w:pPr>
          </w:p>
          <w:p w14:paraId="1C6FE632" w14:textId="77777777" w:rsidR="006D48A5" w:rsidRPr="006D48A5" w:rsidRDefault="006D48A5" w:rsidP="006D48A5">
            <w:pPr>
              <w:spacing w:after="0" w:line="240" w:lineRule="auto"/>
              <w:rPr>
                <w:rFonts w:ascii="Arial" w:eastAsia="Arial" w:hAnsi="Arial" w:cs="Arial"/>
                <w:i/>
              </w:rPr>
            </w:pPr>
          </w:p>
          <w:p w14:paraId="25E0C2E8" w14:textId="0BDED24D"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Demonstrates accountability for patient care as a developmental-behavioral pediatrician,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88F92" w14:textId="0B21DB92" w:rsidR="000D19DE" w:rsidRPr="00655506"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Arrives </w:t>
            </w:r>
            <w:proofErr w:type="gramStart"/>
            <w:r w:rsidRPr="21145EF8">
              <w:rPr>
                <w:rFonts w:ascii="Arial" w:eastAsia="Arial" w:hAnsi="Arial" w:cs="Arial"/>
              </w:rPr>
              <w:t>to clinic</w:t>
            </w:r>
            <w:proofErr w:type="gramEnd"/>
            <w:r w:rsidRPr="21145EF8">
              <w:rPr>
                <w:rFonts w:ascii="Arial" w:eastAsia="Arial" w:hAnsi="Arial" w:cs="Arial"/>
              </w:rPr>
              <w:t xml:space="preserve"> without necessary developmental testing materials, identifies this lapse, and immediately apologizes to faculty </w:t>
            </w:r>
            <w:r w:rsidR="006E0193">
              <w:rPr>
                <w:rFonts w:ascii="Arial" w:eastAsia="Arial" w:hAnsi="Arial" w:cs="Arial"/>
              </w:rPr>
              <w:t xml:space="preserve">members </w:t>
            </w:r>
            <w:r w:rsidRPr="21145EF8">
              <w:rPr>
                <w:rFonts w:ascii="Arial" w:eastAsia="Arial" w:hAnsi="Arial" w:cs="Arial"/>
              </w:rPr>
              <w:t>and attempts to borrow materials from a peer</w:t>
            </w:r>
          </w:p>
          <w:p w14:paraId="78C9E6B9" w14:textId="77777777" w:rsidR="00655506" w:rsidRPr="00B97E28" w:rsidRDefault="00655506" w:rsidP="00655506">
            <w:pPr>
              <w:pBdr>
                <w:top w:val="nil"/>
                <w:left w:val="nil"/>
                <w:bottom w:val="nil"/>
                <w:right w:val="nil"/>
                <w:between w:val="nil"/>
              </w:pBdr>
              <w:spacing w:after="0" w:line="240" w:lineRule="auto"/>
              <w:rPr>
                <w:rFonts w:ascii="Arial" w:hAnsi="Arial" w:cs="Arial"/>
                <w:color w:val="000000"/>
              </w:rPr>
            </w:pPr>
          </w:p>
          <w:p w14:paraId="68BD820E" w14:textId="3E3E8D20" w:rsidR="000D19DE" w:rsidRPr="00B97E28" w:rsidRDefault="4CF4419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Sees that a patient’s genetic testing returns with a variant of uncertain significance and refers to genetics in the E</w:t>
            </w:r>
            <w:r w:rsidR="2E581A75" w:rsidRPr="21145EF8">
              <w:rPr>
                <w:rFonts w:ascii="Arial" w:hAnsi="Arial" w:cs="Arial"/>
                <w:color w:val="000000" w:themeColor="text1"/>
              </w:rPr>
              <w:t>H</w:t>
            </w:r>
            <w:r w:rsidRPr="21145EF8">
              <w:rPr>
                <w:rFonts w:ascii="Arial" w:hAnsi="Arial" w:cs="Arial"/>
                <w:color w:val="000000" w:themeColor="text1"/>
              </w:rPr>
              <w:t>R; requires faculty</w:t>
            </w:r>
            <w:r w:rsidR="001D3901">
              <w:rPr>
                <w:rFonts w:ascii="Arial" w:hAnsi="Arial" w:cs="Arial"/>
                <w:color w:val="000000" w:themeColor="text1"/>
              </w:rPr>
              <w:t xml:space="preserve"> member</w:t>
            </w:r>
            <w:r w:rsidRPr="21145EF8">
              <w:rPr>
                <w:rFonts w:ascii="Arial" w:hAnsi="Arial" w:cs="Arial"/>
                <w:color w:val="000000" w:themeColor="text1"/>
              </w:rPr>
              <w:t xml:space="preserve"> reminder to call the </w:t>
            </w:r>
            <w:r w:rsidR="5F032852" w:rsidRPr="21145EF8">
              <w:rPr>
                <w:rFonts w:ascii="Arial" w:hAnsi="Arial" w:cs="Arial"/>
                <w:color w:val="000000" w:themeColor="text1"/>
              </w:rPr>
              <w:t xml:space="preserve">caregiver </w:t>
            </w:r>
            <w:r w:rsidRPr="21145EF8">
              <w:rPr>
                <w:rFonts w:ascii="Arial" w:hAnsi="Arial" w:cs="Arial"/>
                <w:color w:val="000000" w:themeColor="text1"/>
              </w:rPr>
              <w:t>and inform of the result</w:t>
            </w:r>
          </w:p>
        </w:tc>
      </w:tr>
      <w:tr w:rsidR="008620F1" w:rsidRPr="00B97E28" w14:paraId="07AE0C9C" w14:textId="77777777" w:rsidTr="006D48A5">
        <w:tc>
          <w:tcPr>
            <w:tcW w:w="4950" w:type="dxa"/>
            <w:tcBorders>
              <w:top w:val="single" w:sz="4" w:space="0" w:color="000000"/>
              <w:bottom w:val="single" w:sz="4" w:space="0" w:color="000000"/>
            </w:tcBorders>
            <w:shd w:val="clear" w:color="auto" w:fill="C9C9C9"/>
          </w:tcPr>
          <w:p w14:paraId="0D617A02" w14:textId="77777777" w:rsidR="006D48A5" w:rsidRPr="006D48A5" w:rsidRDefault="00E305D5" w:rsidP="006D48A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Maintains professional behavior in increasingly complex or stressful situations</w:t>
            </w:r>
          </w:p>
          <w:p w14:paraId="6F92563F" w14:textId="77777777" w:rsidR="006D48A5" w:rsidRPr="006D48A5" w:rsidRDefault="006D48A5" w:rsidP="006D48A5">
            <w:pPr>
              <w:spacing w:after="0" w:line="240" w:lineRule="auto"/>
              <w:rPr>
                <w:rFonts w:ascii="Arial" w:eastAsia="Arial" w:hAnsi="Arial" w:cs="Arial"/>
                <w:i/>
                <w:color w:val="000000"/>
              </w:rPr>
            </w:pPr>
          </w:p>
          <w:p w14:paraId="219FDAC9" w14:textId="37366191"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76B3EBDB" w:rsidR="00B00D95" w:rsidRPr="00FF61B0"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Demonstrates caring and compassionate behaviors with patients, </w:t>
            </w:r>
            <w:r w:rsidR="65820202" w:rsidRPr="21145EF8">
              <w:rPr>
                <w:rFonts w:ascii="Arial" w:eastAsia="Arial" w:hAnsi="Arial" w:cs="Arial"/>
                <w:color w:val="000000" w:themeColor="text1"/>
              </w:rPr>
              <w:t>caregivers</w:t>
            </w:r>
            <w:r w:rsidRPr="21145EF8">
              <w:rPr>
                <w:rFonts w:ascii="Arial" w:eastAsia="Arial" w:hAnsi="Arial" w:cs="Arial"/>
                <w:color w:val="000000" w:themeColor="text1"/>
              </w:rPr>
              <w:t>, colleagues, and staff</w:t>
            </w:r>
            <w:r w:rsidR="7DA2CC1D" w:rsidRPr="21145EF8">
              <w:rPr>
                <w:rFonts w:ascii="Arial" w:eastAsia="Arial" w:hAnsi="Arial" w:cs="Arial"/>
                <w:color w:val="000000" w:themeColor="text1"/>
              </w:rPr>
              <w:t xml:space="preserve"> members despite heavy clinical load </w:t>
            </w:r>
          </w:p>
          <w:p w14:paraId="0CA9ED59" w14:textId="77777777" w:rsidR="00FF61B0" w:rsidRDefault="00FF61B0" w:rsidP="00FF61B0">
            <w:pPr>
              <w:pBdr>
                <w:top w:val="nil"/>
                <w:left w:val="nil"/>
                <w:bottom w:val="nil"/>
                <w:right w:val="nil"/>
                <w:between w:val="nil"/>
              </w:pBdr>
              <w:spacing w:after="0" w:line="240" w:lineRule="auto"/>
              <w:rPr>
                <w:rFonts w:ascii="Arial" w:eastAsia="Arial" w:hAnsi="Arial" w:cs="Arial"/>
                <w:color w:val="000000" w:themeColor="text1"/>
              </w:rPr>
            </w:pPr>
          </w:p>
          <w:p w14:paraId="32E7F42F" w14:textId="524C2883"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Advocates for an individual patient’s needs in a humanistic and professional manner regarding need for care coordination with a case manager and insurance approval for therapy or medication</w:t>
            </w:r>
          </w:p>
          <w:p w14:paraId="59FE3116" w14:textId="32B9455E"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Continues to work to provide optimal patient care, despite </w:t>
            </w:r>
            <w:r w:rsidR="639ECE10" w:rsidRPr="21145EF8">
              <w:rPr>
                <w:rFonts w:ascii="Arial" w:eastAsia="Arial" w:hAnsi="Arial" w:cs="Arial"/>
              </w:rPr>
              <w:t>the</w:t>
            </w:r>
            <w:r w:rsidR="49B91CEA" w:rsidRPr="21145EF8">
              <w:rPr>
                <w:rFonts w:ascii="Arial" w:eastAsia="Arial" w:hAnsi="Arial" w:cs="Arial"/>
              </w:rPr>
              <w:t xml:space="preserve"> patient</w:t>
            </w:r>
            <w:r w:rsidR="639ECE10" w:rsidRPr="21145EF8">
              <w:rPr>
                <w:rFonts w:ascii="Arial" w:eastAsia="Arial" w:hAnsi="Arial" w:cs="Arial"/>
              </w:rPr>
              <w:t>’s</w:t>
            </w:r>
            <w:r w:rsidR="49B91CEA" w:rsidRPr="21145EF8">
              <w:rPr>
                <w:rFonts w:ascii="Arial" w:eastAsia="Arial" w:hAnsi="Arial" w:cs="Arial"/>
              </w:rPr>
              <w:t xml:space="preserve"> </w:t>
            </w:r>
            <w:r w:rsidRPr="21145EF8">
              <w:rPr>
                <w:rFonts w:ascii="Arial" w:eastAsia="Arial" w:hAnsi="Arial" w:cs="Arial"/>
              </w:rPr>
              <w:t>difficult and demanding</w:t>
            </w:r>
            <w:r w:rsidR="398FE2D9" w:rsidRPr="21145EF8">
              <w:rPr>
                <w:rFonts w:ascii="Arial" w:eastAsia="Arial" w:hAnsi="Arial" w:cs="Arial"/>
              </w:rPr>
              <w:t xml:space="preserve"> </w:t>
            </w:r>
            <w:r w:rsidRPr="21145EF8">
              <w:rPr>
                <w:rFonts w:ascii="Arial" w:eastAsia="Arial" w:hAnsi="Arial" w:cs="Arial"/>
              </w:rPr>
              <w:t>psychosocial situation</w:t>
            </w:r>
          </w:p>
        </w:tc>
      </w:tr>
      <w:tr w:rsidR="008620F1" w:rsidRPr="00B97E28" w14:paraId="7E824F09" w14:textId="77777777" w:rsidTr="006D48A5">
        <w:tc>
          <w:tcPr>
            <w:tcW w:w="4950" w:type="dxa"/>
            <w:tcBorders>
              <w:top w:val="single" w:sz="4" w:space="0" w:color="000000"/>
              <w:bottom w:val="single" w:sz="4" w:space="0" w:color="000000"/>
            </w:tcBorders>
            <w:shd w:val="clear" w:color="auto" w:fill="C9C9C9"/>
          </w:tcPr>
          <w:p w14:paraId="531E7101"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Recognizes situations that may trigger professionalism lapses and intervenes to prevent lapses in self and others</w:t>
            </w:r>
          </w:p>
          <w:p w14:paraId="51E20A5B" w14:textId="77777777" w:rsidR="006D48A5" w:rsidRPr="006D48A5" w:rsidRDefault="006D48A5" w:rsidP="006D48A5">
            <w:pPr>
              <w:spacing w:after="0" w:line="240" w:lineRule="auto"/>
              <w:rPr>
                <w:rFonts w:ascii="Arial" w:eastAsia="Arial" w:hAnsi="Arial" w:cs="Arial"/>
                <w:i/>
              </w:rPr>
            </w:pPr>
          </w:p>
          <w:p w14:paraId="72642782" w14:textId="67B41A7A"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8B570" w14:textId="29D29E69" w:rsidR="00B00D95" w:rsidRPr="00FF61B0"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Models respect and compassion for patients and </w:t>
            </w:r>
            <w:proofErr w:type="gramStart"/>
            <w:r w:rsidRPr="21145EF8">
              <w:rPr>
                <w:rFonts w:ascii="Arial" w:eastAsia="Arial" w:hAnsi="Arial" w:cs="Arial"/>
                <w:color w:val="000000" w:themeColor="text1"/>
              </w:rPr>
              <w:t>promotes</w:t>
            </w:r>
            <w:proofErr w:type="gramEnd"/>
            <w:r w:rsidRPr="21145EF8">
              <w:rPr>
                <w:rFonts w:ascii="Arial" w:eastAsia="Arial" w:hAnsi="Arial" w:cs="Arial"/>
                <w:color w:val="000000" w:themeColor="text1"/>
              </w:rPr>
              <w:t xml:space="preserve"> the same from colleagues by actively identifying </w:t>
            </w:r>
            <w:r w:rsidRPr="21145EF8">
              <w:rPr>
                <w:rFonts w:ascii="Arial" w:eastAsia="Arial" w:hAnsi="Arial" w:cs="Arial"/>
              </w:rPr>
              <w:t xml:space="preserve">positive professional </w:t>
            </w:r>
            <w:r w:rsidRPr="21145EF8">
              <w:rPr>
                <w:rFonts w:ascii="Arial" w:eastAsia="Arial" w:hAnsi="Arial" w:cs="Arial"/>
                <w:color w:val="000000" w:themeColor="text1"/>
              </w:rPr>
              <w:t>behavior</w:t>
            </w:r>
          </w:p>
          <w:p w14:paraId="568545B3" w14:textId="77777777" w:rsidR="00FF61B0" w:rsidRDefault="00FF61B0" w:rsidP="00FF61B0">
            <w:pPr>
              <w:pBdr>
                <w:top w:val="nil"/>
                <w:left w:val="nil"/>
                <w:bottom w:val="nil"/>
                <w:right w:val="nil"/>
                <w:between w:val="nil"/>
              </w:pBdr>
              <w:spacing w:after="0" w:line="240" w:lineRule="auto"/>
              <w:rPr>
                <w:rFonts w:ascii="Arial" w:eastAsia="Arial" w:hAnsi="Arial" w:cs="Arial"/>
                <w:color w:val="000000" w:themeColor="text1"/>
              </w:rPr>
            </w:pPr>
          </w:p>
          <w:p w14:paraId="2AEFF119" w14:textId="77777777" w:rsidR="00FF61B0" w:rsidRPr="001255AA" w:rsidRDefault="00FF61B0" w:rsidP="00FF61B0">
            <w:pPr>
              <w:pBdr>
                <w:top w:val="nil"/>
                <w:left w:val="nil"/>
                <w:bottom w:val="nil"/>
                <w:right w:val="nil"/>
                <w:between w:val="nil"/>
              </w:pBdr>
              <w:spacing w:after="0" w:line="240" w:lineRule="auto"/>
              <w:rPr>
                <w:rFonts w:ascii="Arial" w:hAnsi="Arial" w:cs="Arial"/>
                <w:color w:val="000000"/>
              </w:rPr>
            </w:pPr>
          </w:p>
          <w:p w14:paraId="46DEDE69" w14:textId="3056EF74"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Without </w:t>
            </w:r>
            <w:proofErr w:type="gramStart"/>
            <w:r w:rsidRPr="21145EF8">
              <w:rPr>
                <w:rFonts w:ascii="Arial" w:eastAsia="Arial" w:hAnsi="Arial" w:cs="Arial"/>
              </w:rPr>
              <w:t>prompting</w:t>
            </w:r>
            <w:proofErr w:type="gramEnd"/>
            <w:r w:rsidRPr="21145EF8">
              <w:rPr>
                <w:rFonts w:ascii="Arial" w:eastAsia="Arial" w:hAnsi="Arial" w:cs="Arial"/>
              </w:rPr>
              <w:t>, assists colleagues with patient care tasks when the clinic is busy</w:t>
            </w:r>
          </w:p>
          <w:p w14:paraId="7BFB9B50" w14:textId="0816B583"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Speaks up in the moment when observing racist/sexist </w:t>
            </w:r>
            <w:r w:rsidR="21A2C22C" w:rsidRPr="21145EF8">
              <w:rPr>
                <w:rFonts w:ascii="Arial" w:eastAsia="Arial" w:hAnsi="Arial" w:cs="Arial"/>
              </w:rPr>
              <w:t>behavior</w:t>
            </w:r>
            <w:r w:rsidRPr="21145EF8">
              <w:rPr>
                <w:rFonts w:ascii="Arial" w:eastAsia="Arial" w:hAnsi="Arial" w:cs="Arial"/>
              </w:rPr>
              <w:t xml:space="preserve"> within the health care team and uses reporting mechanisms to address it </w:t>
            </w:r>
          </w:p>
        </w:tc>
      </w:tr>
      <w:tr w:rsidR="008620F1" w:rsidRPr="00B97E28" w14:paraId="2E7C11DE" w14:textId="77777777" w:rsidTr="006D48A5">
        <w:tc>
          <w:tcPr>
            <w:tcW w:w="4950" w:type="dxa"/>
            <w:tcBorders>
              <w:top w:val="single" w:sz="4" w:space="0" w:color="000000"/>
              <w:bottom w:val="single" w:sz="4" w:space="0" w:color="000000"/>
            </w:tcBorders>
            <w:shd w:val="clear" w:color="auto" w:fill="C9C9C9"/>
          </w:tcPr>
          <w:p w14:paraId="199BD369"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Models professional behavior and coaches others when their behavior fails to meet professional expectations</w:t>
            </w:r>
          </w:p>
          <w:p w14:paraId="0A0A156D" w14:textId="77777777" w:rsidR="006D48A5" w:rsidRPr="006D48A5" w:rsidRDefault="006D48A5" w:rsidP="006D48A5">
            <w:pPr>
              <w:spacing w:after="0" w:line="240" w:lineRule="auto"/>
              <w:rPr>
                <w:rFonts w:ascii="Arial" w:eastAsia="Arial" w:hAnsi="Arial" w:cs="Arial"/>
                <w:i/>
              </w:rPr>
            </w:pPr>
          </w:p>
          <w:p w14:paraId="3FE4A581" w14:textId="77777777" w:rsidR="006D48A5" w:rsidRPr="006D48A5" w:rsidRDefault="006D48A5" w:rsidP="006D48A5">
            <w:pPr>
              <w:spacing w:after="0" w:line="240" w:lineRule="auto"/>
              <w:rPr>
                <w:rFonts w:ascii="Arial" w:eastAsia="Arial" w:hAnsi="Arial" w:cs="Arial"/>
                <w:i/>
              </w:rPr>
            </w:pPr>
          </w:p>
          <w:p w14:paraId="2064504E" w14:textId="41AE1477" w:rsidR="000D19DE" w:rsidRPr="00B97E28" w:rsidRDefault="006D48A5" w:rsidP="006D48A5">
            <w:pPr>
              <w:spacing w:after="0" w:line="240" w:lineRule="auto"/>
              <w:rPr>
                <w:rFonts w:ascii="Arial" w:eastAsia="Arial" w:hAnsi="Arial" w:cs="Arial"/>
                <w:i/>
              </w:rPr>
            </w:pPr>
            <w:r w:rsidRPr="006D48A5">
              <w:rPr>
                <w:rFonts w:ascii="Arial" w:eastAsia="Arial" w:hAnsi="Arial" w:cs="Arial"/>
                <w:i/>
              </w:rPr>
              <w:lastRenderedPageBreak/>
              <w:t>Extends the role of the developmental-behavioral pediatrician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68491" w14:textId="60D2404C" w:rsidR="00B00D95" w:rsidRPr="00FF61B0"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Discusses the need to be on time with a</w:t>
            </w:r>
            <w:r w:rsidR="7DA2CC1D" w:rsidRPr="21145EF8">
              <w:rPr>
                <w:rFonts w:ascii="Arial" w:eastAsia="Arial" w:hAnsi="Arial" w:cs="Arial"/>
              </w:rPr>
              <w:t xml:space="preserve"> chronically</w:t>
            </w:r>
            <w:r w:rsidRPr="21145EF8">
              <w:rPr>
                <w:rFonts w:ascii="Arial" w:eastAsia="Arial" w:hAnsi="Arial" w:cs="Arial"/>
              </w:rPr>
              <w:t xml:space="preserve"> late</w:t>
            </w:r>
            <w:r w:rsidR="7DA2CC1D" w:rsidRPr="21145EF8">
              <w:rPr>
                <w:rFonts w:ascii="Arial" w:eastAsia="Arial" w:hAnsi="Arial" w:cs="Arial"/>
              </w:rPr>
              <w:t xml:space="preserve"> junior fellow and assists the fellow in</w:t>
            </w:r>
            <w:r w:rsidRPr="21145EF8">
              <w:rPr>
                <w:rFonts w:ascii="Arial" w:eastAsia="Arial" w:hAnsi="Arial" w:cs="Arial"/>
              </w:rPr>
              <w:t xml:space="preserve"> </w:t>
            </w:r>
            <w:proofErr w:type="gramStart"/>
            <w:r w:rsidRPr="21145EF8">
              <w:rPr>
                <w:rFonts w:ascii="Arial" w:eastAsia="Arial" w:hAnsi="Arial" w:cs="Arial"/>
              </w:rPr>
              <w:t>making a plan</w:t>
            </w:r>
            <w:proofErr w:type="gramEnd"/>
            <w:r w:rsidRPr="21145EF8">
              <w:rPr>
                <w:rFonts w:ascii="Arial" w:eastAsia="Arial" w:hAnsi="Arial" w:cs="Arial"/>
              </w:rPr>
              <w:t xml:space="preserve"> to address the underlying </w:t>
            </w:r>
            <w:r w:rsidR="7DA2CC1D" w:rsidRPr="21145EF8">
              <w:rPr>
                <w:rFonts w:ascii="Arial" w:eastAsia="Arial" w:hAnsi="Arial" w:cs="Arial"/>
              </w:rPr>
              <w:t>causes for the fellow’s tardiness</w:t>
            </w:r>
          </w:p>
          <w:p w14:paraId="0C55D73E" w14:textId="77777777" w:rsidR="00FF61B0" w:rsidRDefault="00FF61B0" w:rsidP="00FF61B0">
            <w:pPr>
              <w:pBdr>
                <w:top w:val="nil"/>
                <w:left w:val="nil"/>
                <w:bottom w:val="nil"/>
                <w:right w:val="nil"/>
                <w:between w:val="nil"/>
              </w:pBdr>
              <w:spacing w:after="0" w:line="240" w:lineRule="auto"/>
              <w:rPr>
                <w:rFonts w:ascii="Arial" w:eastAsia="Arial" w:hAnsi="Arial" w:cs="Arial"/>
              </w:rPr>
            </w:pPr>
          </w:p>
          <w:p w14:paraId="30F2833D" w14:textId="77777777" w:rsidR="00FF61B0" w:rsidRPr="001255AA" w:rsidRDefault="00FF61B0" w:rsidP="00FF61B0">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lastRenderedPageBreak/>
              <w:t>Advocates for</w:t>
            </w:r>
            <w:proofErr w:type="gramEnd"/>
            <w:r w:rsidRPr="21145EF8">
              <w:rPr>
                <w:rFonts w:ascii="Arial" w:eastAsia="Arial" w:hAnsi="Arial" w:cs="Arial"/>
              </w:rPr>
              <w:t xml:space="preserve">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Develops education and/or modules on microaggressions and bias </w:t>
            </w:r>
          </w:p>
        </w:tc>
      </w:tr>
      <w:tr w:rsidR="006B6396" w:rsidRPr="00B97E28" w14:paraId="4019E13E" w14:textId="77777777" w:rsidTr="21145EF8">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6490D3EE"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6D49222D" w14:textId="3FEF2CCE"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Global/360 evaluation</w:t>
            </w:r>
          </w:p>
          <w:p w14:paraId="1E605BA9" w14:textId="7777777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Multisource feedback</w:t>
            </w:r>
          </w:p>
          <w:p w14:paraId="2A920D6D" w14:textId="19D52E0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Oral or written self-reflection </w:t>
            </w:r>
          </w:p>
        </w:tc>
      </w:tr>
      <w:tr w:rsidR="006B6396" w:rsidRPr="00B97E28" w14:paraId="6BF83252" w14:textId="77777777" w:rsidTr="21145EF8">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C477D3F" w14:textId="77777777" w:rsidTr="21145EF8">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80BEB24" w14:textId="49E9AC28" w:rsidR="008D75CD" w:rsidRPr="008D75CD" w:rsidRDefault="008D75CD" w:rsidP="008D75CD">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7B56AB">
              <w:rPr>
                <w:rFonts w:ascii="Arial" w:eastAsia="Times New Roman" w:hAnsi="Arial" w:cs="Arial"/>
                <w:color w:val="000000"/>
              </w:rPr>
              <w:t>AbdelHameid</w:t>
            </w:r>
            <w:proofErr w:type="spellEnd"/>
            <w:r w:rsidRPr="007B56AB">
              <w:rPr>
                <w:rFonts w:ascii="Arial" w:eastAsia="Times New Roman" w:hAnsi="Arial" w:cs="Arial"/>
                <w:color w:val="000000"/>
              </w:rPr>
              <w:t>, Duaa. 2020. “Professionalism 101 for Black Physicians.” New England Journal of Medicine. 383(5): e34. doi:10.1056/NEJMpv2022773.</w:t>
            </w:r>
          </w:p>
          <w:p w14:paraId="583ED5FB" w14:textId="3F854DF1" w:rsidR="008D75CD" w:rsidRPr="008D75CD" w:rsidRDefault="008D75CD" w:rsidP="008D75CD">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 xml:space="preserve">American Academy of Pediatrics. </w:t>
            </w:r>
            <w:r>
              <w:rPr>
                <w:rFonts w:ascii="Arial" w:eastAsia="Arial" w:hAnsi="Arial" w:cs="Arial"/>
              </w:rPr>
              <w:t>“</w:t>
            </w:r>
            <w:r w:rsidRPr="21145EF8">
              <w:rPr>
                <w:rFonts w:ascii="Arial" w:eastAsia="Arial" w:hAnsi="Arial" w:cs="Arial"/>
              </w:rPr>
              <w:t>Residen</w:t>
            </w:r>
            <w:r>
              <w:rPr>
                <w:rFonts w:ascii="Arial" w:eastAsia="Arial" w:hAnsi="Arial" w:cs="Arial"/>
              </w:rPr>
              <w:t>cy</w:t>
            </w:r>
            <w:r w:rsidRPr="21145EF8">
              <w:rPr>
                <w:rFonts w:ascii="Arial" w:eastAsia="Arial" w:hAnsi="Arial" w:cs="Arial"/>
              </w:rPr>
              <w:t xml:space="preserve"> Curriculu</w:t>
            </w:r>
            <w:r>
              <w:rPr>
                <w:rFonts w:ascii="Arial" w:eastAsia="Arial" w:hAnsi="Arial" w:cs="Arial"/>
              </w:rPr>
              <w:t>m: Mental Health Education Resources</w:t>
            </w:r>
            <w:r w:rsidRPr="21145EF8">
              <w:rPr>
                <w:rFonts w:ascii="Arial" w:eastAsia="Arial" w:hAnsi="Arial" w:cs="Arial"/>
              </w:rPr>
              <w:t>.</w:t>
            </w:r>
            <w:r>
              <w:rPr>
                <w:rFonts w:ascii="Arial" w:eastAsia="Arial" w:hAnsi="Arial" w:cs="Arial"/>
              </w:rPr>
              <w:t>”</w:t>
            </w:r>
            <w:r w:rsidRPr="21145EF8">
              <w:rPr>
                <w:rFonts w:ascii="Arial" w:eastAsia="Arial" w:hAnsi="Arial" w:cs="Arial"/>
              </w:rPr>
              <w:t xml:space="preserve"> </w:t>
            </w:r>
            <w:hyperlink r:id="rId87">
              <w:r w:rsidRPr="21145EF8">
                <w:rPr>
                  <w:rStyle w:val="Hyperlink"/>
                  <w:rFonts w:ascii="Arial" w:eastAsia="Arial" w:hAnsi="Arial" w:cs="Arial"/>
                </w:rPr>
                <w:t>https://www.aap.org/en-us/advocacy-and-policy/aap-health-initiatives/Mental-Health/Pages/Residency-Curriculum.aspx</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3E650FCC" w14:textId="41D09CAE" w:rsidR="008D75CD" w:rsidRPr="008D75CD" w:rsidRDefault="008D75CD" w:rsidP="008D75C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8"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D19C3DE" w14:textId="6ED3620A"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8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608039A8" w14:textId="262878DD" w:rsidR="421830D5" w:rsidRDefault="00AF1622" w:rsidP="006D48A5">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w:t>
            </w:r>
            <w:proofErr w:type="spellStart"/>
            <w:r w:rsidR="00E97D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3 for </w:t>
            </w:r>
            <w:r w:rsidR="5865F1BD" w:rsidRPr="21145EF8">
              <w:rPr>
                <w:rFonts w:ascii="Arial" w:hAnsi="Arial" w:cs="Arial"/>
                <w:color w:val="000000" w:themeColor="text1"/>
              </w:rPr>
              <w:t>All Pediatric Subspecialties</w:t>
            </w:r>
            <w:r>
              <w:rPr>
                <w:rFonts w:ascii="Arial" w:hAnsi="Arial" w:cs="Arial"/>
                <w:color w:val="000000" w:themeColor="text1"/>
              </w:rPr>
              <w:t>.</w:t>
            </w:r>
            <w:r w:rsidR="5865F1BD" w:rsidRPr="21145EF8">
              <w:rPr>
                <w:rFonts w:ascii="Arial" w:hAnsi="Arial" w:cs="Arial"/>
                <w:color w:val="000000" w:themeColor="text1"/>
              </w:rPr>
              <w:t xml:space="preserve"> </w:t>
            </w:r>
            <w:hyperlink r:id="rId90" w:history="1">
              <w:r w:rsidRPr="001A71A8">
                <w:rPr>
                  <w:rStyle w:val="Hyperlink"/>
                  <w:rFonts w:ascii="Arial" w:hAnsi="Arial" w:cs="Arial"/>
                </w:rPr>
                <w:t>https://www.abp.org/sites/public/files/pdf/epa-all-subs-3.pdf</w:t>
              </w:r>
            </w:hyperlink>
            <w:r>
              <w:rPr>
                <w:rFonts w:ascii="Arial" w:hAnsi="Arial" w:cs="Arial"/>
                <w:color w:val="000000" w:themeColor="text1"/>
              </w:rPr>
              <w:t xml:space="preserve">. Accessed 2022. </w:t>
            </w:r>
          </w:p>
          <w:p w14:paraId="52651CDE" w14:textId="05BCA3E2" w:rsidR="00B00D95" w:rsidRPr="001255AA" w:rsidRDefault="00E305D5"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A</w:t>
            </w:r>
            <w:r w:rsidR="191677E5" w:rsidRPr="21145EF8">
              <w:rPr>
                <w:rFonts w:ascii="Arial" w:eastAsia="Arial" w:hAnsi="Arial" w:cs="Arial"/>
              </w:rPr>
              <w:t>BP.</w:t>
            </w:r>
            <w:r w:rsidRPr="21145EF8">
              <w:rPr>
                <w:rFonts w:ascii="Arial" w:eastAsia="Arial" w:hAnsi="Arial" w:cs="Arial"/>
              </w:rPr>
              <w:t xml:space="preserve"> </w:t>
            </w:r>
            <w:r w:rsidR="00AB0D8B">
              <w:rPr>
                <w:rFonts w:ascii="Arial" w:eastAsia="Arial" w:hAnsi="Arial" w:cs="Arial"/>
              </w:rPr>
              <w:t>“</w:t>
            </w:r>
            <w:r w:rsidR="191677E5" w:rsidRPr="21145EF8">
              <w:rPr>
                <w:rFonts w:ascii="Arial" w:eastAsia="Arial" w:hAnsi="Arial" w:cs="Arial"/>
              </w:rPr>
              <w:t>Medical</w:t>
            </w:r>
            <w:r w:rsidRPr="21145EF8">
              <w:rPr>
                <w:rFonts w:ascii="Arial" w:eastAsia="Arial" w:hAnsi="Arial" w:cs="Arial"/>
              </w:rPr>
              <w:t xml:space="preserve"> Professionalism.</w:t>
            </w:r>
            <w:r w:rsidR="00AB0D8B">
              <w:rPr>
                <w:rFonts w:ascii="Arial" w:eastAsia="Arial" w:hAnsi="Arial" w:cs="Arial"/>
              </w:rPr>
              <w:t>”</w:t>
            </w:r>
            <w:r w:rsidRPr="21145EF8">
              <w:rPr>
                <w:rFonts w:ascii="Arial" w:eastAsia="Arial" w:hAnsi="Arial" w:cs="Arial"/>
              </w:rPr>
              <w:t xml:space="preserve"> </w:t>
            </w:r>
            <w:hyperlink r:id="rId91">
              <w:r w:rsidR="191677E5" w:rsidRPr="21145EF8">
                <w:rPr>
                  <w:rStyle w:val="Hyperlink"/>
                  <w:rFonts w:ascii="Arial" w:eastAsia="Arial" w:hAnsi="Arial" w:cs="Arial"/>
                </w:rPr>
                <w:t>https://www.abp.org/content/medical-professionalism</w:t>
              </w:r>
            </w:hyperlink>
            <w:r w:rsidR="191677E5" w:rsidRPr="21145EF8">
              <w:rPr>
                <w:rFonts w:ascii="Arial" w:eastAsia="Arial" w:hAnsi="Arial" w:cs="Arial"/>
              </w:rPr>
              <w:t xml:space="preserve">. </w:t>
            </w:r>
            <w:r w:rsidR="00AF1622">
              <w:rPr>
                <w:rFonts w:ascii="Arial" w:eastAsia="Arial" w:hAnsi="Arial" w:cs="Arial"/>
              </w:rPr>
              <w:t xml:space="preserve">Accessed </w:t>
            </w:r>
            <w:r w:rsidR="191677E5" w:rsidRPr="21145EF8">
              <w:rPr>
                <w:rFonts w:ascii="Arial" w:eastAsia="Arial" w:hAnsi="Arial" w:cs="Arial"/>
              </w:rPr>
              <w:t>2020.</w:t>
            </w:r>
          </w:p>
          <w:p w14:paraId="69B96798" w14:textId="3323F7DE" w:rsidR="00AE0EC6" w:rsidRPr="001255AA" w:rsidRDefault="00AE0EC6"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 xml:space="preserve">ABP. </w:t>
            </w:r>
            <w:r w:rsidR="00E55D44">
              <w:rPr>
                <w:rFonts w:ascii="Arial" w:eastAsia="Arial" w:hAnsi="Arial" w:cs="Arial"/>
              </w:rPr>
              <w:t>“</w:t>
            </w:r>
            <w:r w:rsidRPr="21145EF8">
              <w:rPr>
                <w:rFonts w:ascii="Arial" w:eastAsia="Arial" w:hAnsi="Arial" w:cs="Arial"/>
              </w:rPr>
              <w:t>Teaching, Promoting, and Assessing Professionalism Across the Continuum: A Medical Educator’s Guide.</w:t>
            </w:r>
            <w:r w:rsidR="00E55D44">
              <w:rPr>
                <w:rFonts w:ascii="Arial" w:eastAsia="Arial" w:hAnsi="Arial" w:cs="Arial"/>
              </w:rPr>
              <w:t>”</w:t>
            </w:r>
            <w:r w:rsidRPr="21145EF8">
              <w:rPr>
                <w:rFonts w:ascii="Arial" w:eastAsia="Arial" w:hAnsi="Arial" w:cs="Arial"/>
              </w:rPr>
              <w:t xml:space="preserve"> </w:t>
            </w:r>
            <w:hyperlink r:id="rId92">
              <w:r w:rsidRPr="21145EF8">
                <w:rPr>
                  <w:rStyle w:val="Hyperlink"/>
                  <w:rFonts w:ascii="Arial" w:eastAsia="Arial" w:hAnsi="Arial" w:cs="Arial"/>
                </w:rPr>
                <w:t>https://www.abp.org/professionalism-guide</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53C7A7B1" w14:textId="67FB93F2" w:rsidR="00D62AFB" w:rsidRPr="001255AA" w:rsidRDefault="191677E5"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color w:val="000000" w:themeColor="text1"/>
              </w:rPr>
              <w:t xml:space="preserve">American Medical Association. </w:t>
            </w:r>
            <w:r w:rsidR="00AC06E2">
              <w:rPr>
                <w:rFonts w:ascii="Arial" w:eastAsia="Arial" w:hAnsi="Arial" w:cs="Arial"/>
                <w:color w:val="000000" w:themeColor="text1"/>
              </w:rPr>
              <w:t>“</w:t>
            </w:r>
            <w:r w:rsidRPr="21145EF8">
              <w:rPr>
                <w:rFonts w:ascii="Arial" w:eastAsia="Arial" w:hAnsi="Arial" w:cs="Arial"/>
                <w:color w:val="000000" w:themeColor="text1"/>
              </w:rPr>
              <w:t>Ethics.</w:t>
            </w:r>
            <w:r w:rsidR="00AC06E2">
              <w:rPr>
                <w:rFonts w:ascii="Arial" w:eastAsia="Arial" w:hAnsi="Arial" w:cs="Arial"/>
                <w:color w:val="000000" w:themeColor="text1"/>
              </w:rPr>
              <w:t>”</w:t>
            </w:r>
            <w:r w:rsidRPr="21145EF8">
              <w:rPr>
                <w:rFonts w:ascii="Arial" w:eastAsia="Arial" w:hAnsi="Arial" w:cs="Arial"/>
                <w:color w:val="000000" w:themeColor="text1"/>
              </w:rPr>
              <w:t xml:space="preserve"> </w:t>
            </w:r>
            <w:hyperlink r:id="rId93">
              <w:r w:rsidR="263B4397" w:rsidRPr="21145EF8">
                <w:rPr>
                  <w:rStyle w:val="Hyperlink"/>
                  <w:rFonts w:ascii="Arial" w:eastAsia="Arial" w:hAnsi="Arial" w:cs="Arial"/>
                </w:rPr>
                <w:t>https://www.ama-assn.org/delivering-care/ama-code-medical-ethics</w:t>
              </w:r>
            </w:hyperlink>
            <w:r w:rsidR="263B4397" w:rsidRPr="21145EF8">
              <w:rPr>
                <w:rFonts w:ascii="Arial" w:eastAsia="Arial" w:hAnsi="Arial" w:cs="Arial"/>
                <w:color w:val="000000" w:themeColor="text1"/>
              </w:rPr>
              <w:t xml:space="preserve">. </w:t>
            </w:r>
            <w:r w:rsidRPr="21145EF8">
              <w:rPr>
                <w:rFonts w:ascii="Arial" w:eastAsia="Arial" w:hAnsi="Arial" w:cs="Arial"/>
                <w:color w:val="000000" w:themeColor="text1"/>
              </w:rPr>
              <w:t>2020.</w:t>
            </w:r>
          </w:p>
          <w:p w14:paraId="0B8EC1A0" w14:textId="6FF00AFB" w:rsidR="00BD28F0" w:rsidRPr="00D51D8F" w:rsidRDefault="00BD28F0" w:rsidP="00BD28F0">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D6543E">
              <w:rPr>
                <w:rFonts w:ascii="Arial" w:eastAsia="Arial" w:hAnsi="Arial" w:cs="Arial"/>
                <w:color w:val="000000" w:themeColor="text1"/>
              </w:rPr>
              <w:t>Aurora, CO</w:t>
            </w:r>
            <w:r w:rsidRPr="00BD28F0">
              <w:rPr>
                <w:rFonts w:ascii="Arial" w:eastAsia="Arial" w:hAnsi="Arial" w:cs="Arial"/>
                <w:color w:val="000000" w:themeColor="text1"/>
              </w:rPr>
              <w:t xml:space="preserve">: Alpha Omega Alpha Medical Society. </w:t>
            </w:r>
            <w:hyperlink r:id="rId94"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7A255D5A" w14:textId="77777777" w:rsidR="00924748" w:rsidRPr="001255AA" w:rsidRDefault="00924748" w:rsidP="0092474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95" w:history="1">
              <w:r w:rsidRPr="00E228E8">
                <w:rPr>
                  <w:rStyle w:val="Hyperlink"/>
                  <w:rFonts w:ascii="Arial" w:hAnsi="Arial" w:cs="Arial"/>
                </w:rPr>
                <w:t>https://doi.org/10.5858/arpa.2016-0217-CP</w:t>
              </w:r>
            </w:hyperlink>
            <w:r w:rsidRPr="00E228E8">
              <w:rPr>
                <w:rFonts w:ascii="Arial" w:hAnsi="Arial" w:cs="Arial"/>
              </w:rPr>
              <w:t>.</w:t>
            </w:r>
            <w:r>
              <w:t xml:space="preserve"> </w:t>
            </w:r>
          </w:p>
          <w:p w14:paraId="067B3F75" w14:textId="77777777" w:rsidR="00924748" w:rsidRPr="001255AA" w:rsidRDefault="00924748" w:rsidP="00924748">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lastRenderedPageBreak/>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413E256C" w14:textId="77777777" w:rsidR="00924748" w:rsidRDefault="00924748" w:rsidP="00924748">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082E89BD" w:rsidR="00845548" w:rsidRPr="00AE0EC6" w:rsidRDefault="00924748" w:rsidP="00924748">
            <w:pPr>
              <w:numPr>
                <w:ilvl w:val="0"/>
                <w:numId w:val="2"/>
              </w:numPr>
              <w:spacing w:after="0" w:line="240" w:lineRule="auto"/>
              <w:ind w:left="153" w:hanging="180"/>
              <w:textAlignment w:val="baseline"/>
              <w:rPr>
                <w:rFonts w:ascii="Noto Sans Symbols" w:eastAsia="Times New Roman" w:hAnsi="Noto Sans Symbols" w:cs="Times New Roman"/>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96"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pPr>
        <w:rPr>
          <w:rFonts w:ascii="Arial" w:eastAsia="Arial" w:hAnsi="Arial" w:cs="Arial"/>
        </w:rPr>
      </w:pPr>
      <w:r>
        <w:rPr>
          <w:rFonts w:ascii="Arial" w:eastAsia="Arial" w:hAnsi="Arial" w:cs="Arial"/>
        </w:rPr>
        <w:lastRenderedPageBreak/>
        <w:br/>
      </w:r>
    </w:p>
    <w:p w14:paraId="30E10A26"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24ADBD35" w14:textId="77777777" w:rsidTr="21145EF8">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6B6396" w:rsidRPr="00B97E28" w14:paraId="71895484" w14:textId="77777777" w:rsidTr="21145EF8">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6EC2A74A" w14:textId="77777777" w:rsidTr="00A028FF">
        <w:tc>
          <w:tcPr>
            <w:tcW w:w="4950" w:type="dxa"/>
            <w:tcBorders>
              <w:top w:val="single" w:sz="4" w:space="0" w:color="000000"/>
              <w:bottom w:val="single" w:sz="4" w:space="0" w:color="000000"/>
            </w:tcBorders>
            <w:shd w:val="clear" w:color="auto" w:fill="C9C9C9"/>
          </w:tcPr>
          <w:p w14:paraId="3C7C433D" w14:textId="30D19BAA"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24C68" w14:textId="251DF36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that consent to treat and exchange health information is necessary prior to providing care for a child who presents for evaluation with a non-parental adult</w:t>
            </w:r>
          </w:p>
          <w:p w14:paraId="062C5B99" w14:textId="05146E49" w:rsidR="000D19DE" w:rsidRPr="00B97E28" w:rsidRDefault="000D19DE" w:rsidP="1EF8D146">
            <w:pPr>
              <w:pBdr>
                <w:top w:val="nil"/>
                <w:left w:val="nil"/>
                <w:bottom w:val="nil"/>
                <w:right w:val="nil"/>
                <w:between w:val="nil"/>
              </w:pBdr>
              <w:spacing w:after="0" w:line="240" w:lineRule="auto"/>
              <w:ind w:left="187" w:hanging="187"/>
              <w:rPr>
                <w:rFonts w:ascii="Arial" w:eastAsia="Arial" w:hAnsi="Arial" w:cs="Arial"/>
              </w:rPr>
            </w:pPr>
          </w:p>
        </w:tc>
      </w:tr>
      <w:tr w:rsidR="00D36CC7" w:rsidRPr="00B97E28" w14:paraId="68059C0A" w14:textId="77777777" w:rsidTr="00A028FF">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66E232DF"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Articulates how the principle of “do no harm” applies to a patient who may not require developmental testing even though it could provide a </w:t>
            </w:r>
            <w:r w:rsidR="1821CE55" w:rsidRPr="21145EF8">
              <w:rPr>
                <w:rFonts w:ascii="Arial" w:eastAsia="Arial" w:hAnsi="Arial" w:cs="Arial"/>
              </w:rPr>
              <w:t xml:space="preserve">learning </w:t>
            </w:r>
            <w:r w:rsidRPr="21145EF8">
              <w:rPr>
                <w:rFonts w:ascii="Arial" w:eastAsia="Arial" w:hAnsi="Arial" w:cs="Arial"/>
              </w:rPr>
              <w:t>opportunity</w:t>
            </w:r>
            <w:r w:rsidR="095CA7F3" w:rsidRPr="21145EF8">
              <w:rPr>
                <w:rFonts w:ascii="Arial" w:eastAsia="Arial" w:hAnsi="Arial" w:cs="Arial"/>
              </w:rPr>
              <w:t xml:space="preserve"> for a </w:t>
            </w:r>
            <w:r w:rsidR="002A0A68">
              <w:rPr>
                <w:rFonts w:ascii="Arial" w:eastAsia="Arial" w:hAnsi="Arial" w:cs="Arial"/>
              </w:rPr>
              <w:t>resident or fellow</w:t>
            </w:r>
          </w:p>
        </w:tc>
      </w:tr>
      <w:tr w:rsidR="00D36CC7" w:rsidRPr="00B97E28" w14:paraId="5DD26F02" w14:textId="77777777" w:rsidTr="00A028FF">
        <w:tc>
          <w:tcPr>
            <w:tcW w:w="4950" w:type="dxa"/>
            <w:tcBorders>
              <w:top w:val="single" w:sz="4" w:space="0" w:color="000000"/>
              <w:bottom w:val="single" w:sz="4" w:space="0" w:color="000000"/>
            </w:tcBorders>
            <w:shd w:val="clear" w:color="auto" w:fill="C9C9C9"/>
          </w:tcPr>
          <w:p w14:paraId="3A400FAA" w14:textId="37F914CE"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5B30A" w14:textId="7AAF7D16" w:rsidR="00E425EF" w:rsidRPr="001255AA"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Discusses options for obtaining access to special education services for a child with intellectual disability for whom </w:t>
            </w:r>
            <w:r w:rsidR="0D273D19" w:rsidRPr="21145EF8">
              <w:rPr>
                <w:rFonts w:ascii="Arial" w:eastAsia="Arial" w:hAnsi="Arial" w:cs="Arial"/>
              </w:rPr>
              <w:t xml:space="preserve">caregivers </w:t>
            </w:r>
            <w:r w:rsidRPr="21145EF8">
              <w:rPr>
                <w:rFonts w:ascii="Arial" w:eastAsia="Arial" w:hAnsi="Arial" w:cs="Arial"/>
              </w:rPr>
              <w:t>prefer to provide education in a homeschool setting</w:t>
            </w:r>
          </w:p>
        </w:tc>
      </w:tr>
      <w:tr w:rsidR="00D36CC7" w:rsidRPr="00B97E28" w14:paraId="076BD5F1" w14:textId="77777777" w:rsidTr="00A028FF">
        <w:tc>
          <w:tcPr>
            <w:tcW w:w="4950" w:type="dxa"/>
            <w:tcBorders>
              <w:top w:val="single" w:sz="4" w:space="0" w:color="000000"/>
              <w:bottom w:val="single" w:sz="4" w:space="0" w:color="000000"/>
            </w:tcBorders>
            <w:shd w:val="clear" w:color="auto" w:fill="C9C9C9"/>
          </w:tcPr>
          <w:p w14:paraId="6CF97A8A" w14:textId="2EE4253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C92F" w14:textId="395EAB88"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Appropriately </w:t>
            </w:r>
            <w:r w:rsidR="0C37DF67" w:rsidRPr="21145EF8">
              <w:rPr>
                <w:rFonts w:ascii="Arial" w:eastAsia="Arial" w:hAnsi="Arial" w:cs="Arial"/>
              </w:rPr>
              <w:t xml:space="preserve">uses </w:t>
            </w:r>
            <w:r w:rsidRPr="21145EF8">
              <w:rPr>
                <w:rFonts w:ascii="Arial" w:eastAsia="Arial" w:hAnsi="Arial" w:cs="Arial"/>
              </w:rPr>
              <w:t>ethics resources and the clinic social worker to obtain guidance regarding placing a child protective services report for a teen with Down syndrome after the primary caregiver experiences a significant traumatic brain injury and can no longer provide adequate supervision of the teen</w:t>
            </w:r>
          </w:p>
          <w:p w14:paraId="36376D60" w14:textId="052484C9" w:rsidR="00CF702A" w:rsidRPr="001255AA" w:rsidRDefault="58B3B14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Uses </w:t>
            </w:r>
            <w:r w:rsidR="00E305D5" w:rsidRPr="21145EF8">
              <w:rPr>
                <w:rFonts w:ascii="Arial" w:eastAsia="Arial" w:hAnsi="Arial" w:cs="Arial"/>
              </w:rPr>
              <w:t>institutional resources, including medical-legal partnership, when counseling caregivers regarding transition to adulthood and potential need to apply for guardianship or durable power of attorney for a child under kinship placement</w:t>
            </w:r>
          </w:p>
        </w:tc>
      </w:tr>
      <w:tr w:rsidR="00D36CC7" w:rsidRPr="00B97E28" w14:paraId="7DF950C7" w14:textId="77777777" w:rsidTr="00A028FF">
        <w:tc>
          <w:tcPr>
            <w:tcW w:w="4950" w:type="dxa"/>
            <w:tcBorders>
              <w:top w:val="single" w:sz="4" w:space="0" w:color="000000"/>
              <w:bottom w:val="single" w:sz="4" w:space="0" w:color="000000"/>
            </w:tcBorders>
            <w:shd w:val="clear" w:color="auto" w:fill="C9C9C9"/>
          </w:tcPr>
          <w:p w14:paraId="4EFB3EC4" w14:textId="4BD536B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65CF1EFA"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Participates as </w:t>
            </w:r>
            <w:r w:rsidR="4C53D690" w:rsidRPr="21145EF8">
              <w:rPr>
                <w:rFonts w:ascii="Arial" w:eastAsia="Arial" w:hAnsi="Arial" w:cs="Arial"/>
              </w:rPr>
              <w:t xml:space="preserve">a member of </w:t>
            </w:r>
            <w:r w:rsidRPr="21145EF8">
              <w:rPr>
                <w:rFonts w:ascii="Arial" w:eastAsia="Arial" w:hAnsi="Arial" w:cs="Arial"/>
              </w:rPr>
              <w:t>the ethics consult service, providing guidance for complex cases</w:t>
            </w:r>
          </w:p>
        </w:tc>
      </w:tr>
      <w:tr w:rsidR="006B6396" w:rsidRPr="00B97E28" w14:paraId="0661D923" w14:textId="77777777" w:rsidTr="21145EF8">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261B9905"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Multisource feedback</w:t>
            </w:r>
          </w:p>
          <w:p w14:paraId="61293EFA" w14:textId="73FADAC6"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Oral or written self-reflection </w:t>
            </w:r>
          </w:p>
        </w:tc>
      </w:tr>
      <w:tr w:rsidR="00731553" w:rsidRPr="00B97E28" w14:paraId="2BEBCBBE" w14:textId="77777777" w:rsidTr="21145EF8">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51EE5BD7" w14:textId="77777777" w:rsidTr="21145EF8">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F22D0F6" w14:textId="5494919E" w:rsidR="005457BC" w:rsidRPr="005457BC" w:rsidRDefault="005457BC" w:rsidP="005457B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97"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2BD22267" w14:textId="79E707CA"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9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E105A5A" w14:textId="205B4AEF" w:rsidR="67A130E6" w:rsidRDefault="006B1A1C"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w:t>
            </w:r>
            <w:proofErr w:type="spellStart"/>
            <w:r w:rsidR="00E97D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2 for </w:t>
            </w:r>
            <w:r w:rsidR="6719882A" w:rsidRPr="21145EF8">
              <w:rPr>
                <w:rFonts w:ascii="Arial" w:hAnsi="Arial" w:cs="Arial"/>
                <w:color w:val="000000" w:themeColor="text1"/>
              </w:rPr>
              <w:t>All Pediatric Subspecialties</w:t>
            </w:r>
            <w:r>
              <w:rPr>
                <w:rFonts w:ascii="Arial" w:hAnsi="Arial" w:cs="Arial"/>
                <w:color w:val="000000" w:themeColor="text1"/>
              </w:rPr>
              <w:t xml:space="preserve">. </w:t>
            </w:r>
            <w:hyperlink r:id="rId99" w:history="1">
              <w:r w:rsidRPr="001A71A8">
                <w:rPr>
                  <w:rStyle w:val="Hyperlink"/>
                  <w:rFonts w:ascii="Arial" w:hAnsi="Arial" w:cs="Arial"/>
                </w:rPr>
                <w:t>https://www.abp.org/sites/abp/files/pdf/epa-all-subs-2.pdf</w:t>
              </w:r>
            </w:hyperlink>
            <w:r>
              <w:rPr>
                <w:rFonts w:ascii="Arial" w:hAnsi="Arial" w:cs="Arial"/>
                <w:color w:val="000000" w:themeColor="text1"/>
              </w:rPr>
              <w:t xml:space="preserve">. </w:t>
            </w:r>
            <w:r w:rsidR="000E48B9">
              <w:rPr>
                <w:rFonts w:ascii="Arial" w:hAnsi="Arial" w:cs="Arial"/>
                <w:color w:val="000000" w:themeColor="text1"/>
              </w:rPr>
              <w:t xml:space="preserve">Accessed 2022. </w:t>
            </w:r>
          </w:p>
          <w:p w14:paraId="6EE127D4" w14:textId="007DBE0A" w:rsidR="00D62AFB" w:rsidRPr="00B97E28" w:rsidRDefault="263B4397"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American Medical Association. </w:t>
            </w:r>
            <w:r w:rsidR="000B1FFD">
              <w:rPr>
                <w:rFonts w:ascii="Arial" w:eastAsia="Arial" w:hAnsi="Arial" w:cs="Arial"/>
                <w:color w:val="000000" w:themeColor="text1"/>
              </w:rPr>
              <w:t>“</w:t>
            </w:r>
            <w:r w:rsidRPr="21145EF8">
              <w:rPr>
                <w:rFonts w:ascii="Arial" w:eastAsia="Arial" w:hAnsi="Arial" w:cs="Arial"/>
                <w:color w:val="000000" w:themeColor="text1"/>
              </w:rPr>
              <w:t>Ethics.</w:t>
            </w:r>
            <w:r w:rsidR="000B1FFD">
              <w:rPr>
                <w:rFonts w:ascii="Arial" w:eastAsia="Arial" w:hAnsi="Arial" w:cs="Arial"/>
                <w:color w:val="000000" w:themeColor="text1"/>
              </w:rPr>
              <w:t>”</w:t>
            </w:r>
            <w:r w:rsidRPr="21145EF8">
              <w:rPr>
                <w:rFonts w:ascii="Arial" w:eastAsia="Arial" w:hAnsi="Arial" w:cs="Arial"/>
                <w:color w:val="000000" w:themeColor="text1"/>
              </w:rPr>
              <w:t xml:space="preserve"> </w:t>
            </w:r>
            <w:hyperlink r:id="rId100">
              <w:r w:rsidRPr="21145EF8">
                <w:rPr>
                  <w:rStyle w:val="Hyperlink"/>
                  <w:rFonts w:ascii="Arial" w:eastAsia="Arial" w:hAnsi="Arial" w:cs="Arial"/>
                </w:rPr>
                <w:t>https://www.ama-assn.org/delivering-care/ama-code-medical-ethics</w:t>
              </w:r>
            </w:hyperlink>
            <w:r w:rsidRPr="21145EF8">
              <w:rPr>
                <w:rFonts w:ascii="Arial" w:eastAsia="Arial" w:hAnsi="Arial" w:cs="Arial"/>
                <w:color w:val="000000" w:themeColor="text1"/>
              </w:rPr>
              <w:t xml:space="preserve">. </w:t>
            </w:r>
            <w:r w:rsidR="000E48B9">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2F0F929D" w14:textId="5F8084ED" w:rsidR="009C4CD5" w:rsidRPr="00D51D8F" w:rsidRDefault="009C4CD5" w:rsidP="009C4CD5">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D6543E">
              <w:rPr>
                <w:rFonts w:ascii="Arial" w:eastAsia="Arial" w:hAnsi="Arial" w:cs="Arial"/>
                <w:color w:val="000000" w:themeColor="text1"/>
              </w:rPr>
              <w:t>Aurora, CO</w:t>
            </w:r>
            <w:r w:rsidRPr="009C4CD5">
              <w:rPr>
                <w:rFonts w:ascii="Arial" w:eastAsia="Arial" w:hAnsi="Arial" w:cs="Arial"/>
                <w:color w:val="000000" w:themeColor="text1"/>
              </w:rPr>
              <w:t xml:space="preserve">: Alpha Omega Alpha Medical Society. </w:t>
            </w:r>
            <w:hyperlink r:id="rId101"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03786B07" w14:textId="77777777" w:rsidR="009C4CD5" w:rsidRPr="001255AA" w:rsidRDefault="009C4CD5" w:rsidP="009C4C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102"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74CF1EFE" w:rsidR="00D62AFB" w:rsidRPr="009C4CD5" w:rsidRDefault="009C4CD5" w:rsidP="009C4CD5">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103" w:history="1">
              <w:r w:rsidRPr="00EE2BAD">
                <w:rPr>
                  <w:rStyle w:val="Hyperlink"/>
                  <w:rFonts w:ascii="Arial" w:eastAsia="Arial" w:hAnsi="Arial" w:cs="Arial"/>
                </w:rPr>
                <w:t>https://accessmedicine.mhmedical.com/book.aspx?bookID=1058</w:t>
              </w:r>
            </w:hyperlink>
            <w:r>
              <w:rPr>
                <w:rFonts w:ascii="Arial" w:eastAsia="Arial" w:hAnsi="Arial" w:cs="Arial"/>
                <w:color w:val="000000" w:themeColor="text1"/>
              </w:rPr>
              <w:t>.</w:t>
            </w:r>
            <w:r>
              <w:rPr>
                <w:rFonts w:ascii="Arial" w:hAnsi="Arial" w:cs="Arial"/>
                <w:color w:val="000000"/>
              </w:rPr>
              <w:t xml:space="preserve"> </w:t>
            </w:r>
          </w:p>
        </w:tc>
      </w:tr>
    </w:tbl>
    <w:p w14:paraId="404635DA" w14:textId="77777777" w:rsidR="000D19DE" w:rsidRDefault="00E305D5">
      <w:pPr>
        <w:rPr>
          <w:rFonts w:ascii="Arial" w:eastAsia="Arial" w:hAnsi="Arial" w:cs="Arial"/>
        </w:rPr>
      </w:pPr>
      <w:r>
        <w:rPr>
          <w:rFonts w:ascii="Arial" w:eastAsia="Arial" w:hAnsi="Arial" w:cs="Arial"/>
        </w:rPr>
        <w:lastRenderedPageBreak/>
        <w:br/>
      </w:r>
    </w:p>
    <w:p w14:paraId="608CB181"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51614A38" w14:textId="77777777" w:rsidTr="21145EF8">
        <w:trPr>
          <w:trHeight w:val="769"/>
        </w:trPr>
        <w:tc>
          <w:tcPr>
            <w:tcW w:w="14125" w:type="dxa"/>
            <w:gridSpan w:val="2"/>
            <w:shd w:val="clear" w:color="auto" w:fill="9CC3E5"/>
          </w:tcPr>
          <w:p w14:paraId="10827C61" w14:textId="77777777" w:rsidR="000D19DE" w:rsidRPr="00B97E28" w:rsidRDefault="00E305D5" w:rsidP="2890D1D9">
            <w:pPr>
              <w:keepNext/>
              <w:pBdr>
                <w:top w:val="nil"/>
                <w:left w:val="nil"/>
                <w:bottom w:val="nil"/>
                <w:right w:val="nil"/>
                <w:between w:val="nil"/>
              </w:pBdr>
              <w:spacing w:after="0" w:line="240" w:lineRule="auto"/>
              <w:jc w:val="center"/>
              <w:rPr>
                <w:rFonts w:ascii="Arial" w:eastAsia="Arial" w:hAnsi="Arial" w:cs="Arial"/>
                <w:b/>
                <w:bCs/>
                <w:color w:val="000000"/>
              </w:rPr>
            </w:pPr>
            <w:r w:rsidRPr="2890D1D9">
              <w:rPr>
                <w:rFonts w:ascii="Arial" w:eastAsia="Arial" w:hAnsi="Arial" w:cs="Arial"/>
                <w:b/>
                <w:bCs/>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6B6396" w:rsidRPr="00B97E28" w14:paraId="297DD896" w14:textId="77777777" w:rsidTr="21145EF8">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1975B7D2" w14:textId="77777777" w:rsidTr="00A028FF">
        <w:tc>
          <w:tcPr>
            <w:tcW w:w="4950" w:type="dxa"/>
            <w:tcBorders>
              <w:top w:val="single" w:sz="4" w:space="0" w:color="000000"/>
              <w:bottom w:val="single" w:sz="4" w:space="0" w:color="000000"/>
            </w:tcBorders>
            <w:shd w:val="clear" w:color="auto" w:fill="C9C9C9"/>
          </w:tcPr>
          <w:p w14:paraId="5BEABE9E" w14:textId="46914AB9"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color w:val="000000"/>
              </w:rPr>
              <w:t xml:space="preserve">Performs tasks and responsibilities, with </w:t>
            </w:r>
            <w:proofErr w:type="gramStart"/>
            <w:r w:rsidR="00A028FF" w:rsidRPr="00A028FF">
              <w:rPr>
                <w:rFonts w:ascii="Arial" w:eastAsia="Arial" w:hAnsi="Arial" w:cs="Arial"/>
                <w:i/>
                <w:color w:val="000000"/>
              </w:rPr>
              <w:t>prompting</w:t>
            </w:r>
            <w:proofErr w:type="gramEnd"/>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178682C5"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Responds to reminders from program administrator to complete surveys, </w:t>
            </w:r>
            <w:proofErr w:type="gramStart"/>
            <w:r w:rsidRPr="21145EF8">
              <w:rPr>
                <w:rFonts w:ascii="Arial" w:eastAsia="Arial" w:hAnsi="Arial" w:cs="Arial"/>
              </w:rPr>
              <w:t>trainings</w:t>
            </w:r>
            <w:proofErr w:type="gramEnd"/>
            <w:r w:rsidRPr="21145EF8">
              <w:rPr>
                <w:rFonts w:ascii="Arial" w:eastAsia="Arial" w:hAnsi="Arial" w:cs="Arial"/>
              </w:rPr>
              <w:t>, etc</w:t>
            </w:r>
            <w:r w:rsidR="00AA5CCB">
              <w:rPr>
                <w:rFonts w:ascii="Arial" w:eastAsia="Arial" w:hAnsi="Arial" w:cs="Arial"/>
              </w:rPr>
              <w:t>.</w:t>
            </w:r>
          </w:p>
          <w:p w14:paraId="40D0A000" w14:textId="2348EACA"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After being informed by the program director that too many conferences have been missed, changes habits to meet the minimum attendance requirement</w:t>
            </w:r>
          </w:p>
          <w:p w14:paraId="13615E92" w14:textId="6376553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Completes patient care tasks (</w:t>
            </w:r>
            <w:r w:rsidR="0092542F">
              <w:rPr>
                <w:rFonts w:ascii="Arial" w:eastAsia="Arial" w:hAnsi="Arial" w:cs="Arial"/>
              </w:rPr>
              <w:t xml:space="preserve">e.g., </w:t>
            </w:r>
            <w:r w:rsidRPr="21145EF8">
              <w:rPr>
                <w:rFonts w:ascii="Arial" w:eastAsia="Arial" w:hAnsi="Arial" w:cs="Arial"/>
              </w:rPr>
              <w:t>callbacks, orders) after prompting from a supervisor</w:t>
            </w:r>
          </w:p>
        </w:tc>
      </w:tr>
      <w:tr w:rsidR="00D36CC7" w:rsidRPr="00B97E28" w14:paraId="1CF2E514" w14:textId="77777777" w:rsidTr="00A028FF">
        <w:tc>
          <w:tcPr>
            <w:tcW w:w="4950" w:type="dxa"/>
            <w:tcBorders>
              <w:top w:val="single" w:sz="4" w:space="0" w:color="000000"/>
              <w:bottom w:val="single" w:sz="4" w:space="0" w:color="000000"/>
            </w:tcBorders>
            <w:shd w:val="clear" w:color="auto" w:fill="C9C9C9"/>
          </w:tcPr>
          <w:p w14:paraId="5419B048" w14:textId="772C427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Completes administrative tasks (e.g.</w:t>
            </w:r>
            <w:r w:rsidR="768519EE" w:rsidRPr="21145EF8">
              <w:rPr>
                <w:rFonts w:ascii="Arial" w:eastAsia="Arial" w:hAnsi="Arial" w:cs="Arial"/>
              </w:rPr>
              <w:t>,</w:t>
            </w:r>
            <w:r w:rsidRPr="21145EF8">
              <w:rPr>
                <w:rFonts w:ascii="Arial" w:eastAsia="Arial" w:hAnsi="Arial" w:cs="Arial"/>
              </w:rPr>
              <w:t xml:space="preserve"> licensing requirements) by specified due date</w:t>
            </w:r>
          </w:p>
          <w:p w14:paraId="7A872769"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Completes routine patient care </w:t>
            </w:r>
            <w:proofErr w:type="gramStart"/>
            <w:r w:rsidRPr="21145EF8">
              <w:rPr>
                <w:rFonts w:ascii="Arial" w:eastAsia="Arial" w:hAnsi="Arial" w:cs="Arial"/>
              </w:rPr>
              <w:t>tasks as</w:t>
            </w:r>
            <w:proofErr w:type="gramEnd"/>
            <w:r w:rsidRPr="21145EF8">
              <w:rPr>
                <w:rFonts w:ascii="Arial" w:eastAsia="Arial" w:hAnsi="Arial" w:cs="Arial"/>
              </w:rPr>
              <w:t xml:space="preserve"> assigned</w:t>
            </w:r>
          </w:p>
          <w:p w14:paraId="17867994" w14:textId="26815D59" w:rsidR="000D19DE" w:rsidRPr="00155382"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Answers emails and staff messages in the E</w:t>
            </w:r>
            <w:r w:rsidR="43D018BD" w:rsidRPr="21145EF8">
              <w:rPr>
                <w:rFonts w:ascii="Arial" w:eastAsia="Arial" w:hAnsi="Arial" w:cs="Arial"/>
              </w:rPr>
              <w:t>H</w:t>
            </w:r>
            <w:r w:rsidRPr="21145EF8">
              <w:rPr>
                <w:rFonts w:ascii="Arial" w:eastAsia="Arial" w:hAnsi="Arial" w:cs="Arial"/>
              </w:rPr>
              <w:t>R promptly with rare need for reminders</w:t>
            </w:r>
          </w:p>
        </w:tc>
      </w:tr>
      <w:tr w:rsidR="00D36CC7" w:rsidRPr="00B97E28" w14:paraId="4DEEBC60" w14:textId="77777777" w:rsidTr="00A028FF">
        <w:tc>
          <w:tcPr>
            <w:tcW w:w="4950" w:type="dxa"/>
            <w:tcBorders>
              <w:top w:val="single" w:sz="4" w:space="0" w:color="000000"/>
              <w:bottom w:val="single" w:sz="4" w:space="0" w:color="000000"/>
            </w:tcBorders>
            <w:shd w:val="clear" w:color="auto" w:fill="C9C9C9"/>
          </w:tcPr>
          <w:p w14:paraId="31626FE8" w14:textId="258A21BB" w:rsidR="000D19DE" w:rsidRPr="00B97E28" w:rsidRDefault="00E305D5" w:rsidP="000E48B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color w:val="000000" w:themeColor="text1"/>
              </w:rPr>
              <w:t>Identifies</w:t>
            </w:r>
            <w:proofErr w:type="gramEnd"/>
            <w:r w:rsidRPr="21145EF8">
              <w:rPr>
                <w:rFonts w:ascii="Arial" w:eastAsia="Arial" w:hAnsi="Arial" w:cs="Arial"/>
              </w:rPr>
              <w:t xml:space="preserve"> multiple competing demands when caring for patients, appropriately </w:t>
            </w:r>
            <w:proofErr w:type="gramStart"/>
            <w:r w:rsidRPr="21145EF8">
              <w:rPr>
                <w:rFonts w:ascii="Arial" w:eastAsia="Arial" w:hAnsi="Arial" w:cs="Arial"/>
              </w:rPr>
              <w:t>triages</w:t>
            </w:r>
            <w:proofErr w:type="gramEnd"/>
            <w:r w:rsidRPr="21145EF8">
              <w:rPr>
                <w:rFonts w:ascii="Arial" w:eastAsia="Arial" w:hAnsi="Arial" w:cs="Arial"/>
              </w:rPr>
              <w:t xml:space="preserve"> tasks, and appropriately </w:t>
            </w:r>
            <w:proofErr w:type="gramStart"/>
            <w:r w:rsidRPr="21145EF8">
              <w:rPr>
                <w:rFonts w:ascii="Arial" w:eastAsia="Arial" w:hAnsi="Arial" w:cs="Arial"/>
              </w:rPr>
              <w:t>seeks</w:t>
            </w:r>
            <w:proofErr w:type="gramEnd"/>
            <w:r w:rsidRPr="21145EF8">
              <w:rPr>
                <w:rFonts w:ascii="Arial" w:eastAsia="Arial" w:hAnsi="Arial" w:cs="Arial"/>
              </w:rPr>
              <w:t xml:space="preserve"> help from other team members</w:t>
            </w:r>
          </w:p>
        </w:tc>
      </w:tr>
      <w:tr w:rsidR="00D36CC7" w:rsidRPr="00B97E28" w14:paraId="5CEF8D63" w14:textId="77777777" w:rsidTr="00A028FF">
        <w:tc>
          <w:tcPr>
            <w:tcW w:w="4950" w:type="dxa"/>
            <w:tcBorders>
              <w:top w:val="single" w:sz="4" w:space="0" w:color="000000"/>
              <w:bottom w:val="single" w:sz="4" w:space="0" w:color="000000"/>
            </w:tcBorders>
            <w:shd w:val="clear" w:color="auto" w:fill="C9C9C9"/>
          </w:tcPr>
          <w:p w14:paraId="5ABD93E1" w14:textId="0A4E9C1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249ED343"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Reminds </w:t>
            </w:r>
            <w:r w:rsidR="58B3B143" w:rsidRPr="21145EF8">
              <w:rPr>
                <w:rFonts w:ascii="Arial" w:eastAsia="Arial" w:hAnsi="Arial" w:cs="Arial"/>
              </w:rPr>
              <w:t xml:space="preserve">junior fellow to complete required administrative tasks and provides advice regarding </w:t>
            </w:r>
            <w:r w:rsidRPr="21145EF8">
              <w:rPr>
                <w:rFonts w:ascii="Arial" w:eastAsia="Arial" w:hAnsi="Arial" w:cs="Arial"/>
              </w:rPr>
              <w:t>task prioritization</w:t>
            </w:r>
          </w:p>
          <w:p w14:paraId="4518A144" w14:textId="7A440852"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Supervises junior fellow or residents in a busy clinic, delegating tasks appropriately, and ensuring that all tasks are completed for safe and thorough patient care</w:t>
            </w:r>
          </w:p>
        </w:tc>
      </w:tr>
      <w:tr w:rsidR="00D36CC7" w:rsidRPr="00B97E28" w14:paraId="0590E936" w14:textId="77777777" w:rsidTr="00A028FF">
        <w:tc>
          <w:tcPr>
            <w:tcW w:w="4950" w:type="dxa"/>
            <w:tcBorders>
              <w:top w:val="single" w:sz="4" w:space="0" w:color="000000"/>
              <w:bottom w:val="single" w:sz="4" w:space="0" w:color="000000"/>
            </w:tcBorders>
            <w:shd w:val="clear" w:color="auto" w:fill="C9C9C9"/>
          </w:tcPr>
          <w:p w14:paraId="6D0FE714" w14:textId="0703B7D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77F545F0"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Meets with multidisciplinary team (e.g.</w:t>
            </w:r>
            <w:r w:rsidR="768519EE" w:rsidRPr="21145EF8">
              <w:rPr>
                <w:rFonts w:ascii="Arial" w:eastAsia="Arial" w:hAnsi="Arial" w:cs="Arial"/>
              </w:rPr>
              <w:t>,</w:t>
            </w:r>
            <w:r w:rsidRPr="21145EF8">
              <w:rPr>
                <w:rFonts w:ascii="Arial" w:eastAsia="Arial" w:hAnsi="Arial" w:cs="Arial"/>
              </w:rPr>
              <w:t xml:space="preserve"> nurses, social </w:t>
            </w:r>
            <w:proofErr w:type="gramStart"/>
            <w:r w:rsidRPr="21145EF8">
              <w:rPr>
                <w:rFonts w:ascii="Arial" w:eastAsia="Arial" w:hAnsi="Arial" w:cs="Arial"/>
              </w:rPr>
              <w:t>worker</w:t>
            </w:r>
            <w:proofErr w:type="gramEnd"/>
            <w:r w:rsidRPr="21145EF8">
              <w:rPr>
                <w:rFonts w:ascii="Arial" w:eastAsia="Arial" w:hAnsi="Arial" w:cs="Arial"/>
              </w:rPr>
              <w:t>, case manager) to streamline patient care</w:t>
            </w:r>
          </w:p>
        </w:tc>
      </w:tr>
      <w:tr w:rsidR="006B6396" w:rsidRPr="00B97E28" w14:paraId="413537FC" w14:textId="77777777" w:rsidTr="21145EF8">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Compliance with deadlines and timelines</w:t>
            </w:r>
          </w:p>
          <w:p w14:paraId="45E424E9" w14:textId="6B19FB8E" w:rsidR="00B00D95" w:rsidRPr="007C34DE" w:rsidRDefault="00E305D5"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7A7BFDAA" w14:textId="042E607E"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6CC79F3F" w14:textId="47D85E8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Self-evaluations and reflective tools</w:t>
            </w:r>
          </w:p>
        </w:tc>
      </w:tr>
      <w:tr w:rsidR="00731553" w:rsidRPr="00B97E28" w14:paraId="49A4EC7C" w14:textId="77777777" w:rsidTr="21145EF8">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6A48BA4B" w14:textId="77777777" w:rsidTr="21145EF8">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D076AB"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0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137F246B" w14:textId="52894910" w:rsidR="3627E933" w:rsidRDefault="005C0E98"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w:t>
            </w:r>
            <w:proofErr w:type="spellStart"/>
            <w:r w:rsidR="00E97D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2 for </w:t>
            </w:r>
            <w:r w:rsidR="39747F18" w:rsidRPr="21145EF8">
              <w:rPr>
                <w:rFonts w:ascii="Arial" w:hAnsi="Arial" w:cs="Arial"/>
                <w:color w:val="000000" w:themeColor="text1"/>
              </w:rPr>
              <w:t>All Pediatric Subspecialties</w:t>
            </w:r>
            <w:r>
              <w:rPr>
                <w:rFonts w:ascii="Arial" w:hAnsi="Arial" w:cs="Arial"/>
                <w:color w:val="000000" w:themeColor="text1"/>
              </w:rPr>
              <w:t xml:space="preserve">. </w:t>
            </w:r>
            <w:r w:rsidR="39747F18" w:rsidRPr="21145EF8">
              <w:rPr>
                <w:rFonts w:ascii="Arial" w:hAnsi="Arial" w:cs="Arial"/>
                <w:color w:val="000000" w:themeColor="text1"/>
              </w:rPr>
              <w:t xml:space="preserve"> </w:t>
            </w:r>
            <w:hyperlink r:id="rId105" w:history="1">
              <w:r w:rsidRPr="001A71A8">
                <w:rPr>
                  <w:rStyle w:val="Hyperlink"/>
                  <w:rFonts w:ascii="Arial" w:hAnsi="Arial" w:cs="Arial"/>
                </w:rPr>
                <w:t>https://www.abp.org/sites/abp/files/pdf/epa-all-subs-2.pdf</w:t>
              </w:r>
            </w:hyperlink>
            <w:r>
              <w:rPr>
                <w:rFonts w:ascii="Arial" w:hAnsi="Arial" w:cs="Arial"/>
                <w:color w:val="000000" w:themeColor="text1"/>
              </w:rPr>
              <w:t xml:space="preserve">. Accessed 2022. </w:t>
            </w:r>
          </w:p>
          <w:p w14:paraId="30C30562" w14:textId="00D53E42" w:rsidR="00D62AFB" w:rsidRPr="00B97E28" w:rsidRDefault="263B4397"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American Medical Association. </w:t>
            </w:r>
            <w:r w:rsidR="009C4CD5">
              <w:rPr>
                <w:rFonts w:ascii="Arial" w:eastAsia="Arial" w:hAnsi="Arial" w:cs="Arial"/>
                <w:color w:val="000000" w:themeColor="text1"/>
              </w:rPr>
              <w:t>“</w:t>
            </w:r>
            <w:r w:rsidRPr="21145EF8">
              <w:rPr>
                <w:rFonts w:ascii="Arial" w:eastAsia="Arial" w:hAnsi="Arial" w:cs="Arial"/>
                <w:color w:val="000000" w:themeColor="text1"/>
              </w:rPr>
              <w:t>Ethics.</w:t>
            </w:r>
            <w:r w:rsidR="009C4CD5">
              <w:rPr>
                <w:rFonts w:ascii="Arial" w:eastAsia="Arial" w:hAnsi="Arial" w:cs="Arial"/>
                <w:color w:val="000000" w:themeColor="text1"/>
              </w:rPr>
              <w:t>”</w:t>
            </w:r>
            <w:r w:rsidRPr="21145EF8">
              <w:rPr>
                <w:rFonts w:ascii="Arial" w:eastAsia="Arial" w:hAnsi="Arial" w:cs="Arial"/>
                <w:color w:val="000000" w:themeColor="text1"/>
              </w:rPr>
              <w:t xml:space="preserve"> </w:t>
            </w:r>
            <w:hyperlink r:id="rId106">
              <w:r w:rsidRPr="21145EF8">
                <w:rPr>
                  <w:rStyle w:val="Hyperlink"/>
                  <w:rFonts w:ascii="Arial" w:eastAsia="Arial" w:hAnsi="Arial" w:cs="Arial"/>
                </w:rPr>
                <w:t>https://www.ama-assn.org/delivering-care/ama-code-medical-ethics</w:t>
              </w:r>
            </w:hyperlink>
            <w:r w:rsidRPr="21145EF8">
              <w:rPr>
                <w:rFonts w:ascii="Arial" w:eastAsia="Arial" w:hAnsi="Arial" w:cs="Arial"/>
                <w:color w:val="000000" w:themeColor="text1"/>
              </w:rPr>
              <w:t xml:space="preserve">. </w:t>
            </w:r>
            <w:r w:rsidR="005C0E98">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1C7EFA71"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Code of conduct from fellow/resident institutional manual </w:t>
            </w:r>
          </w:p>
          <w:p w14:paraId="7761495F" w14:textId="130E091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6B6396" w:rsidRPr="00B97E28" w14:paraId="564247FB" w14:textId="77777777" w:rsidTr="21145EF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6B7CAE29">
            <w:pPr>
              <w:keepNext/>
              <w:spacing w:after="0" w:line="240" w:lineRule="auto"/>
              <w:jc w:val="center"/>
              <w:rPr>
                <w:rFonts w:ascii="Arial" w:eastAsia="Arial" w:hAnsi="Arial" w:cs="Arial"/>
                <w:b/>
                <w:bCs/>
                <w:color w:val="000000"/>
              </w:rPr>
            </w:pPr>
            <w:r w:rsidRPr="6B7CAE29">
              <w:rPr>
                <w:rFonts w:ascii="Arial" w:eastAsia="Arial" w:hAnsi="Arial" w:cs="Arial"/>
                <w:b/>
                <w:bCs/>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E87468" w:rsidRPr="00B97E28" w14:paraId="31D368D0"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12C4C7A9"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5978EB2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3B212B5A"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how individual response to participating in a difficult clinical encounter </w:t>
            </w:r>
            <w:r w:rsidR="6D8D45BA" w:rsidRPr="21145EF8">
              <w:rPr>
                <w:rFonts w:ascii="Arial" w:eastAsia="Arial" w:hAnsi="Arial" w:cs="Arial"/>
                <w:color w:val="000000" w:themeColor="text1"/>
              </w:rPr>
              <w:t>affects</w:t>
            </w:r>
            <w:r w:rsidRPr="21145EF8">
              <w:rPr>
                <w:rFonts w:ascii="Arial" w:eastAsia="Arial" w:hAnsi="Arial" w:cs="Arial"/>
                <w:color w:val="000000" w:themeColor="text1"/>
              </w:rPr>
              <w:t xml:space="preserve"> well-being </w:t>
            </w:r>
            <w:proofErr w:type="gramStart"/>
            <w:r w:rsidRPr="21145EF8">
              <w:rPr>
                <w:rFonts w:ascii="Arial" w:eastAsia="Arial" w:hAnsi="Arial" w:cs="Arial"/>
                <w:color w:val="000000" w:themeColor="text1"/>
              </w:rPr>
              <w:t xml:space="preserve">and </w:t>
            </w:r>
            <w:r w:rsidR="4B027608" w:rsidRPr="21145EF8">
              <w:rPr>
                <w:rFonts w:ascii="Arial" w:eastAsia="Arial" w:hAnsi="Arial" w:cs="Arial"/>
                <w:color w:val="000000" w:themeColor="text1"/>
              </w:rPr>
              <w:t>also</w:t>
            </w:r>
            <w:proofErr w:type="gramEnd"/>
            <w:r w:rsidR="4B027608"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may </w:t>
            </w:r>
            <w:r w:rsidR="631DBA18" w:rsidRPr="21145EF8">
              <w:rPr>
                <w:rFonts w:ascii="Arial" w:eastAsia="Arial" w:hAnsi="Arial" w:cs="Arial"/>
                <w:color w:val="000000" w:themeColor="text1"/>
              </w:rPr>
              <w:t>affect</w:t>
            </w:r>
            <w:r w:rsidRPr="21145EF8">
              <w:rPr>
                <w:rFonts w:ascii="Arial" w:eastAsia="Arial" w:hAnsi="Arial" w:cs="Arial"/>
                <w:color w:val="000000" w:themeColor="text1"/>
              </w:rPr>
              <w:t xml:space="preserve"> the approach to patients seen later the same day</w:t>
            </w:r>
          </w:p>
          <w:p w14:paraId="3107C95D" w14:textId="3A70C74A" w:rsidR="000D19DE" w:rsidRPr="00424C6E" w:rsidRDefault="00E305D5" w:rsidP="00424C6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Recognizes the </w:t>
            </w:r>
            <w:r w:rsidR="0FFD1CA4" w:rsidRPr="21145EF8">
              <w:rPr>
                <w:rFonts w:ascii="Arial" w:eastAsia="Arial" w:hAnsi="Arial" w:cs="Arial"/>
              </w:rPr>
              <w:t xml:space="preserve">impact of well-being in burnout </w:t>
            </w:r>
          </w:p>
        </w:tc>
      </w:tr>
      <w:tr w:rsidR="00E87468" w:rsidRPr="00B97E28" w14:paraId="08E670D6"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5B9E0956"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57B104DE"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Identifies well-being resources, such as access to mental health professionals, that are available for </w:t>
            </w:r>
            <w:r w:rsidR="00A07189">
              <w:rPr>
                <w:rFonts w:ascii="Arial" w:eastAsia="Arial" w:hAnsi="Arial" w:cs="Arial"/>
              </w:rPr>
              <w:t>learners</w:t>
            </w:r>
            <w:r w:rsidR="00A07189" w:rsidRPr="21145EF8">
              <w:rPr>
                <w:rFonts w:ascii="Arial" w:eastAsia="Arial" w:hAnsi="Arial" w:cs="Arial"/>
              </w:rPr>
              <w:t xml:space="preserve"> </w:t>
            </w:r>
            <w:r w:rsidRPr="21145EF8">
              <w:rPr>
                <w:rFonts w:ascii="Arial" w:eastAsia="Arial" w:hAnsi="Arial" w:cs="Arial"/>
              </w:rPr>
              <w:t>through the program and institution</w:t>
            </w:r>
          </w:p>
          <w:p w14:paraId="5DB52201" w14:textId="1172D096"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Meets with program director to discuss Family Medical Leave Act options when expecting a child</w:t>
            </w:r>
          </w:p>
        </w:tc>
      </w:tr>
      <w:tr w:rsidR="00E87468" w:rsidRPr="00B97E28" w14:paraId="30D694E4"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7E4FEFD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37332B3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t>Identifies</w:t>
            </w:r>
            <w:proofErr w:type="gramEnd"/>
            <w:r w:rsidRPr="21145EF8">
              <w:rPr>
                <w:rFonts w:ascii="Arial" w:eastAsia="Arial" w:hAnsi="Arial" w:cs="Arial"/>
              </w:rPr>
              <w:t xml:space="preserve"> how working with children with developmental and behavioral concerns may be stressful and impact well-being</w:t>
            </w:r>
          </w:p>
          <w:p w14:paraId="56EBCC93" w14:textId="77777777" w:rsidR="003A25A3" w:rsidRPr="00610C91"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Describes the tension between and importance of maintaining balance for professional and personal responsibilities</w:t>
            </w:r>
          </w:p>
          <w:p w14:paraId="24ECF097" w14:textId="3D14999B" w:rsidR="00DA1D7F" w:rsidRPr="001255AA" w:rsidRDefault="2B4A97D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w:t>
            </w:r>
            <w:r w:rsidR="0F59D4A8" w:rsidRPr="21145EF8">
              <w:rPr>
                <w:rFonts w:ascii="Arial" w:eastAsia="Arial" w:hAnsi="Arial" w:cs="Arial"/>
              </w:rPr>
              <w:t>e need to include</w:t>
            </w:r>
            <w:r w:rsidR="3001AC1C" w:rsidRPr="21145EF8">
              <w:rPr>
                <w:rFonts w:ascii="Arial" w:eastAsia="Arial" w:hAnsi="Arial" w:cs="Arial"/>
              </w:rPr>
              <w:t xml:space="preserve"> a social worker or nurse in a patient visit </w:t>
            </w:r>
            <w:r w:rsidR="305771E8" w:rsidRPr="21145EF8">
              <w:rPr>
                <w:rFonts w:ascii="Arial" w:eastAsia="Arial" w:hAnsi="Arial" w:cs="Arial"/>
              </w:rPr>
              <w:t xml:space="preserve">to provide support </w:t>
            </w:r>
            <w:r w:rsidR="5F3E1BBD" w:rsidRPr="21145EF8">
              <w:rPr>
                <w:rFonts w:ascii="Arial" w:eastAsia="Arial" w:hAnsi="Arial" w:cs="Arial"/>
              </w:rPr>
              <w:t xml:space="preserve">when a caregiver has </w:t>
            </w:r>
            <w:r w:rsidR="39776EA9" w:rsidRPr="21145EF8">
              <w:rPr>
                <w:rFonts w:ascii="Arial" w:eastAsia="Arial" w:hAnsi="Arial" w:cs="Arial"/>
              </w:rPr>
              <w:t xml:space="preserve">previously been </w:t>
            </w:r>
            <w:r w:rsidR="3FA9730B" w:rsidRPr="21145EF8">
              <w:rPr>
                <w:rFonts w:ascii="Arial" w:eastAsia="Arial" w:hAnsi="Arial" w:cs="Arial"/>
              </w:rPr>
              <w:t>inappropriate</w:t>
            </w:r>
          </w:p>
        </w:tc>
      </w:tr>
      <w:tr w:rsidR="00E87468" w:rsidRPr="00B97E28" w14:paraId="34AE77A4"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32BAC21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168B0F90"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a plan </w:t>
            </w:r>
            <w:r w:rsidR="04CAE2FB" w:rsidRPr="21145EF8">
              <w:rPr>
                <w:rFonts w:ascii="Arial" w:eastAsia="Arial" w:hAnsi="Arial" w:cs="Arial"/>
              </w:rPr>
              <w:t xml:space="preserve">with the program director </w:t>
            </w:r>
            <w:r w:rsidRPr="21145EF8">
              <w:rPr>
                <w:rFonts w:ascii="Arial" w:eastAsia="Arial" w:hAnsi="Arial" w:cs="Arial"/>
              </w:rPr>
              <w:t>to mitigate the tension between a busy schedule and time with family</w:t>
            </w:r>
          </w:p>
          <w:p w14:paraId="16DA7AC6" w14:textId="77777777" w:rsidR="003A25A3" w:rsidRPr="00610C91"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Recognizes </w:t>
            </w:r>
            <w:r w:rsidR="04B0E24C" w:rsidRPr="21145EF8">
              <w:rPr>
                <w:rFonts w:ascii="Arial" w:eastAsia="Arial" w:hAnsi="Arial" w:cs="Arial"/>
              </w:rPr>
              <w:t xml:space="preserve">how </w:t>
            </w:r>
            <w:r w:rsidRPr="21145EF8">
              <w:rPr>
                <w:rFonts w:ascii="Arial" w:eastAsia="Arial" w:hAnsi="Arial" w:cs="Arial"/>
              </w:rPr>
              <w:t>microaggressions from cowor</w:t>
            </w:r>
            <w:r w:rsidR="7D2903BC" w:rsidRPr="21145EF8">
              <w:rPr>
                <w:rFonts w:ascii="Arial" w:eastAsia="Arial" w:hAnsi="Arial" w:cs="Arial"/>
              </w:rPr>
              <w:t>k</w:t>
            </w:r>
            <w:r w:rsidRPr="21145EF8">
              <w:rPr>
                <w:rFonts w:ascii="Arial" w:eastAsia="Arial" w:hAnsi="Arial" w:cs="Arial"/>
              </w:rPr>
              <w:t>ers and/or faculty</w:t>
            </w:r>
            <w:r w:rsidR="04B0E24C" w:rsidRPr="21145EF8">
              <w:rPr>
                <w:rFonts w:ascii="Arial" w:eastAsia="Arial" w:hAnsi="Arial" w:cs="Arial"/>
              </w:rPr>
              <w:t xml:space="preserve"> members</w:t>
            </w:r>
            <w:r w:rsidRPr="21145EF8">
              <w:rPr>
                <w:rFonts w:ascii="Arial" w:eastAsia="Arial" w:hAnsi="Arial" w:cs="Arial"/>
              </w:rPr>
              <w:t xml:space="preserve"> are impacting performance or engagement in patient care </w:t>
            </w:r>
          </w:p>
          <w:p w14:paraId="48B07612" w14:textId="73F6EA4D" w:rsidR="002553EB" w:rsidRPr="001255AA" w:rsidRDefault="07E599D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the need</w:t>
            </w:r>
            <w:r w:rsidR="74D39A84" w:rsidRPr="21145EF8">
              <w:rPr>
                <w:rFonts w:ascii="Arial" w:eastAsia="Arial" w:hAnsi="Arial" w:cs="Arial"/>
              </w:rPr>
              <w:t>,</w:t>
            </w:r>
            <w:r w:rsidRPr="21145EF8">
              <w:rPr>
                <w:rFonts w:ascii="Arial" w:eastAsia="Arial" w:hAnsi="Arial" w:cs="Arial"/>
              </w:rPr>
              <w:t xml:space="preserve"> and ability</w:t>
            </w:r>
            <w:r w:rsidR="74D39A84" w:rsidRPr="21145EF8">
              <w:rPr>
                <w:rFonts w:ascii="Arial" w:eastAsia="Arial" w:hAnsi="Arial" w:cs="Arial"/>
              </w:rPr>
              <w:t>,</w:t>
            </w:r>
            <w:r w:rsidRPr="21145EF8">
              <w:rPr>
                <w:rFonts w:ascii="Arial" w:eastAsia="Arial" w:hAnsi="Arial" w:cs="Arial"/>
              </w:rPr>
              <w:t xml:space="preserve"> to transfer a patient’s care to another </w:t>
            </w:r>
            <w:r w:rsidR="00D8698D">
              <w:rPr>
                <w:rFonts w:ascii="Arial" w:eastAsia="Arial" w:hAnsi="Arial" w:cs="Arial"/>
              </w:rPr>
              <w:t>practitioner</w:t>
            </w:r>
            <w:r w:rsidR="00D8698D" w:rsidRPr="21145EF8">
              <w:rPr>
                <w:rFonts w:ascii="Arial" w:eastAsia="Arial" w:hAnsi="Arial" w:cs="Arial"/>
              </w:rPr>
              <w:t xml:space="preserve"> </w:t>
            </w:r>
            <w:r w:rsidRPr="21145EF8">
              <w:rPr>
                <w:rFonts w:ascii="Arial" w:eastAsia="Arial" w:hAnsi="Arial" w:cs="Arial"/>
              </w:rPr>
              <w:t xml:space="preserve">if </w:t>
            </w:r>
            <w:r w:rsidR="3D7486ED" w:rsidRPr="21145EF8">
              <w:rPr>
                <w:rFonts w:ascii="Arial" w:eastAsia="Arial" w:hAnsi="Arial" w:cs="Arial"/>
              </w:rPr>
              <w:t>personal well-being is impacted by the patient or caregiver</w:t>
            </w:r>
          </w:p>
        </w:tc>
      </w:tr>
      <w:tr w:rsidR="00E87468" w:rsidRPr="00B97E28" w14:paraId="3698CF1E"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64A3A1E1"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Leads organizational efforts to address clinician well-being</w:t>
            </w:r>
          </w:p>
          <w:p w14:paraId="62FF347C" w14:textId="00E01DCF"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Leads a team debrief after a stressful clinical encounter; shares </w:t>
            </w:r>
            <w:r w:rsidR="00572598">
              <w:rPr>
                <w:rFonts w:ascii="Arial" w:eastAsia="Arial" w:hAnsi="Arial" w:cs="Arial"/>
                <w:color w:val="000000" w:themeColor="text1"/>
              </w:rPr>
              <w:t>personal impact of</w:t>
            </w:r>
            <w:r w:rsidR="00572598" w:rsidRPr="21145EF8">
              <w:rPr>
                <w:rFonts w:ascii="Arial" w:eastAsia="Arial" w:hAnsi="Arial" w:cs="Arial"/>
                <w:color w:val="000000" w:themeColor="text1"/>
              </w:rPr>
              <w:t xml:space="preserve"> </w:t>
            </w:r>
            <w:r w:rsidRPr="21145EF8">
              <w:rPr>
                <w:rFonts w:ascii="Arial" w:eastAsia="Arial" w:hAnsi="Arial" w:cs="Arial"/>
                <w:color w:val="000000" w:themeColor="text1"/>
              </w:rPr>
              <w:t>the encounter and plan</w:t>
            </w:r>
            <w:r w:rsidR="00572598">
              <w:rPr>
                <w:rFonts w:ascii="Arial" w:eastAsia="Arial" w:hAnsi="Arial" w:cs="Arial"/>
                <w:color w:val="000000" w:themeColor="text1"/>
              </w:rPr>
              <w:t>s</w:t>
            </w:r>
            <w:r w:rsidRPr="21145EF8">
              <w:rPr>
                <w:rFonts w:ascii="Arial" w:eastAsia="Arial" w:hAnsi="Arial" w:cs="Arial"/>
                <w:color w:val="000000" w:themeColor="text1"/>
              </w:rPr>
              <w:t xml:space="preserve"> to decompress</w:t>
            </w:r>
          </w:p>
          <w:p w14:paraId="795B1746" w14:textId="1FB58EAD" w:rsidR="003A25A3" w:rsidRPr="001255AA"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Develops an affinity group to provide support for self and others to explore impact of and mitigation strategies for microaggressions and biases </w:t>
            </w:r>
          </w:p>
        </w:tc>
      </w:tr>
      <w:tr w:rsidR="00E87468" w:rsidRPr="00B97E28" w14:paraId="05900756"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2C991FA7" w14:textId="031512CA" w:rsidR="007C34DE" w:rsidRPr="007C34DE" w:rsidRDefault="2531B15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w:t>
            </w:r>
            <w:r w:rsidRPr="21145EF8">
              <w:rPr>
                <w:rFonts w:ascii="Arial" w:eastAsia="Arial" w:hAnsi="Arial" w:cs="Arial"/>
              </w:rPr>
              <w:t>nstitutional online training modules</w:t>
            </w:r>
          </w:p>
          <w:p w14:paraId="45D2745E" w14:textId="1CF6D69D" w:rsidR="1EF8D146" w:rsidRDefault="4CF44193" w:rsidP="1EF8D146">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Multisource feedback</w:t>
            </w:r>
          </w:p>
          <w:p w14:paraId="45A27C86" w14:textId="465D7779" w:rsidR="000D19DE" w:rsidRPr="007C34DE" w:rsidRDefault="00E305D5"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Self-assessment and personal learning plan</w:t>
            </w:r>
          </w:p>
        </w:tc>
      </w:tr>
      <w:tr w:rsidR="00E87468" w:rsidRPr="00B97E28" w14:paraId="594D9ADF"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87468" w:rsidRPr="00B97E28" w14:paraId="7982B490" w14:textId="77777777" w:rsidTr="21145EF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1D2065D6" w:rsidR="001B7DC7" w:rsidRPr="001B7DC7" w:rsidRDefault="053324B4" w:rsidP="008A6D25">
            <w:pPr>
              <w:pStyle w:val="ListParagraph"/>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21145EF8">
              <w:rPr>
                <w:rStyle w:val="Hyperlink"/>
                <w:rFonts w:ascii="Arial" w:eastAsia="Arial" w:hAnsi="Arial" w:cs="Arial"/>
                <w:color w:val="auto"/>
                <w:u w:val="none"/>
              </w:rPr>
              <w:t xml:space="preserve">This </w:t>
            </w:r>
            <w:proofErr w:type="spellStart"/>
            <w:r w:rsidRPr="21145EF8">
              <w:rPr>
                <w:rStyle w:val="Hyperlink"/>
                <w:rFonts w:ascii="Arial" w:eastAsia="Arial" w:hAnsi="Arial" w:cs="Arial"/>
                <w:color w:val="auto"/>
                <w:u w:val="none"/>
              </w:rPr>
              <w:t>subcompetency</w:t>
            </w:r>
            <w:proofErr w:type="spellEnd"/>
            <w:r w:rsidRPr="21145EF8">
              <w:rPr>
                <w:rStyle w:val="Hyperlink"/>
                <w:rFonts w:ascii="Arial" w:eastAsia="Arial" w:hAnsi="Arial" w:cs="Arial"/>
                <w:color w:val="auto"/>
                <w:u w:val="none"/>
              </w:rPr>
              <w:t xml:space="preserve"> is not intended to evaluate a </w:t>
            </w:r>
            <w:r w:rsidR="4676C230" w:rsidRPr="21145EF8">
              <w:rPr>
                <w:rStyle w:val="Hyperlink"/>
                <w:rFonts w:ascii="Arial" w:eastAsia="Arial" w:hAnsi="Arial" w:cs="Arial"/>
                <w:color w:val="auto"/>
                <w:u w:val="none"/>
              </w:rPr>
              <w:t xml:space="preserve">fellow’s </w:t>
            </w:r>
            <w:r w:rsidRPr="21145EF8">
              <w:rPr>
                <w:rStyle w:val="Hyperlink"/>
                <w:rFonts w:ascii="Arial" w:eastAsia="Arial" w:hAnsi="Arial" w:cs="Arial"/>
                <w:color w:val="auto"/>
                <w:u w:val="none"/>
              </w:rPr>
              <w:t xml:space="preserve">well-being, but to ensure each </w:t>
            </w:r>
            <w:r w:rsidR="4676C230" w:rsidRPr="21145EF8">
              <w:rPr>
                <w:rStyle w:val="Hyperlink"/>
                <w:rFonts w:ascii="Arial" w:eastAsia="Arial" w:hAnsi="Arial" w:cs="Arial"/>
                <w:color w:val="auto"/>
                <w:u w:val="none"/>
              </w:rPr>
              <w:t xml:space="preserve">fellow </w:t>
            </w:r>
            <w:r w:rsidRPr="21145EF8">
              <w:rPr>
                <w:rStyle w:val="Hyperlink"/>
                <w:rFonts w:ascii="Arial" w:eastAsia="Arial" w:hAnsi="Arial" w:cs="Arial"/>
                <w:color w:val="auto"/>
                <w:u w:val="none"/>
              </w:rPr>
              <w:t xml:space="preserve">has the fundamental knowledge of factors that impact well-being, the mechanisms by which those factors impact well-being, and available resources and tools to improve well-being.  </w:t>
            </w:r>
          </w:p>
          <w:p w14:paraId="0E217F41" w14:textId="60EC3549" w:rsidR="005457BC" w:rsidRPr="005457BC" w:rsidRDefault="005457BC" w:rsidP="005457BC">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4506DE3">
              <w:rPr>
                <w:rFonts w:ascii="Arial" w:eastAsia="Arial" w:hAnsi="Arial" w:cs="Arial"/>
              </w:rPr>
              <w:lastRenderedPageBreak/>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107"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53693450" w14:textId="5EAC2C04"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0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7C3272" w14:textId="0D070813" w:rsidR="05DF0084" w:rsidRDefault="00625E22"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w:t>
            </w:r>
            <w:proofErr w:type="spellStart"/>
            <w:r w:rsidR="00E97D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4 for </w:t>
            </w:r>
            <w:r w:rsidR="07C5D884" w:rsidRPr="21145EF8">
              <w:rPr>
                <w:rFonts w:ascii="Arial" w:hAnsi="Arial" w:cs="Arial"/>
                <w:color w:val="000000" w:themeColor="text1"/>
              </w:rPr>
              <w:t>All Pediatric Subspecialties</w:t>
            </w:r>
            <w:r>
              <w:rPr>
                <w:rFonts w:ascii="Arial" w:hAnsi="Arial" w:cs="Arial"/>
                <w:color w:val="000000" w:themeColor="text1"/>
              </w:rPr>
              <w:t xml:space="preserve">. </w:t>
            </w:r>
            <w:hyperlink r:id="rId109" w:history="1">
              <w:r w:rsidRPr="001A71A8">
                <w:rPr>
                  <w:rStyle w:val="Hyperlink"/>
                  <w:rFonts w:ascii="Arial" w:hAnsi="Arial" w:cs="Arial"/>
                </w:rPr>
                <w:t>https://www.abp.org/sites/abp/files/pdf/epa-all-subs-4.pdf</w:t>
              </w:r>
            </w:hyperlink>
            <w:r>
              <w:rPr>
                <w:rFonts w:ascii="Arial" w:hAnsi="Arial" w:cs="Arial"/>
                <w:color w:val="000000" w:themeColor="text1"/>
              </w:rPr>
              <w:t xml:space="preserve">. Accessed 2022. </w:t>
            </w:r>
          </w:p>
          <w:p w14:paraId="3D9A3CB0" w14:textId="77777777" w:rsidR="00015CF3" w:rsidRPr="00F97F10" w:rsidRDefault="00015CF3" w:rsidP="00015CF3">
            <w:pPr>
              <w:numPr>
                <w:ilvl w:val="0"/>
                <w:numId w:val="2"/>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r w:rsidRPr="629378A4">
              <w:rPr>
                <w:rFonts w:ascii="Arial" w:eastAsia="Arial" w:hAnsi="Arial" w:cs="Arial"/>
              </w:rPr>
              <w:t>Carraccio,</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110">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2DAE12E8" w:rsidR="008D2677" w:rsidRPr="00B97E28" w:rsidRDefault="003658C9"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Local resources, including </w:t>
            </w:r>
            <w:r>
              <w:rPr>
                <w:rFonts w:ascii="Arial" w:eastAsia="Arial" w:hAnsi="Arial" w:cs="Arial"/>
              </w:rPr>
              <w:t>e</w:t>
            </w:r>
            <w:r w:rsidRPr="21145EF8">
              <w:rPr>
                <w:rFonts w:ascii="Arial" w:eastAsia="Arial" w:hAnsi="Arial" w:cs="Arial"/>
              </w:rPr>
              <w:t xml:space="preserve">mployee </w:t>
            </w:r>
            <w:r>
              <w:rPr>
                <w:rFonts w:ascii="Arial" w:eastAsia="Arial" w:hAnsi="Arial" w:cs="Arial"/>
              </w:rPr>
              <w:t>a</w:t>
            </w:r>
            <w:r w:rsidRPr="21145EF8">
              <w:rPr>
                <w:rFonts w:ascii="Arial" w:eastAsia="Arial" w:hAnsi="Arial" w:cs="Arial"/>
              </w:rPr>
              <w:t>ssistance</w:t>
            </w:r>
            <w:r w:rsidR="00015CF3">
              <w:rPr>
                <w:rFonts w:ascii="Arial" w:eastAsia="Arial" w:hAnsi="Arial" w:cs="Arial"/>
              </w:rPr>
              <w:t xml:space="preserve"> programs</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39339737" w14:textId="77777777" w:rsidTr="0527DCC2">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1143828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1867FF">
              <w:rPr>
                <w:rFonts w:ascii="Arial" w:eastAsia="Arial" w:hAnsi="Arial" w:cs="Arial"/>
              </w:rPr>
              <w:t xml:space="preserve">their </w:t>
            </w:r>
            <w:r w:rsidRPr="00B97E28">
              <w:rPr>
                <w:rFonts w:ascii="Arial" w:eastAsia="Arial" w:hAnsi="Arial" w:cs="Arial"/>
              </w:rPr>
              <w:t xml:space="preserve">families, tailor communication to the needs of patients and </w:t>
            </w:r>
            <w:r w:rsidR="004B2255">
              <w:rPr>
                <w:rFonts w:ascii="Arial" w:eastAsia="Arial" w:hAnsi="Arial" w:cs="Arial"/>
              </w:rPr>
              <w:t>caregivers</w:t>
            </w:r>
            <w:r w:rsidRPr="00B97E28">
              <w:rPr>
                <w:rFonts w:ascii="Arial" w:eastAsia="Arial" w:hAnsi="Arial" w:cs="Arial"/>
              </w:rPr>
              <w:t>, and effectively navigate difficult/sensitive conversations</w:t>
            </w:r>
          </w:p>
        </w:tc>
      </w:tr>
      <w:tr w:rsidR="006B6396" w:rsidRPr="00B97E28" w14:paraId="16A3E1EB" w14:textId="77777777" w:rsidTr="0527DCC2">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24852F5D" w14:textId="77777777" w:rsidTr="0527DCC2">
        <w:tc>
          <w:tcPr>
            <w:tcW w:w="4950" w:type="dxa"/>
            <w:tcBorders>
              <w:top w:val="single" w:sz="4" w:space="0" w:color="000000" w:themeColor="text1"/>
              <w:bottom w:val="single" w:sz="4" w:space="0" w:color="000000" w:themeColor="text1"/>
            </w:tcBorders>
            <w:shd w:val="clear" w:color="auto" w:fill="C9C9C9"/>
          </w:tcPr>
          <w:p w14:paraId="2DCAE25D"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rPr>
              <w:t>Demonstrates respect and attempts to establish rapport</w:t>
            </w:r>
          </w:p>
          <w:p w14:paraId="5B5AE56C" w14:textId="77777777" w:rsidR="00A028FF" w:rsidRPr="00A028FF" w:rsidRDefault="00A028FF" w:rsidP="00A028FF">
            <w:pPr>
              <w:spacing w:after="0" w:line="240" w:lineRule="auto"/>
              <w:rPr>
                <w:rFonts w:ascii="Arial" w:eastAsia="Arial" w:hAnsi="Arial" w:cs="Arial"/>
                <w:i/>
              </w:rPr>
            </w:pPr>
            <w:r w:rsidRPr="00A028FF">
              <w:rPr>
                <w:rFonts w:ascii="Arial" w:eastAsia="Arial" w:hAnsi="Arial" w:cs="Arial"/>
                <w:i/>
              </w:rPr>
              <w:t xml:space="preserve"> </w:t>
            </w:r>
          </w:p>
          <w:p w14:paraId="49203FB1" w14:textId="77777777" w:rsidR="00A028FF" w:rsidRPr="00A028FF" w:rsidRDefault="00A028FF" w:rsidP="00A028FF">
            <w:pPr>
              <w:spacing w:after="0" w:line="240" w:lineRule="auto"/>
              <w:rPr>
                <w:rFonts w:ascii="Arial" w:eastAsia="Arial" w:hAnsi="Arial" w:cs="Arial"/>
                <w:i/>
              </w:rPr>
            </w:pPr>
          </w:p>
          <w:p w14:paraId="7DE168D8" w14:textId="500075E2"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B8304F" w14:textId="76522998"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Introduces self and faculty </w:t>
            </w:r>
            <w:proofErr w:type="gramStart"/>
            <w:r w:rsidRPr="21145EF8">
              <w:rPr>
                <w:rFonts w:ascii="Arial" w:eastAsia="Arial" w:hAnsi="Arial" w:cs="Arial"/>
              </w:rPr>
              <w:t>member</w:t>
            </w:r>
            <w:proofErr w:type="gramEnd"/>
            <w:r w:rsidRPr="21145EF8">
              <w:rPr>
                <w:rFonts w:ascii="Arial" w:eastAsia="Arial" w:hAnsi="Arial" w:cs="Arial"/>
              </w:rPr>
              <w:t xml:space="preserve">, identifies </w:t>
            </w:r>
            <w:proofErr w:type="gramStart"/>
            <w:r w:rsidRPr="21145EF8">
              <w:rPr>
                <w:rFonts w:ascii="Arial" w:eastAsia="Arial" w:hAnsi="Arial" w:cs="Arial"/>
              </w:rPr>
              <w:t>patient</w:t>
            </w:r>
            <w:proofErr w:type="gramEnd"/>
            <w:r w:rsidRPr="21145EF8">
              <w:rPr>
                <w:rFonts w:ascii="Arial" w:eastAsia="Arial" w:hAnsi="Arial" w:cs="Arial"/>
              </w:rPr>
              <w:t xml:space="preserve"> and others in the room, and engages all parties in health</w:t>
            </w:r>
            <w:r w:rsidR="74899D9F" w:rsidRPr="21145EF8">
              <w:rPr>
                <w:rFonts w:ascii="Arial" w:eastAsia="Arial" w:hAnsi="Arial" w:cs="Arial"/>
              </w:rPr>
              <w:t xml:space="preserve"> </w:t>
            </w:r>
            <w:r w:rsidRPr="21145EF8">
              <w:rPr>
                <w:rFonts w:ascii="Arial" w:eastAsia="Arial" w:hAnsi="Arial" w:cs="Arial"/>
              </w:rPr>
              <w:t xml:space="preserve">care </w:t>
            </w:r>
            <w:proofErr w:type="gramStart"/>
            <w:r w:rsidRPr="21145EF8">
              <w:rPr>
                <w:rFonts w:ascii="Arial" w:eastAsia="Arial" w:hAnsi="Arial" w:cs="Arial"/>
              </w:rPr>
              <w:t>discussion</w:t>
            </w:r>
            <w:proofErr w:type="gramEnd"/>
            <w:r w:rsidRPr="21145EF8">
              <w:rPr>
                <w:rFonts w:ascii="Arial" w:eastAsia="Arial" w:hAnsi="Arial" w:cs="Arial"/>
                <w:i/>
                <w:iCs/>
              </w:rPr>
              <w:t xml:space="preserve"> </w:t>
            </w:r>
          </w:p>
          <w:p w14:paraId="45DAC05C" w14:textId="7777777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Attempts to initiate sensitive conversations</w:t>
            </w:r>
          </w:p>
          <w:p w14:paraId="7E68CAAD"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163962E" w14:textId="71A53C2C" w:rsidR="000D19DE" w:rsidRPr="001255AA" w:rsidRDefault="00E305D5" w:rsidP="00155382">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color w:val="000000" w:themeColor="text1"/>
              </w:rPr>
              <w:t>Uses</w:t>
            </w:r>
            <w:proofErr w:type="gramEnd"/>
            <w:r w:rsidRPr="21145EF8">
              <w:rPr>
                <w:rFonts w:ascii="Arial" w:eastAsia="Arial" w:hAnsi="Arial" w:cs="Arial"/>
                <w:color w:val="000000" w:themeColor="text1"/>
              </w:rPr>
              <w:t xml:space="preserve"> a</w:t>
            </w:r>
            <w:r w:rsidRPr="21145EF8">
              <w:rPr>
                <w:rFonts w:ascii="Arial" w:eastAsia="Arial" w:hAnsi="Arial" w:cs="Arial"/>
              </w:rPr>
              <w:t xml:space="preserve"> trained interpreter </w:t>
            </w:r>
            <w:r w:rsidR="385EDBA9" w:rsidRPr="21145EF8">
              <w:rPr>
                <w:rFonts w:ascii="Arial" w:eastAsia="Arial" w:hAnsi="Arial" w:cs="Arial"/>
              </w:rPr>
              <w:t xml:space="preserve">when indicated </w:t>
            </w:r>
          </w:p>
        </w:tc>
      </w:tr>
      <w:tr w:rsidR="00D36CC7" w:rsidRPr="00B97E28" w14:paraId="1B2DC697" w14:textId="77777777" w:rsidTr="0527DCC2">
        <w:tc>
          <w:tcPr>
            <w:tcW w:w="4950" w:type="dxa"/>
            <w:tcBorders>
              <w:top w:val="single" w:sz="4" w:space="0" w:color="000000" w:themeColor="text1"/>
              <w:bottom w:val="single" w:sz="4" w:space="0" w:color="000000" w:themeColor="text1"/>
            </w:tcBorders>
            <w:shd w:val="clear" w:color="auto" w:fill="C9C9C9"/>
          </w:tcPr>
          <w:p w14:paraId="513EC75C"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Establishes a therapeutic relationship in straightforward encounters</w:t>
            </w:r>
          </w:p>
          <w:p w14:paraId="601A2A3E" w14:textId="77777777" w:rsidR="00A028FF" w:rsidRPr="00A028FF" w:rsidRDefault="00A028FF" w:rsidP="00A028FF">
            <w:pPr>
              <w:spacing w:after="0" w:line="240" w:lineRule="auto"/>
              <w:rPr>
                <w:rFonts w:ascii="Arial" w:eastAsia="Arial" w:hAnsi="Arial" w:cs="Arial"/>
                <w:i/>
              </w:rPr>
            </w:pPr>
          </w:p>
          <w:p w14:paraId="0E0367DF" w14:textId="66D384C8" w:rsidR="000D19DE" w:rsidRPr="00B97E28" w:rsidRDefault="00A028FF" w:rsidP="00A028FF">
            <w:pPr>
              <w:spacing w:after="0" w:line="240" w:lineRule="auto"/>
              <w:rPr>
                <w:rFonts w:ascii="Arial" w:eastAsia="Arial" w:hAnsi="Arial" w:cs="Arial"/>
                <w:i/>
              </w:rPr>
            </w:pPr>
            <w:proofErr w:type="gramStart"/>
            <w:r w:rsidRPr="00A028FF">
              <w:rPr>
                <w:rFonts w:ascii="Arial" w:eastAsia="Arial" w:hAnsi="Arial" w:cs="Arial"/>
                <w:i/>
              </w:rPr>
              <w:t>Adjusts</w:t>
            </w:r>
            <w:proofErr w:type="gramEnd"/>
            <w:r w:rsidRPr="00A028FF">
              <w:rPr>
                <w:rFonts w:ascii="Arial" w:eastAsia="Arial" w:hAnsi="Arial" w:cs="Arial"/>
                <w:i/>
              </w:rPr>
              <w:t xml:space="preserve">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563CD" w14:textId="7EEF7C22" w:rsidR="00F030BB" w:rsidRPr="00151225"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Prioritizes and sets an agenda based on concerns of </w:t>
            </w:r>
            <w:r w:rsidR="6E48F09E" w:rsidRPr="21145EF8">
              <w:rPr>
                <w:rFonts w:ascii="Arial" w:eastAsia="Arial" w:hAnsi="Arial" w:cs="Arial"/>
              </w:rPr>
              <w:t xml:space="preserve">caregivers </w:t>
            </w:r>
            <w:r w:rsidRPr="21145EF8">
              <w:rPr>
                <w:rFonts w:ascii="Arial" w:eastAsia="Arial" w:hAnsi="Arial" w:cs="Arial"/>
              </w:rPr>
              <w:t xml:space="preserve">at the beginning of a visit with a child with developmental delay  </w:t>
            </w:r>
          </w:p>
          <w:p w14:paraId="34931D77" w14:textId="77777777" w:rsidR="00151225" w:rsidRPr="001255AA" w:rsidRDefault="00151225" w:rsidP="00151225">
            <w:pPr>
              <w:pBdr>
                <w:top w:val="nil"/>
                <w:left w:val="nil"/>
                <w:bottom w:val="nil"/>
                <w:right w:val="nil"/>
                <w:between w:val="nil"/>
              </w:pBdr>
              <w:spacing w:after="0" w:line="240" w:lineRule="auto"/>
              <w:rPr>
                <w:rFonts w:ascii="Arial" w:hAnsi="Arial" w:cs="Arial"/>
                <w:color w:val="000000"/>
              </w:rPr>
            </w:pPr>
          </w:p>
          <w:p w14:paraId="3EAEB81C" w14:textId="27FC015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Uses nonjudgmental language to discuss sensitive topics</w:t>
            </w:r>
          </w:p>
          <w:p w14:paraId="60D309D9" w14:textId="1502DD12" w:rsidR="003A25A3" w:rsidRPr="001255AA" w:rsidRDefault="003A25A3" w:rsidP="008E339F">
            <w:pPr>
              <w:pBdr>
                <w:top w:val="nil"/>
                <w:left w:val="nil"/>
                <w:bottom w:val="nil"/>
                <w:right w:val="nil"/>
                <w:between w:val="nil"/>
              </w:pBdr>
              <w:spacing w:after="0" w:line="240" w:lineRule="auto"/>
              <w:ind w:left="187"/>
              <w:rPr>
                <w:rFonts w:ascii="Arial" w:hAnsi="Arial" w:cs="Arial"/>
                <w:color w:val="000000"/>
              </w:rPr>
            </w:pPr>
          </w:p>
        </w:tc>
      </w:tr>
      <w:tr w:rsidR="00D36CC7" w:rsidRPr="00B97E28" w14:paraId="6EB46C91" w14:textId="77777777" w:rsidTr="0527DCC2">
        <w:tc>
          <w:tcPr>
            <w:tcW w:w="4950" w:type="dxa"/>
            <w:tcBorders>
              <w:top w:val="single" w:sz="4" w:space="0" w:color="000000" w:themeColor="text1"/>
              <w:bottom w:val="single" w:sz="4" w:space="0" w:color="000000" w:themeColor="text1"/>
            </w:tcBorders>
            <w:shd w:val="clear" w:color="auto" w:fill="C9C9C9"/>
          </w:tcPr>
          <w:p w14:paraId="57E63DE9" w14:textId="4B3AF906" w:rsidR="00A028FF" w:rsidRPr="00A028FF" w:rsidRDefault="00E305D5" w:rsidP="0527DCC2">
            <w:pPr>
              <w:spacing w:after="0" w:line="240" w:lineRule="auto"/>
              <w:rPr>
                <w:rFonts w:ascii="Arial" w:eastAsia="Arial" w:hAnsi="Arial" w:cs="Arial"/>
                <w:i/>
                <w:iCs/>
                <w:color w:val="000000"/>
              </w:rPr>
            </w:pPr>
            <w:r w:rsidRPr="0527DCC2">
              <w:rPr>
                <w:rFonts w:ascii="Arial" w:eastAsia="Arial" w:hAnsi="Arial" w:cs="Arial"/>
                <w:b/>
                <w:bCs/>
              </w:rPr>
              <w:t>Level 3</w:t>
            </w:r>
            <w:r w:rsidRPr="0527DCC2">
              <w:rPr>
                <w:rFonts w:ascii="Arial" w:eastAsia="Arial" w:hAnsi="Arial" w:cs="Arial"/>
              </w:rPr>
              <w:t xml:space="preserve"> </w:t>
            </w:r>
            <w:r w:rsidR="31959E7D" w:rsidRPr="0527DCC2">
              <w:rPr>
                <w:rFonts w:ascii="Arial" w:eastAsia="Arial" w:hAnsi="Arial" w:cs="Arial"/>
                <w:i/>
                <w:iCs/>
                <w:color w:val="000000" w:themeColor="text1"/>
              </w:rPr>
              <w:t xml:space="preserve">Establishes a culturally </w:t>
            </w:r>
            <w:r w:rsidRPr="0527DCC2">
              <w:rPr>
                <w:rFonts w:ascii="Arial" w:eastAsia="Arial" w:hAnsi="Arial" w:cs="Arial"/>
                <w:i/>
                <w:iCs/>
                <w:color w:val="000000" w:themeColor="text1"/>
              </w:rPr>
              <w:t xml:space="preserve">competent </w:t>
            </w:r>
            <w:r w:rsidR="31959E7D" w:rsidRPr="0527DCC2">
              <w:rPr>
                <w:rFonts w:ascii="Arial" w:eastAsia="Arial" w:hAnsi="Arial" w:cs="Arial"/>
                <w:i/>
                <w:iCs/>
                <w:color w:val="000000" w:themeColor="text1"/>
              </w:rPr>
              <w:t>and therapeutic relationship in most encounters</w:t>
            </w:r>
          </w:p>
          <w:p w14:paraId="36E20AA2" w14:textId="77777777" w:rsidR="00A028FF" w:rsidRPr="00A028FF"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 xml:space="preserve"> </w:t>
            </w:r>
          </w:p>
          <w:p w14:paraId="29B92C13" w14:textId="753B5778" w:rsidR="000D19DE" w:rsidRPr="00B97E28" w:rsidRDefault="00A028FF" w:rsidP="00A028FF">
            <w:pPr>
              <w:spacing w:after="0" w:line="240" w:lineRule="auto"/>
              <w:rPr>
                <w:rFonts w:ascii="Arial" w:eastAsia="Arial" w:hAnsi="Arial" w:cs="Arial"/>
                <w:color w:val="000000"/>
              </w:rPr>
            </w:pPr>
            <w:r w:rsidRPr="00A028FF">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1CC6AB" w14:textId="447A29CD"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Prioritizes and sets an agenda based on concerns of </w:t>
            </w:r>
            <w:r w:rsidR="6E48F09E" w:rsidRPr="21145EF8">
              <w:rPr>
                <w:rFonts w:ascii="Arial" w:eastAsia="Arial" w:hAnsi="Arial" w:cs="Arial"/>
              </w:rPr>
              <w:t xml:space="preserve">caregivers </w:t>
            </w:r>
            <w:r w:rsidRPr="21145EF8">
              <w:rPr>
                <w:rFonts w:ascii="Arial" w:eastAsia="Arial" w:hAnsi="Arial" w:cs="Arial"/>
              </w:rPr>
              <w:t>at the beginning of a visit with a child with developmental delay and disruptive behaviors</w:t>
            </w:r>
          </w:p>
          <w:p w14:paraId="14BECAE7" w14:textId="7FE3FFCC" w:rsidR="00F030BB" w:rsidRPr="001255AA" w:rsidRDefault="00F030BB" w:rsidP="1EF8D146">
            <w:pPr>
              <w:pBdr>
                <w:top w:val="nil"/>
                <w:left w:val="nil"/>
                <w:bottom w:val="nil"/>
                <w:right w:val="nil"/>
                <w:between w:val="nil"/>
              </w:pBdr>
              <w:spacing w:after="0" w:line="240" w:lineRule="auto"/>
              <w:rPr>
                <w:rFonts w:ascii="Arial" w:hAnsi="Arial" w:cs="Arial"/>
                <w:color w:val="000000"/>
              </w:rPr>
            </w:pPr>
          </w:p>
          <w:p w14:paraId="26E9F0FF" w14:textId="24917F5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Discusses sensitive topics while promoting trust, respect, and understanding</w:t>
            </w:r>
          </w:p>
          <w:p w14:paraId="1F0A7197" w14:textId="30B2CFA3" w:rsidR="000D19DE" w:rsidRPr="001255AA"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Recognizes that mispronouncing a patient’s name, especially one of a different ethnicity, might be experienced as a microaggression</w:t>
            </w:r>
            <w:r w:rsidR="04B0E24C"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apologizes to the patient and corrects the mistake </w:t>
            </w:r>
          </w:p>
        </w:tc>
      </w:tr>
      <w:tr w:rsidR="00D36CC7" w:rsidRPr="00B97E28" w14:paraId="7423C6B6" w14:textId="77777777" w:rsidTr="0527DCC2">
        <w:tc>
          <w:tcPr>
            <w:tcW w:w="4950" w:type="dxa"/>
            <w:tcBorders>
              <w:top w:val="single" w:sz="4" w:space="0" w:color="000000" w:themeColor="text1"/>
              <w:bottom w:val="single" w:sz="4" w:space="0" w:color="000000" w:themeColor="text1"/>
            </w:tcBorders>
            <w:shd w:val="clear" w:color="auto" w:fill="C9C9C9"/>
          </w:tcPr>
          <w:p w14:paraId="62B86C0E"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Establishes a therapeutic relationship in straightforward and complex encounters, including those with ambiguity and/or conflict</w:t>
            </w:r>
          </w:p>
          <w:p w14:paraId="6B4BAFA1" w14:textId="77777777" w:rsidR="00A028FF" w:rsidRPr="00A028FF" w:rsidRDefault="00A028FF" w:rsidP="00A028FF">
            <w:pPr>
              <w:spacing w:after="0" w:line="240" w:lineRule="auto"/>
              <w:rPr>
                <w:rFonts w:ascii="Arial" w:eastAsia="Arial" w:hAnsi="Arial" w:cs="Arial"/>
                <w:i/>
              </w:rPr>
            </w:pPr>
          </w:p>
          <w:p w14:paraId="7A85B0A9" w14:textId="519DB51D" w:rsidR="000D19DE" w:rsidRPr="00B97E28" w:rsidRDefault="00A028FF" w:rsidP="00A028FF">
            <w:pPr>
              <w:spacing w:after="0" w:line="240" w:lineRule="auto"/>
              <w:rPr>
                <w:rFonts w:ascii="Arial" w:eastAsia="Arial" w:hAnsi="Arial" w:cs="Arial"/>
              </w:rPr>
            </w:pPr>
            <w:r w:rsidRPr="00A028FF">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C000EE" w14:textId="45D2ED3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Facilitates sensitive discussions with patient/</w:t>
            </w:r>
            <w:r w:rsidR="0BDE4B76" w:rsidRPr="21145EF8">
              <w:rPr>
                <w:rFonts w:ascii="Arial" w:eastAsia="Arial" w:hAnsi="Arial" w:cs="Arial"/>
              </w:rPr>
              <w:t>caregiver</w:t>
            </w:r>
            <w:r w:rsidRPr="21145EF8">
              <w:rPr>
                <w:rFonts w:ascii="Arial" w:eastAsia="Arial" w:hAnsi="Arial" w:cs="Arial"/>
              </w:rPr>
              <w:t xml:space="preserve"> and interdisciplinary team</w:t>
            </w:r>
          </w:p>
          <w:p w14:paraId="1333C0BB" w14:textId="63BF918B" w:rsidR="003A25A3" w:rsidRPr="00151225"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rPr>
              <w:t>Asks</w:t>
            </w:r>
            <w:proofErr w:type="gramEnd"/>
            <w:r w:rsidRPr="21145EF8">
              <w:rPr>
                <w:rFonts w:ascii="Arial" w:eastAsia="Arial" w:hAnsi="Arial" w:cs="Arial"/>
              </w:rPr>
              <w:t xml:space="preserve"> questions in ways that validate patient identifie</w:t>
            </w:r>
            <w:r w:rsidR="439799A0" w:rsidRPr="21145EF8">
              <w:rPr>
                <w:rFonts w:ascii="Arial" w:eastAsia="Arial" w:hAnsi="Arial" w:cs="Arial"/>
              </w:rPr>
              <w:t>r</w:t>
            </w:r>
            <w:r w:rsidRPr="21145EF8">
              <w:rPr>
                <w:rFonts w:ascii="Arial" w:eastAsia="Arial" w:hAnsi="Arial" w:cs="Arial"/>
              </w:rPr>
              <w:t xml:space="preserve">s and promote an inclusive environment </w:t>
            </w:r>
          </w:p>
          <w:p w14:paraId="3D78A325" w14:textId="77777777" w:rsidR="00151225" w:rsidRPr="001255AA" w:rsidRDefault="00151225" w:rsidP="00151225">
            <w:pPr>
              <w:pBdr>
                <w:top w:val="nil"/>
                <w:left w:val="nil"/>
                <w:bottom w:val="nil"/>
                <w:right w:val="nil"/>
                <w:between w:val="nil"/>
              </w:pBdr>
              <w:spacing w:after="0" w:line="240" w:lineRule="auto"/>
              <w:rPr>
                <w:rFonts w:ascii="Arial" w:hAnsi="Arial" w:cs="Arial"/>
                <w:color w:val="000000"/>
              </w:rPr>
            </w:pPr>
          </w:p>
          <w:p w14:paraId="62766C40" w14:textId="4677B5A0" w:rsidR="000D19DE" w:rsidRPr="00652BEF" w:rsidRDefault="00E305D5" w:rsidP="00652BEF">
            <w:pPr>
              <w:numPr>
                <w:ilvl w:val="0"/>
                <w:numId w:val="2"/>
              </w:numPr>
              <w:spacing w:after="0" w:line="240" w:lineRule="auto"/>
              <w:ind w:left="187" w:hanging="187"/>
              <w:rPr>
                <w:rFonts w:ascii="Arial" w:eastAsia="Arial" w:hAnsi="Arial" w:cs="Arial"/>
                <w:i/>
                <w:iCs/>
              </w:rPr>
            </w:pPr>
            <w:r w:rsidRPr="21145EF8">
              <w:rPr>
                <w:rFonts w:ascii="Arial" w:eastAsia="Arial" w:hAnsi="Arial" w:cs="Arial"/>
              </w:rPr>
              <w:t xml:space="preserve">Continues to engage </w:t>
            </w:r>
            <w:r w:rsidR="6E48F09E" w:rsidRPr="21145EF8">
              <w:rPr>
                <w:rFonts w:ascii="Arial" w:eastAsia="Arial" w:hAnsi="Arial" w:cs="Arial"/>
              </w:rPr>
              <w:t xml:space="preserve">caregivers </w:t>
            </w:r>
            <w:r w:rsidRPr="21145EF8">
              <w:rPr>
                <w:rFonts w:ascii="Arial" w:eastAsia="Arial" w:hAnsi="Arial" w:cs="Arial"/>
              </w:rPr>
              <w:t xml:space="preserve">who use hyperbaric oxygen treatment, addressing misinformation and reviewing risks/benefits to assuage these concerns in a manner that engages rather than alienates the </w:t>
            </w:r>
            <w:r w:rsidR="00652BEF">
              <w:rPr>
                <w:rFonts w:ascii="Arial" w:eastAsia="Arial" w:hAnsi="Arial" w:cs="Arial"/>
              </w:rPr>
              <w:t xml:space="preserve">patient’s </w:t>
            </w:r>
            <w:r w:rsidRPr="21145EF8">
              <w:rPr>
                <w:rFonts w:ascii="Arial" w:eastAsia="Arial" w:hAnsi="Arial" w:cs="Arial"/>
              </w:rPr>
              <w:t>family</w:t>
            </w:r>
          </w:p>
        </w:tc>
      </w:tr>
      <w:tr w:rsidR="00D36CC7" w:rsidRPr="00B97E28" w14:paraId="14A006C0" w14:textId="77777777" w:rsidTr="0527DCC2">
        <w:tc>
          <w:tcPr>
            <w:tcW w:w="4950" w:type="dxa"/>
            <w:tcBorders>
              <w:top w:val="single" w:sz="4" w:space="0" w:color="000000" w:themeColor="text1"/>
              <w:bottom w:val="single" w:sz="4" w:space="0" w:color="000000" w:themeColor="text1"/>
            </w:tcBorders>
            <w:shd w:val="clear" w:color="auto" w:fill="C9C9C9"/>
          </w:tcPr>
          <w:p w14:paraId="6D684F70"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Mentors others to develop positive therapeutic relationships</w:t>
            </w:r>
          </w:p>
          <w:p w14:paraId="55BC7BAA" w14:textId="77777777" w:rsidR="00A028FF" w:rsidRPr="00A028FF" w:rsidRDefault="00A028FF" w:rsidP="00A028FF">
            <w:pPr>
              <w:spacing w:after="0" w:line="240" w:lineRule="auto"/>
              <w:rPr>
                <w:rFonts w:ascii="Arial" w:eastAsia="Arial" w:hAnsi="Arial" w:cs="Arial"/>
                <w:i/>
              </w:rPr>
            </w:pPr>
            <w:r w:rsidRPr="00A028FF">
              <w:rPr>
                <w:rFonts w:ascii="Arial" w:eastAsia="Arial" w:hAnsi="Arial" w:cs="Arial"/>
                <w:i/>
              </w:rPr>
              <w:t xml:space="preserve"> </w:t>
            </w:r>
          </w:p>
          <w:p w14:paraId="2001BA66" w14:textId="679B4E5D"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56D4806C" w:rsidR="00F030BB" w:rsidRPr="00151225"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Acts as a mentor for junior </w:t>
            </w:r>
            <w:proofErr w:type="gramStart"/>
            <w:r w:rsidRPr="21145EF8">
              <w:rPr>
                <w:rFonts w:ascii="Arial" w:eastAsia="Arial" w:hAnsi="Arial" w:cs="Arial"/>
                <w:color w:val="000000" w:themeColor="text1"/>
              </w:rPr>
              <w:t>fellow disclosing</w:t>
            </w:r>
            <w:proofErr w:type="gramEnd"/>
            <w:r w:rsidRPr="21145EF8">
              <w:rPr>
                <w:rFonts w:ascii="Arial" w:eastAsia="Arial" w:hAnsi="Arial" w:cs="Arial"/>
                <w:color w:val="000000" w:themeColor="text1"/>
              </w:rPr>
              <w:t xml:space="preserve"> a new diagnosis of intellectual disability to a patient and </w:t>
            </w:r>
            <w:r w:rsidR="005E52DA">
              <w:rPr>
                <w:rFonts w:ascii="Arial" w:eastAsia="Arial" w:hAnsi="Arial" w:cs="Arial"/>
                <w:color w:val="000000" w:themeColor="text1"/>
              </w:rPr>
              <w:t>the patient’s</w:t>
            </w:r>
            <w:r w:rsidR="005E52DA" w:rsidRPr="21145EF8">
              <w:rPr>
                <w:rFonts w:ascii="Arial" w:eastAsia="Arial" w:hAnsi="Arial" w:cs="Arial"/>
                <w:color w:val="000000" w:themeColor="text1"/>
              </w:rPr>
              <w:t xml:space="preserve"> </w:t>
            </w:r>
            <w:r w:rsidR="0BDE4B76" w:rsidRPr="21145EF8">
              <w:rPr>
                <w:rFonts w:ascii="Arial" w:eastAsia="Arial" w:hAnsi="Arial" w:cs="Arial"/>
                <w:color w:val="000000" w:themeColor="text1"/>
              </w:rPr>
              <w:t>caregiver</w:t>
            </w:r>
          </w:p>
          <w:p w14:paraId="1ABC9FE3" w14:textId="77777777" w:rsidR="00151225" w:rsidRPr="00B97E28" w:rsidRDefault="00151225" w:rsidP="00151225">
            <w:pPr>
              <w:pBdr>
                <w:top w:val="nil"/>
                <w:left w:val="nil"/>
                <w:bottom w:val="nil"/>
                <w:right w:val="nil"/>
                <w:between w:val="nil"/>
              </w:pBdr>
              <w:spacing w:after="0" w:line="240" w:lineRule="auto"/>
              <w:rPr>
                <w:rFonts w:ascii="Arial" w:hAnsi="Arial" w:cs="Arial"/>
                <w:color w:val="000000"/>
              </w:rPr>
            </w:pPr>
          </w:p>
          <w:p w14:paraId="5834ABD9" w14:textId="45B280BB" w:rsidR="00F030BB" w:rsidRPr="00B97E28"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Models and </w:t>
            </w:r>
            <w:proofErr w:type="gramStart"/>
            <w:r w:rsidRPr="21145EF8">
              <w:rPr>
                <w:rFonts w:ascii="Arial" w:eastAsia="Arial" w:hAnsi="Arial" w:cs="Arial"/>
              </w:rPr>
              <w:t>coaches</w:t>
            </w:r>
            <w:proofErr w:type="gramEnd"/>
            <w:r w:rsidRPr="21145EF8">
              <w:rPr>
                <w:rFonts w:ascii="Arial" w:eastAsia="Arial" w:hAnsi="Arial" w:cs="Arial"/>
              </w:rPr>
              <w:t xml:space="preserve"> the spectrum of difficult communication</w:t>
            </w:r>
          </w:p>
          <w:p w14:paraId="64B87CFE" w14:textId="314F91C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Develops a curriculum on patient- and family-centered communication, including navigating difficult conversations using shared decision</w:t>
            </w:r>
            <w:r w:rsidR="005E52DA">
              <w:rPr>
                <w:rFonts w:ascii="Arial" w:eastAsia="Arial" w:hAnsi="Arial" w:cs="Arial"/>
              </w:rPr>
              <w:t xml:space="preserve"> </w:t>
            </w:r>
            <w:r w:rsidRPr="21145EF8">
              <w:rPr>
                <w:rFonts w:ascii="Arial" w:eastAsia="Arial" w:hAnsi="Arial" w:cs="Arial"/>
              </w:rPr>
              <w:t>making</w:t>
            </w:r>
          </w:p>
        </w:tc>
      </w:tr>
      <w:tr w:rsidR="006B6396" w:rsidRPr="00B97E28" w14:paraId="39B2E61F" w14:textId="77777777" w:rsidTr="0527DCC2">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4BEEAB0F" w14:textId="27383385" w:rsidR="00F030BB"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2318476F" w14:textId="12F35135" w:rsidR="007C34DE" w:rsidRPr="007C34DE" w:rsidRDefault="4CF44193" w:rsidP="1EF8D146">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 xml:space="preserve">Skills practice </w:t>
            </w:r>
          </w:p>
          <w:p w14:paraId="39061726" w14:textId="2D4C6B2D" w:rsidR="007C34DE" w:rsidRPr="007C34DE" w:rsidRDefault="4CF44193" w:rsidP="1EF8D146">
            <w:pPr>
              <w:numPr>
                <w:ilvl w:val="0"/>
                <w:numId w:val="2"/>
              </w:numPr>
              <w:spacing w:after="0" w:line="240" w:lineRule="auto"/>
              <w:ind w:left="187" w:hanging="187"/>
              <w:rPr>
                <w:rFonts w:ascii="Arial" w:eastAsia="Arial" w:hAnsi="Arial" w:cs="Arial"/>
                <w:color w:val="000000" w:themeColor="text1"/>
              </w:rPr>
            </w:pPr>
            <w:r w:rsidRPr="21145EF8">
              <w:rPr>
                <w:rFonts w:ascii="Arial" w:eastAsia="Arial" w:hAnsi="Arial" w:cs="Arial"/>
                <w:color w:val="000000" w:themeColor="text1"/>
              </w:rPr>
              <w:t>Multisource feedback</w:t>
            </w:r>
          </w:p>
        </w:tc>
      </w:tr>
      <w:tr w:rsidR="00731553" w:rsidRPr="00B97E28" w14:paraId="79C57366" w14:textId="77777777" w:rsidTr="0527DCC2">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58B93A7" w14:textId="77777777" w:rsidTr="0527DCC2">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0D98A9A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11">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578CE0E" w14:textId="01F7D908" w:rsidR="3B99C930" w:rsidRDefault="00513E52"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sidR="000370C1">
              <w:rPr>
                <w:rFonts w:ascii="Arial" w:hAnsi="Arial" w:cs="Arial"/>
                <w:color w:val="000000" w:themeColor="text1"/>
              </w:rPr>
              <w:t>Entrustable</w:t>
            </w:r>
            <w:proofErr w:type="spellEnd"/>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w:t>
            </w:r>
            <w:r w:rsidR="00477977">
              <w:rPr>
                <w:rFonts w:ascii="Arial" w:hAnsi="Arial" w:cs="Arial"/>
                <w:color w:val="000000" w:themeColor="text1"/>
              </w:rPr>
              <w:t xml:space="preserve">EPA 2 for </w:t>
            </w:r>
            <w:r w:rsidR="000370C1">
              <w:rPr>
                <w:rFonts w:ascii="Arial" w:eastAsia="Arial" w:hAnsi="Arial" w:cs="Arial"/>
              </w:rPr>
              <w:t>Developmental-Behavioral Pediatrics</w:t>
            </w:r>
            <w:r w:rsidR="00477977">
              <w:rPr>
                <w:rFonts w:ascii="Arial" w:hAnsi="Arial" w:cs="Arial"/>
                <w:color w:val="000000" w:themeColor="text1"/>
              </w:rPr>
              <w:t xml:space="preserve">. </w:t>
            </w:r>
            <w:r w:rsidR="3B99C930" w:rsidRPr="422A17E1">
              <w:rPr>
                <w:rFonts w:ascii="Arial" w:hAnsi="Arial" w:cs="Arial"/>
                <w:color w:val="000000" w:themeColor="text1"/>
              </w:rPr>
              <w:t xml:space="preserve"> </w:t>
            </w:r>
            <w:hyperlink r:id="rId112" w:history="1">
              <w:r w:rsidR="3B99C930" w:rsidRPr="422A17E1">
                <w:rPr>
                  <w:rStyle w:val="Hyperlink"/>
                  <w:rFonts w:ascii="Arial" w:hAnsi="Arial" w:cs="Arial"/>
                </w:rPr>
                <w:t>https://www.abp.org/sites/public/files/pdf/epa-dbeh-2.pdf</w:t>
              </w:r>
            </w:hyperlink>
            <w:r w:rsidR="00477977" w:rsidRPr="00477977">
              <w:rPr>
                <w:rFonts w:ascii="Arial" w:hAnsi="Arial" w:cs="Arial"/>
              </w:rPr>
              <w:t>. Accessed 2022.</w:t>
            </w:r>
            <w:r w:rsidR="00477977">
              <w:t xml:space="preserve"> </w:t>
            </w:r>
          </w:p>
          <w:p w14:paraId="0DE747AB" w14:textId="6F453750" w:rsidR="3B99C930" w:rsidRDefault="00477977"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sidR="000370C1">
              <w:rPr>
                <w:rFonts w:ascii="Arial" w:hAnsi="Arial" w:cs="Arial"/>
                <w:color w:val="000000" w:themeColor="text1"/>
              </w:rPr>
              <w:t>Entrustable</w:t>
            </w:r>
            <w:proofErr w:type="spellEnd"/>
            <w:r>
              <w:rPr>
                <w:rFonts w:ascii="Arial" w:hAnsi="Arial" w:cs="Arial"/>
                <w:color w:val="000000" w:themeColor="text1"/>
              </w:rPr>
              <w:t xml:space="preserve"> Professional Activities</w:t>
            </w:r>
            <w:r w:rsidR="00340977">
              <w:rPr>
                <w:rFonts w:ascii="Arial" w:hAnsi="Arial" w:cs="Arial"/>
                <w:color w:val="000000" w:themeColor="text1"/>
              </w:rPr>
              <w:t>.</w:t>
            </w:r>
            <w:r w:rsidR="000370C1">
              <w:rPr>
                <w:rFonts w:ascii="Arial" w:hAnsi="Arial" w:cs="Arial"/>
                <w:color w:val="000000" w:themeColor="text1"/>
              </w:rPr>
              <w:t>”</w:t>
            </w:r>
            <w:r w:rsidR="00340977">
              <w:rPr>
                <w:rFonts w:ascii="Arial" w:hAnsi="Arial" w:cs="Arial"/>
                <w:color w:val="000000" w:themeColor="text1"/>
              </w:rPr>
              <w:t xml:space="preserve"> EPA 3 for </w:t>
            </w:r>
            <w:r w:rsidR="000370C1">
              <w:rPr>
                <w:rFonts w:ascii="Arial" w:eastAsia="Arial" w:hAnsi="Arial" w:cs="Arial"/>
              </w:rPr>
              <w:t>Developmental-Behavioral Pediatrics</w:t>
            </w:r>
            <w:r w:rsidR="00340977">
              <w:rPr>
                <w:rFonts w:ascii="Arial" w:hAnsi="Arial" w:cs="Arial"/>
                <w:color w:val="000000" w:themeColor="text1"/>
              </w:rPr>
              <w:t xml:space="preserve">. </w:t>
            </w:r>
            <w:r w:rsidR="152B8AA3" w:rsidRPr="21145EF8">
              <w:rPr>
                <w:rFonts w:ascii="Arial" w:hAnsi="Arial" w:cs="Arial"/>
                <w:color w:val="000000" w:themeColor="text1"/>
              </w:rPr>
              <w:t xml:space="preserve"> </w:t>
            </w:r>
            <w:hyperlink r:id="rId113" w:history="1">
              <w:r w:rsidR="00340977" w:rsidRPr="001A71A8">
                <w:rPr>
                  <w:rStyle w:val="Hyperlink"/>
                  <w:rFonts w:ascii="Arial" w:hAnsi="Arial" w:cs="Arial"/>
                </w:rPr>
                <w:t>https://www.abp.org/sites/public/files/pdf/epa-dbeh-3.pdf</w:t>
              </w:r>
            </w:hyperlink>
            <w:r w:rsidR="00340977">
              <w:rPr>
                <w:rFonts w:ascii="Arial" w:hAnsi="Arial" w:cs="Arial"/>
                <w:color w:val="000000" w:themeColor="text1"/>
              </w:rPr>
              <w:t xml:space="preserve">. Accessed 2022.  </w:t>
            </w:r>
          </w:p>
          <w:p w14:paraId="0A67901B" w14:textId="5497E092" w:rsidR="00F4506A" w:rsidRPr="001255AA" w:rsidRDefault="00F4506A" w:rsidP="00F4506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Pr>
                <w:rFonts w:ascii="Arial" w:eastAsia="Arial" w:hAnsi="Arial" w:cs="Arial"/>
              </w:rPr>
              <w:t>,</w:t>
            </w:r>
            <w:r w:rsidRPr="1E97D74E">
              <w:rPr>
                <w:rFonts w:ascii="Arial" w:eastAsia="Arial" w:hAnsi="Arial" w:cs="Arial"/>
              </w:rPr>
              <w:t xml:space="preserve"> B</w:t>
            </w:r>
            <w:r>
              <w:rPr>
                <w:rFonts w:ascii="Arial" w:eastAsia="Arial" w:hAnsi="Arial" w:cs="Arial"/>
              </w:rPr>
              <w:t xml:space="preserve">radley </w:t>
            </w:r>
            <w:r w:rsidRPr="1E97D74E">
              <w:rPr>
                <w:rFonts w:ascii="Arial" w:eastAsia="Arial" w:hAnsi="Arial" w:cs="Arial"/>
              </w:rPr>
              <w:t>J.</w:t>
            </w:r>
            <w:r>
              <w:rPr>
                <w:rFonts w:ascii="Arial" w:eastAsia="Arial" w:hAnsi="Arial" w:cs="Arial"/>
              </w:rPr>
              <w:t xml:space="preserve"> 2014.</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Domain of </w:t>
            </w:r>
            <w:r>
              <w:rPr>
                <w:rFonts w:ascii="Arial" w:eastAsia="Arial" w:hAnsi="Arial" w:cs="Arial"/>
              </w:rPr>
              <w:t>C</w:t>
            </w:r>
            <w:r w:rsidRPr="1E97D74E">
              <w:rPr>
                <w:rFonts w:ascii="Arial" w:eastAsia="Arial" w:hAnsi="Arial" w:cs="Arial"/>
              </w:rPr>
              <w:t xml:space="preserve">ompetence: Interpersonal and </w:t>
            </w:r>
            <w:r>
              <w:rPr>
                <w:rFonts w:ascii="Arial" w:eastAsia="Arial" w:hAnsi="Arial" w:cs="Arial"/>
              </w:rPr>
              <w:t>C</w:t>
            </w:r>
            <w:r w:rsidRPr="1E97D74E">
              <w:rPr>
                <w:rFonts w:ascii="Arial" w:eastAsia="Arial" w:hAnsi="Arial" w:cs="Arial"/>
              </w:rPr>
              <w:t xml:space="preserve">ommunication </w:t>
            </w:r>
            <w:r>
              <w:rPr>
                <w:rFonts w:ascii="Arial" w:eastAsia="Arial" w:hAnsi="Arial" w:cs="Arial"/>
              </w:rPr>
              <w:t>S</w:t>
            </w:r>
            <w:r w:rsidRPr="1E97D74E">
              <w:rPr>
                <w:rFonts w:ascii="Arial" w:eastAsia="Arial" w:hAnsi="Arial" w:cs="Arial"/>
              </w:rPr>
              <w:t>kills.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Pr>
                <w:rFonts w:ascii="Arial" w:eastAsia="Arial" w:hAnsi="Arial" w:cs="Arial"/>
                <w:i/>
                <w:iCs/>
              </w:rPr>
              <w:t>emic</w:t>
            </w:r>
            <w:r w:rsidRPr="1E97D74E">
              <w:rPr>
                <w:rFonts w:ascii="Arial" w:eastAsia="Arial" w:hAnsi="Arial" w:cs="Arial"/>
                <w:i/>
                <w:iCs/>
              </w:rPr>
              <w:t xml:space="preserve"> Pe</w:t>
            </w:r>
            <w:r>
              <w:rPr>
                <w:rFonts w:ascii="Arial" w:eastAsia="Arial" w:hAnsi="Arial" w:cs="Arial"/>
                <w:i/>
                <w:iCs/>
              </w:rPr>
              <w:t>diatrics</w:t>
            </w:r>
            <w:r w:rsidRPr="1E97D74E">
              <w:rPr>
                <w:rFonts w:ascii="Arial" w:eastAsia="Arial" w:hAnsi="Arial" w:cs="Arial"/>
              </w:rPr>
              <w:t xml:space="preserve"> 14(2 Suppl):</w:t>
            </w:r>
            <w:r>
              <w:rPr>
                <w:rFonts w:ascii="Arial" w:eastAsia="Arial" w:hAnsi="Arial" w:cs="Arial"/>
              </w:rPr>
              <w:t xml:space="preserve"> </w:t>
            </w:r>
            <w:r w:rsidRPr="1E97D74E">
              <w:rPr>
                <w:rFonts w:ascii="Arial" w:eastAsia="Arial" w:hAnsi="Arial" w:cs="Arial"/>
              </w:rPr>
              <w:t xml:space="preserve">S55-S65. </w:t>
            </w:r>
            <w:hyperlink r:id="rId114" w:history="1">
              <w:r w:rsidRPr="009E2171">
                <w:rPr>
                  <w:rStyle w:val="Hyperlink"/>
                  <w:rFonts w:ascii="Arial" w:eastAsia="Arial" w:hAnsi="Arial" w:cs="Arial"/>
                </w:rPr>
                <w:t>https://doi.org/10.1016/j.acap.2013.11.016</w:t>
              </w:r>
            </w:hyperlink>
            <w:r>
              <w:rPr>
                <w:rFonts w:ascii="Arial" w:eastAsia="Arial" w:hAnsi="Arial" w:cs="Arial"/>
              </w:rPr>
              <w:t xml:space="preserve">. </w:t>
            </w:r>
            <w:r w:rsidR="00C333A6">
              <w:rPr>
                <w:rFonts w:ascii="Arial" w:eastAsia="Arial" w:hAnsi="Arial" w:cs="Arial"/>
              </w:rPr>
              <w:t>Acce</w:t>
            </w:r>
            <w:r>
              <w:rPr>
                <w:rFonts w:ascii="Arial" w:eastAsia="Arial" w:hAnsi="Arial" w:cs="Arial"/>
              </w:rPr>
              <w:t>ssed</w:t>
            </w:r>
            <w:r w:rsidR="00C333A6">
              <w:rPr>
                <w:rFonts w:ascii="Arial" w:eastAsia="Arial" w:hAnsi="Arial" w:cs="Arial"/>
              </w:rPr>
              <w:t xml:space="preserve"> </w:t>
            </w:r>
            <w:r w:rsidRPr="1E97D74E">
              <w:rPr>
                <w:rFonts w:ascii="Arial" w:eastAsia="Arial" w:hAnsi="Arial" w:cs="Arial"/>
              </w:rPr>
              <w:t>2020.</w:t>
            </w:r>
          </w:p>
          <w:p w14:paraId="2E10324B" w14:textId="77777777" w:rsidR="00E6107D" w:rsidRPr="00691A8C" w:rsidRDefault="00E6107D" w:rsidP="00E6107D">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115" w:history="1">
              <w:r w:rsidRPr="00691A8C">
                <w:rPr>
                  <w:rStyle w:val="Hyperlink"/>
                  <w:rFonts w:ascii="Arial" w:hAnsi="Arial" w:cs="Arial"/>
                </w:rPr>
                <w:t>https://doi.org/10.3109/0142159X.2011.531170</w:t>
              </w:r>
            </w:hyperlink>
            <w:r w:rsidRPr="00691A8C">
              <w:rPr>
                <w:rFonts w:ascii="Arial" w:hAnsi="Arial" w:cs="Arial"/>
              </w:rPr>
              <w:t>.</w:t>
            </w:r>
          </w:p>
          <w:p w14:paraId="3E663014" w14:textId="77777777" w:rsidR="00E6107D" w:rsidRPr="001255AA" w:rsidRDefault="00E6107D" w:rsidP="00E6107D">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116"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714F3805" w14:textId="77777777" w:rsidR="00E6107D" w:rsidRPr="001255AA" w:rsidRDefault="00E6107D" w:rsidP="00E6107D">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117"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33C27191" w14:textId="0C80C2A5" w:rsidR="003A25A3" w:rsidRPr="00315FC8" w:rsidRDefault="005457BC" w:rsidP="00315FC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18">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tc>
      </w:tr>
    </w:tbl>
    <w:p w14:paraId="16AC4E8E" w14:textId="6C8C082A" w:rsidR="0031231A" w:rsidRDefault="0031231A">
      <w:pPr>
        <w:rPr>
          <w:rFonts w:ascii="Arial" w:eastAsia="Arial" w:hAnsi="Arial" w:cs="Arial"/>
        </w:rPr>
      </w:pPr>
    </w:p>
    <w:p w14:paraId="5322169D" w14:textId="77777777" w:rsidR="0031231A" w:rsidRDefault="0031231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4411F263" w14:textId="77777777" w:rsidTr="21145EF8">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6B6396" w:rsidRPr="00B97E28" w14:paraId="09857F37" w14:textId="77777777" w:rsidTr="21145EF8">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5A555C39" w14:textId="77777777" w:rsidTr="00A028FF">
        <w:tc>
          <w:tcPr>
            <w:tcW w:w="4950" w:type="dxa"/>
            <w:tcBorders>
              <w:top w:val="single" w:sz="4" w:space="0" w:color="000000"/>
              <w:bottom w:val="single" w:sz="4" w:space="0" w:color="000000"/>
            </w:tcBorders>
            <w:shd w:val="clear" w:color="auto" w:fill="C9C9C9"/>
          </w:tcPr>
          <w:p w14:paraId="18F98E6A"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color w:val="000000"/>
              </w:rPr>
              <w:t>Respectfully requests a consultation, with guidance</w:t>
            </w:r>
          </w:p>
          <w:p w14:paraId="38D94589" w14:textId="77777777" w:rsidR="00A028FF" w:rsidRPr="00A028FF" w:rsidRDefault="00A028FF" w:rsidP="00A028FF">
            <w:pPr>
              <w:spacing w:after="0" w:line="240" w:lineRule="auto"/>
              <w:rPr>
                <w:rFonts w:ascii="Arial" w:eastAsia="Arial" w:hAnsi="Arial" w:cs="Arial"/>
                <w:i/>
                <w:color w:val="000000"/>
              </w:rPr>
            </w:pPr>
          </w:p>
          <w:p w14:paraId="6EA02E72" w14:textId="77777777" w:rsidR="00A028FF" w:rsidRPr="00A028FF" w:rsidRDefault="00A028FF" w:rsidP="00A028FF">
            <w:pPr>
              <w:spacing w:after="0" w:line="240" w:lineRule="auto"/>
              <w:rPr>
                <w:rFonts w:ascii="Arial" w:eastAsia="Arial" w:hAnsi="Arial" w:cs="Arial"/>
                <w:i/>
                <w:color w:val="000000"/>
              </w:rPr>
            </w:pPr>
          </w:p>
          <w:p w14:paraId="444760A8" w14:textId="1222CCAC"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289FE711" w:rsidR="00F030BB"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When asking for a genetics consultation for a patient with dysmorphic features and an </w:t>
            </w:r>
            <w:r w:rsidR="4ECFEB16" w:rsidRPr="21145EF8">
              <w:rPr>
                <w:rFonts w:ascii="Arial" w:eastAsia="Arial" w:hAnsi="Arial" w:cs="Arial"/>
              </w:rPr>
              <w:t>i</w:t>
            </w:r>
            <w:r w:rsidRPr="21145EF8">
              <w:rPr>
                <w:rFonts w:ascii="Arial" w:eastAsia="Arial" w:hAnsi="Arial" w:cs="Arial"/>
              </w:rPr>
              <w:t xml:space="preserve">ntellectual </w:t>
            </w:r>
            <w:r w:rsidR="4ECFEB16" w:rsidRPr="21145EF8">
              <w:rPr>
                <w:rFonts w:ascii="Arial" w:eastAsia="Arial" w:hAnsi="Arial" w:cs="Arial"/>
              </w:rPr>
              <w:t>d</w:t>
            </w:r>
            <w:r w:rsidRPr="21145EF8">
              <w:rPr>
                <w:rFonts w:ascii="Arial" w:eastAsia="Arial" w:hAnsi="Arial" w:cs="Arial"/>
              </w:rPr>
              <w:t>isability diagnosis, respectfully relays the diagnosis and requests for the genetics team (</w:t>
            </w:r>
            <w:r w:rsidR="40BABD37" w:rsidRPr="21145EF8">
              <w:rPr>
                <w:rFonts w:ascii="Arial" w:eastAsia="Arial" w:hAnsi="Arial" w:cs="Arial"/>
              </w:rPr>
              <w:t>i</w:t>
            </w:r>
            <w:r w:rsidRPr="21145EF8">
              <w:rPr>
                <w:rFonts w:ascii="Arial" w:eastAsia="Arial" w:hAnsi="Arial" w:cs="Arial"/>
              </w:rPr>
              <w:t>.e., geneticist, genetics counselor) to evaluate the patient</w:t>
            </w:r>
          </w:p>
          <w:p w14:paraId="28C3B483"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9D70E88" w14:textId="7332B307" w:rsidR="000D19DE"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the contribution of each member of the </w:t>
            </w:r>
            <w:r w:rsidR="00920573">
              <w:rPr>
                <w:rFonts w:ascii="Arial" w:eastAsia="Arial" w:hAnsi="Arial" w:cs="Arial"/>
                <w:color w:val="000000" w:themeColor="text1"/>
              </w:rPr>
              <w:t>developmental-behavioral pediatrics</w:t>
            </w:r>
            <w:r w:rsidR="00920573"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multidisciplinary </w:t>
            </w:r>
            <w:r w:rsidRPr="21145EF8">
              <w:rPr>
                <w:rFonts w:ascii="Arial" w:eastAsia="Arial" w:hAnsi="Arial" w:cs="Arial"/>
              </w:rPr>
              <w:t>team (e.g., attending physician, psychologist, nurse coordinator) to the patient</w:t>
            </w:r>
          </w:p>
        </w:tc>
      </w:tr>
      <w:tr w:rsidR="00E87468" w:rsidRPr="00B97E28" w14:paraId="025583C0" w14:textId="77777777" w:rsidTr="00A028FF">
        <w:tc>
          <w:tcPr>
            <w:tcW w:w="4950" w:type="dxa"/>
            <w:tcBorders>
              <w:top w:val="single" w:sz="4" w:space="0" w:color="000000"/>
              <w:bottom w:val="single" w:sz="4" w:space="0" w:color="000000"/>
            </w:tcBorders>
            <w:shd w:val="clear" w:color="auto" w:fill="C9C9C9"/>
          </w:tcPr>
          <w:p w14:paraId="41759CAD"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Clearly and concisely requests consultation by communicating patient information</w:t>
            </w:r>
          </w:p>
          <w:p w14:paraId="548C997C" w14:textId="77777777" w:rsidR="00A028FF" w:rsidRPr="00A028FF" w:rsidRDefault="00A028FF" w:rsidP="00A028FF">
            <w:pPr>
              <w:spacing w:after="0" w:line="240" w:lineRule="auto"/>
              <w:rPr>
                <w:rFonts w:ascii="Arial" w:eastAsia="Arial" w:hAnsi="Arial" w:cs="Arial"/>
                <w:i/>
              </w:rPr>
            </w:pPr>
          </w:p>
          <w:p w14:paraId="1846BA98" w14:textId="30E8FC52" w:rsidR="000D19DE" w:rsidRPr="00B97E28" w:rsidRDefault="00A028FF" w:rsidP="00A028FF">
            <w:pPr>
              <w:spacing w:after="0" w:line="240" w:lineRule="auto"/>
              <w:rPr>
                <w:rFonts w:ascii="Arial" w:eastAsia="Arial" w:hAnsi="Arial" w:cs="Arial"/>
                <w:i/>
              </w:rPr>
            </w:pPr>
            <w:proofErr w:type="gramStart"/>
            <w:r w:rsidRPr="00A028FF">
              <w:rPr>
                <w:rFonts w:ascii="Arial" w:eastAsia="Arial" w:hAnsi="Arial" w:cs="Arial"/>
                <w:i/>
              </w:rPr>
              <w:t>Participates</w:t>
            </w:r>
            <w:proofErr w:type="gramEnd"/>
            <w:r w:rsidRPr="00A028FF">
              <w:rPr>
                <w:rFonts w:ascii="Arial" w:eastAsia="Arial" w:hAnsi="Arial" w:cs="Arial"/>
                <w:i/>
              </w:rPr>
              <w:t xml:space="preserve">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0C3E7972" w:rsidR="00F030BB" w:rsidRPr="00610C91"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bookmarkStart w:id="1" w:name="_1fob9te"/>
            <w:bookmarkEnd w:id="1"/>
            <w:r w:rsidRPr="21145EF8">
              <w:rPr>
                <w:rFonts w:ascii="Arial" w:eastAsia="Arial" w:hAnsi="Arial" w:cs="Arial"/>
                <w:color w:val="000000" w:themeColor="text1"/>
              </w:rPr>
              <w:t xml:space="preserve">When requesting consultation from the genetics team, </w:t>
            </w:r>
            <w:proofErr w:type="gramStart"/>
            <w:r w:rsidRPr="21145EF8">
              <w:rPr>
                <w:rFonts w:ascii="Arial" w:eastAsia="Arial" w:hAnsi="Arial" w:cs="Arial"/>
                <w:color w:val="000000" w:themeColor="text1"/>
              </w:rPr>
              <w:t>clearly</w:t>
            </w:r>
            <w:proofErr w:type="gramEnd"/>
            <w:r w:rsidRPr="21145EF8">
              <w:rPr>
                <w:rFonts w:ascii="Arial" w:eastAsia="Arial" w:hAnsi="Arial" w:cs="Arial"/>
                <w:color w:val="000000" w:themeColor="text1"/>
              </w:rPr>
              <w:t xml:space="preserve"> and concisely describes the physical examination findings and relevant family history</w:t>
            </w:r>
            <w:r w:rsidR="6FF2DB72"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of a new </w:t>
            </w:r>
            <w:r w:rsidR="00CB10E8">
              <w:rPr>
                <w:rFonts w:ascii="Arial" w:eastAsia="Arial" w:hAnsi="Arial" w:cs="Arial"/>
                <w:color w:val="000000" w:themeColor="text1"/>
              </w:rPr>
              <w:t>seven</w:t>
            </w:r>
            <w:r w:rsidR="40BABD37" w:rsidRPr="21145EF8">
              <w:rPr>
                <w:rFonts w:ascii="Arial" w:eastAsia="Arial" w:hAnsi="Arial" w:cs="Arial"/>
                <w:color w:val="000000" w:themeColor="text1"/>
              </w:rPr>
              <w:t>-year-old</w:t>
            </w:r>
            <w:r w:rsidRPr="21145EF8">
              <w:rPr>
                <w:rFonts w:ascii="Arial" w:eastAsia="Arial" w:hAnsi="Arial" w:cs="Arial"/>
                <w:color w:val="000000" w:themeColor="text1"/>
              </w:rPr>
              <w:t xml:space="preserve"> patient with known </w:t>
            </w:r>
            <w:r w:rsidR="00CB10E8">
              <w:rPr>
                <w:rFonts w:ascii="Arial" w:eastAsia="Arial" w:hAnsi="Arial" w:cs="Arial"/>
                <w:color w:val="000000" w:themeColor="text1"/>
              </w:rPr>
              <w:t>i</w:t>
            </w:r>
            <w:r w:rsidRPr="21145EF8">
              <w:rPr>
                <w:rFonts w:ascii="Arial" w:eastAsia="Arial" w:hAnsi="Arial" w:cs="Arial"/>
                <w:color w:val="000000" w:themeColor="text1"/>
              </w:rPr>
              <w:t xml:space="preserve">ntellectual </w:t>
            </w:r>
            <w:r w:rsidR="00CB10E8">
              <w:rPr>
                <w:rFonts w:ascii="Arial" w:eastAsia="Arial" w:hAnsi="Arial" w:cs="Arial"/>
                <w:color w:val="000000" w:themeColor="text1"/>
              </w:rPr>
              <w:t>d</w:t>
            </w:r>
            <w:r w:rsidRPr="21145EF8">
              <w:rPr>
                <w:rFonts w:ascii="Arial" w:eastAsia="Arial" w:hAnsi="Arial" w:cs="Arial"/>
                <w:color w:val="000000" w:themeColor="text1"/>
              </w:rPr>
              <w:t>isability and no previous work-up for etiology</w:t>
            </w:r>
          </w:p>
          <w:p w14:paraId="6EEC134A" w14:textId="77777777" w:rsidR="00635320" w:rsidRPr="00B97E28" w:rsidRDefault="00635320" w:rsidP="00610C91">
            <w:pPr>
              <w:pBdr>
                <w:top w:val="nil"/>
                <w:left w:val="nil"/>
                <w:bottom w:val="nil"/>
                <w:right w:val="nil"/>
                <w:between w:val="nil"/>
              </w:pBdr>
              <w:spacing w:after="0" w:line="240" w:lineRule="auto"/>
              <w:rPr>
                <w:rFonts w:ascii="Arial" w:hAnsi="Arial" w:cs="Arial"/>
                <w:color w:val="000000"/>
              </w:rPr>
            </w:pPr>
          </w:p>
          <w:p w14:paraId="44761D79" w14:textId="5D6876F7" w:rsidR="000D19DE" w:rsidRPr="00B97E28" w:rsidRDefault="49011BF4"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S</w:t>
            </w:r>
            <w:r w:rsidR="62758C98" w:rsidRPr="21145EF8">
              <w:rPr>
                <w:rFonts w:ascii="Arial" w:eastAsia="Arial" w:hAnsi="Arial" w:cs="Arial"/>
              </w:rPr>
              <w:t xml:space="preserve">ends an EHR message to the nurse coordinator for an established patient with autism to discuss need for new </w:t>
            </w:r>
            <w:r w:rsidR="5A6F9646" w:rsidRPr="21145EF8">
              <w:rPr>
                <w:rFonts w:ascii="Arial" w:eastAsia="Arial" w:hAnsi="Arial" w:cs="Arial"/>
              </w:rPr>
              <w:t>a</w:t>
            </w:r>
            <w:r w:rsidR="62758C98" w:rsidRPr="21145EF8">
              <w:rPr>
                <w:rFonts w:ascii="Arial" w:eastAsia="Arial" w:hAnsi="Arial" w:cs="Arial"/>
              </w:rPr>
              <w:t xml:space="preserve">pplied </w:t>
            </w:r>
            <w:r w:rsidR="5A6F9646" w:rsidRPr="21145EF8">
              <w:rPr>
                <w:rFonts w:ascii="Arial" w:eastAsia="Arial" w:hAnsi="Arial" w:cs="Arial"/>
              </w:rPr>
              <w:t>b</w:t>
            </w:r>
            <w:r w:rsidR="62758C98" w:rsidRPr="21145EF8">
              <w:rPr>
                <w:rFonts w:ascii="Arial" w:eastAsia="Arial" w:hAnsi="Arial" w:cs="Arial"/>
              </w:rPr>
              <w:t xml:space="preserve">ehavioral </w:t>
            </w:r>
            <w:r w:rsidR="5A6F9646" w:rsidRPr="21145EF8">
              <w:rPr>
                <w:rFonts w:ascii="Arial" w:eastAsia="Arial" w:hAnsi="Arial" w:cs="Arial"/>
              </w:rPr>
              <w:t>a</w:t>
            </w:r>
            <w:r w:rsidR="62758C98" w:rsidRPr="21145EF8">
              <w:rPr>
                <w:rFonts w:ascii="Arial" w:eastAsia="Arial" w:hAnsi="Arial" w:cs="Arial"/>
              </w:rPr>
              <w:t xml:space="preserve">nalysis (ABA) </w:t>
            </w:r>
            <w:r w:rsidR="00D8698D">
              <w:rPr>
                <w:rFonts w:ascii="Arial" w:eastAsia="Arial" w:hAnsi="Arial" w:cs="Arial"/>
              </w:rPr>
              <w:t>practitioner</w:t>
            </w:r>
          </w:p>
        </w:tc>
      </w:tr>
      <w:tr w:rsidR="00E87468" w:rsidRPr="00B97E28" w14:paraId="58F5D77F" w14:textId="77777777" w:rsidTr="00A028FF">
        <w:tc>
          <w:tcPr>
            <w:tcW w:w="4950" w:type="dxa"/>
            <w:tcBorders>
              <w:top w:val="single" w:sz="4" w:space="0" w:color="000000"/>
              <w:bottom w:val="single" w:sz="4" w:space="0" w:color="000000"/>
            </w:tcBorders>
            <w:shd w:val="clear" w:color="auto" w:fill="C9C9C9"/>
          </w:tcPr>
          <w:p w14:paraId="3A9EF5B9"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Formulates a specific question for consultation and tailors communication strategy</w:t>
            </w:r>
          </w:p>
          <w:p w14:paraId="7F45904C" w14:textId="77777777" w:rsidR="00A028FF" w:rsidRPr="00A028FF" w:rsidRDefault="00A028FF" w:rsidP="00A028FF">
            <w:pPr>
              <w:spacing w:after="0" w:line="240" w:lineRule="auto"/>
              <w:rPr>
                <w:rFonts w:ascii="Arial" w:eastAsia="Arial" w:hAnsi="Arial" w:cs="Arial"/>
                <w:i/>
                <w:color w:val="000000"/>
              </w:rPr>
            </w:pPr>
          </w:p>
          <w:p w14:paraId="2ABDA880" w14:textId="77777777" w:rsidR="00A028FF" w:rsidRPr="00A028FF" w:rsidRDefault="00A028FF" w:rsidP="00A028FF">
            <w:pPr>
              <w:spacing w:after="0" w:line="240" w:lineRule="auto"/>
              <w:rPr>
                <w:rFonts w:ascii="Arial" w:eastAsia="Arial" w:hAnsi="Arial" w:cs="Arial"/>
                <w:i/>
                <w:color w:val="000000"/>
              </w:rPr>
            </w:pPr>
          </w:p>
          <w:p w14:paraId="078FE7C1" w14:textId="48F5F7C3"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53C5C861" w:rsidR="00F030BB"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After a consultation with genetics team has been completed, </w:t>
            </w:r>
            <w:proofErr w:type="gramStart"/>
            <w:r w:rsidRPr="21145EF8">
              <w:rPr>
                <w:rFonts w:ascii="Arial" w:eastAsia="Arial" w:hAnsi="Arial" w:cs="Arial"/>
              </w:rPr>
              <w:t>communicates</w:t>
            </w:r>
            <w:proofErr w:type="gramEnd"/>
            <w:r w:rsidRPr="21145EF8">
              <w:rPr>
                <w:rFonts w:ascii="Arial" w:eastAsia="Arial" w:hAnsi="Arial" w:cs="Arial"/>
              </w:rPr>
              <w:t xml:space="preserve"> with the patient</w:t>
            </w:r>
            <w:r w:rsidR="0081755D">
              <w:rPr>
                <w:rFonts w:ascii="Arial" w:eastAsia="Arial" w:hAnsi="Arial" w:cs="Arial"/>
              </w:rPr>
              <w:t>’s</w:t>
            </w:r>
            <w:r w:rsidRPr="21145EF8">
              <w:rPr>
                <w:rFonts w:ascii="Arial" w:eastAsia="Arial" w:hAnsi="Arial" w:cs="Arial"/>
              </w:rPr>
              <w:t xml:space="preserve"> family and primary care </w:t>
            </w:r>
            <w:r w:rsidR="0081755D">
              <w:rPr>
                <w:rFonts w:ascii="Arial" w:eastAsia="Arial" w:hAnsi="Arial" w:cs="Arial"/>
              </w:rPr>
              <w:t>practitioner</w:t>
            </w:r>
            <w:r w:rsidR="0081755D" w:rsidRPr="21145EF8">
              <w:rPr>
                <w:rFonts w:ascii="Arial" w:eastAsia="Arial" w:hAnsi="Arial" w:cs="Arial"/>
              </w:rPr>
              <w:t xml:space="preserve"> </w:t>
            </w:r>
            <w:r w:rsidRPr="21145EF8">
              <w:rPr>
                <w:rFonts w:ascii="Arial" w:eastAsia="Arial" w:hAnsi="Arial" w:cs="Arial"/>
              </w:rPr>
              <w:t>to verify they have received and understand the recommendations</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7E8E6C56" w:rsidR="000D19DE"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21145EF8">
              <w:rPr>
                <w:rFonts w:ascii="Arial" w:eastAsia="Arial" w:hAnsi="Arial" w:cs="Arial"/>
                <w:color w:val="000000" w:themeColor="text1"/>
              </w:rPr>
              <w:t>Contacts</w:t>
            </w:r>
            <w:proofErr w:type="gramEnd"/>
            <w:r w:rsidRPr="21145EF8">
              <w:rPr>
                <w:rFonts w:ascii="Arial" w:eastAsia="Arial" w:hAnsi="Arial" w:cs="Arial"/>
                <w:color w:val="000000" w:themeColor="text1"/>
              </w:rPr>
              <w:t xml:space="preserve"> the nurse coordinator to retrieve list of ABA </w:t>
            </w:r>
            <w:r w:rsidR="00D8698D">
              <w:rPr>
                <w:rFonts w:ascii="Arial" w:eastAsia="Arial" w:hAnsi="Arial" w:cs="Arial"/>
                <w:color w:val="000000" w:themeColor="text1"/>
              </w:rPr>
              <w:t>practitioners</w:t>
            </w:r>
            <w:r w:rsidR="00D8698D" w:rsidRPr="21145EF8">
              <w:rPr>
                <w:rFonts w:ascii="Arial" w:eastAsia="Arial" w:hAnsi="Arial" w:cs="Arial"/>
                <w:color w:val="000000" w:themeColor="text1"/>
              </w:rPr>
              <w:t xml:space="preserve"> </w:t>
            </w:r>
            <w:r w:rsidRPr="21145EF8">
              <w:rPr>
                <w:rFonts w:ascii="Arial" w:eastAsia="Arial" w:hAnsi="Arial" w:cs="Arial"/>
                <w:color w:val="000000" w:themeColor="text1"/>
              </w:rPr>
              <w:t>in the patient’s community, double checks insurance program, completes the prescription for ABA, and sends the prescription to the</w:t>
            </w:r>
            <w:r w:rsidR="00911AF8">
              <w:rPr>
                <w:rFonts w:ascii="Arial" w:eastAsia="Arial" w:hAnsi="Arial" w:cs="Arial"/>
                <w:color w:val="000000" w:themeColor="text1"/>
              </w:rPr>
              <w:t xml:space="preserve"> patient’s</w:t>
            </w:r>
            <w:r w:rsidRPr="21145EF8">
              <w:rPr>
                <w:rFonts w:ascii="Arial" w:eastAsia="Arial" w:hAnsi="Arial" w:cs="Arial"/>
                <w:color w:val="000000" w:themeColor="text1"/>
              </w:rPr>
              <w:t xml:space="preserve"> family</w:t>
            </w:r>
          </w:p>
        </w:tc>
      </w:tr>
      <w:tr w:rsidR="00E87468" w:rsidRPr="00B97E28" w14:paraId="35D91BCD" w14:textId="77777777" w:rsidTr="00A028FF">
        <w:tc>
          <w:tcPr>
            <w:tcW w:w="4950" w:type="dxa"/>
            <w:tcBorders>
              <w:top w:val="single" w:sz="4" w:space="0" w:color="000000"/>
              <w:bottom w:val="single" w:sz="4" w:space="0" w:color="000000"/>
            </w:tcBorders>
            <w:shd w:val="clear" w:color="auto" w:fill="C9C9C9"/>
          </w:tcPr>
          <w:p w14:paraId="60F285AA"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Coordinates consultant recommendations to optimize patient care</w:t>
            </w:r>
          </w:p>
          <w:p w14:paraId="52FEC185" w14:textId="77777777" w:rsidR="00A028FF" w:rsidRPr="00A028FF" w:rsidRDefault="00A028FF" w:rsidP="00A028FF">
            <w:pPr>
              <w:spacing w:after="0" w:line="240" w:lineRule="auto"/>
              <w:rPr>
                <w:rFonts w:ascii="Arial" w:eastAsia="Arial" w:hAnsi="Arial" w:cs="Arial"/>
                <w:i/>
              </w:rPr>
            </w:pPr>
          </w:p>
          <w:p w14:paraId="0AE1E7D2" w14:textId="34E9E8D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0AB53ACB" w:rsidR="00F030BB"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Initiates a multidisciplinary meeting to develop shared care plan for a patient who has recently identified fragile X syndrome and who has multiple affected family members</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B3CC834" w14:textId="42A0D97F" w:rsidR="003A25A3" w:rsidRPr="001255AA" w:rsidRDefault="62758C98"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Explains to the rest of the team, as well as the </w:t>
            </w:r>
            <w:r w:rsidR="682E4313" w:rsidRPr="21145EF8">
              <w:rPr>
                <w:rFonts w:ascii="Arial" w:eastAsia="Arial" w:hAnsi="Arial" w:cs="Arial"/>
              </w:rPr>
              <w:t>caregivers</w:t>
            </w:r>
            <w:r w:rsidRPr="21145EF8">
              <w:rPr>
                <w:rFonts w:ascii="Arial" w:eastAsia="Arial" w:hAnsi="Arial" w:cs="Arial"/>
              </w:rPr>
              <w:t>, the current availability of ABA services in the local community and larger county</w:t>
            </w:r>
            <w:r w:rsidR="00BB1EC0">
              <w:rPr>
                <w:rFonts w:ascii="Arial" w:eastAsia="Arial" w:hAnsi="Arial" w:cs="Arial"/>
                <w:color w:val="000000" w:themeColor="text1"/>
              </w:rPr>
              <w:t>;</w:t>
            </w:r>
            <w:r w:rsidR="00BB1EC0">
              <w:rPr>
                <w:rFonts w:ascii="Arial" w:eastAsia="Arial" w:hAnsi="Arial" w:cs="Arial"/>
              </w:rPr>
              <w:t xml:space="preserve"> </w:t>
            </w:r>
            <w:r w:rsidR="00BB1EC0">
              <w:rPr>
                <w:rFonts w:ascii="Arial" w:eastAsia="Arial" w:hAnsi="Arial" w:cs="Arial"/>
                <w:color w:val="000000" w:themeColor="text1"/>
              </w:rPr>
              <w:t>l</w:t>
            </w:r>
            <w:r w:rsidRPr="21145EF8">
              <w:rPr>
                <w:rFonts w:ascii="Arial" w:eastAsia="Arial" w:hAnsi="Arial" w:cs="Arial"/>
                <w:color w:val="000000" w:themeColor="text1"/>
              </w:rPr>
              <w:t>eads the monthly interdisciplinary clinical case conference and uses this conference to share current scientific evidence supporting the use of ABA in intellectual disability as well as autism</w:t>
            </w:r>
          </w:p>
        </w:tc>
      </w:tr>
      <w:tr w:rsidR="00E87468" w:rsidRPr="00B97E28" w14:paraId="517EA40C" w14:textId="77777777" w:rsidTr="00A028FF">
        <w:tc>
          <w:tcPr>
            <w:tcW w:w="4950" w:type="dxa"/>
            <w:tcBorders>
              <w:top w:val="single" w:sz="4" w:space="0" w:color="000000"/>
              <w:bottom w:val="single" w:sz="4" w:space="0" w:color="000000"/>
            </w:tcBorders>
            <w:shd w:val="clear" w:color="auto" w:fill="C9C9C9"/>
          </w:tcPr>
          <w:p w14:paraId="45D25142"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Maintains a collaborative relationship with referring providers that maximizes adherence to practice recommendations</w:t>
            </w:r>
          </w:p>
          <w:p w14:paraId="30841FCD" w14:textId="77777777" w:rsidR="00A028FF" w:rsidRPr="00A028FF" w:rsidRDefault="00A028FF" w:rsidP="00A028FF">
            <w:pPr>
              <w:spacing w:after="0" w:line="240" w:lineRule="auto"/>
              <w:rPr>
                <w:rFonts w:ascii="Arial" w:eastAsia="Arial" w:hAnsi="Arial" w:cs="Arial"/>
                <w:i/>
              </w:rPr>
            </w:pPr>
          </w:p>
          <w:p w14:paraId="3FD63ED9" w14:textId="57C4D89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E8D6CB" w14:textId="2FC4C810" w:rsidR="00F030BB"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Talks with team about the importance of regular, professional interactions with the genetics team, who provide care for their complex </w:t>
            </w:r>
            <w:r w:rsidR="001B3013">
              <w:rPr>
                <w:rFonts w:ascii="Arial" w:eastAsia="Arial" w:hAnsi="Arial" w:cs="Arial"/>
              </w:rPr>
              <w:t>developmental-behavioral pediatrics</w:t>
            </w:r>
            <w:r w:rsidR="001B3013" w:rsidRPr="21145EF8">
              <w:rPr>
                <w:rFonts w:ascii="Arial" w:eastAsia="Arial" w:hAnsi="Arial" w:cs="Arial"/>
              </w:rPr>
              <w:t xml:space="preserve"> </w:t>
            </w:r>
            <w:r w:rsidRPr="21145EF8">
              <w:rPr>
                <w:rFonts w:ascii="Arial" w:eastAsia="Arial" w:hAnsi="Arial" w:cs="Arial"/>
              </w:rPr>
              <w:t>patients</w:t>
            </w:r>
          </w:p>
          <w:p w14:paraId="75A3DF8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CF516F6" w14:textId="785D9917" w:rsidR="000D19DE"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Mediates a heated disagreement between different members of the health care team regarding responsibility for identifying and ensuring access to services</w:t>
            </w:r>
          </w:p>
        </w:tc>
      </w:tr>
      <w:tr w:rsidR="006B6396" w:rsidRPr="00B97E28" w14:paraId="0A3EE49E" w14:textId="77777777" w:rsidTr="21145EF8">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701F5AF" w14:textId="77777777" w:rsidR="001B3013" w:rsidRDefault="724B17E5"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22A17E1">
              <w:rPr>
                <w:rFonts w:ascii="Arial" w:eastAsia="Arial" w:hAnsi="Arial" w:cs="Arial"/>
              </w:rPr>
              <w:t>Direct observation</w:t>
            </w:r>
            <w:r w:rsidR="00E305D5" w:rsidRPr="21145EF8">
              <w:rPr>
                <w:rFonts w:ascii="Arial" w:eastAsia="Arial" w:hAnsi="Arial" w:cs="Arial"/>
              </w:rPr>
              <w:t xml:space="preserve"> </w:t>
            </w:r>
          </w:p>
          <w:p w14:paraId="0F7DFA71" w14:textId="77777777" w:rsidR="001B3013" w:rsidRDefault="724B17E5"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B3013">
              <w:rPr>
                <w:rFonts w:ascii="Arial" w:eastAsia="Arial" w:hAnsi="Arial" w:cs="Arial"/>
              </w:rPr>
              <w:t>Medical record (chart) audit</w:t>
            </w:r>
          </w:p>
          <w:p w14:paraId="19D7E37D" w14:textId="35FEEAAF" w:rsidR="007C34DE" w:rsidRPr="001B3013" w:rsidRDefault="2D18D26C"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B3013">
              <w:rPr>
                <w:rFonts w:ascii="Arial" w:eastAsia="Arial" w:hAnsi="Arial" w:cs="Arial"/>
              </w:rPr>
              <w:t>Multi-source feedback</w:t>
            </w:r>
          </w:p>
        </w:tc>
      </w:tr>
      <w:tr w:rsidR="006B6396" w:rsidRPr="00B97E28" w14:paraId="1308BD97" w14:textId="77777777" w:rsidTr="21145EF8">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1861F78E" w14:textId="77777777" w:rsidTr="21145EF8">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0B3B8F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1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3AA4E8A" w14:textId="0405E9F9" w:rsidR="675815AD" w:rsidRDefault="00EF12A2"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sidR="000370C1">
              <w:rPr>
                <w:rFonts w:ascii="Arial" w:hAnsi="Arial" w:cs="Arial"/>
                <w:color w:val="000000" w:themeColor="text1"/>
              </w:rPr>
              <w:t>Entrustable</w:t>
            </w:r>
            <w:proofErr w:type="spellEnd"/>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EPA 2 for </w:t>
            </w:r>
            <w:r w:rsidR="000370C1">
              <w:rPr>
                <w:rFonts w:ascii="Arial" w:eastAsia="Arial" w:hAnsi="Arial" w:cs="Arial"/>
              </w:rPr>
              <w:t>Developmental-Behavioral Pediatrics</w:t>
            </w:r>
            <w:r>
              <w:rPr>
                <w:rFonts w:ascii="Arial" w:hAnsi="Arial" w:cs="Arial"/>
                <w:color w:val="000000" w:themeColor="text1"/>
              </w:rPr>
              <w:t xml:space="preserve">. </w:t>
            </w:r>
            <w:r w:rsidR="675815AD" w:rsidRPr="422A17E1">
              <w:rPr>
                <w:rFonts w:ascii="Arial" w:hAnsi="Arial" w:cs="Arial"/>
                <w:color w:val="000000" w:themeColor="text1"/>
              </w:rPr>
              <w:t xml:space="preserve"> </w:t>
            </w:r>
            <w:hyperlink r:id="rId120" w:history="1">
              <w:r w:rsidRPr="001A71A8">
                <w:rPr>
                  <w:rStyle w:val="Hyperlink"/>
                  <w:rFonts w:ascii="Arial" w:hAnsi="Arial" w:cs="Arial"/>
                </w:rPr>
                <w:t>https://www.abp.org/sites/public/files/pdf/epa-dbeh-2.pdf</w:t>
              </w:r>
            </w:hyperlink>
            <w:r>
              <w:rPr>
                <w:rFonts w:ascii="Arial" w:hAnsi="Arial" w:cs="Arial"/>
                <w:color w:val="000000" w:themeColor="text1"/>
              </w:rPr>
              <w:t xml:space="preserve">. Accessed 2022. </w:t>
            </w:r>
          </w:p>
          <w:p w14:paraId="1855746A" w14:textId="6C7F2108" w:rsidR="296E6A48" w:rsidRDefault="00D434EA"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Pr>
                <w:rFonts w:ascii="Arial" w:hAnsi="Arial" w:cs="Arial"/>
                <w:color w:val="000000" w:themeColor="text1"/>
              </w:rPr>
              <w:t>Entrustable</w:t>
            </w:r>
            <w:proofErr w:type="spellEnd"/>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EPA</w:t>
            </w:r>
            <w:r w:rsidR="000370C1">
              <w:rPr>
                <w:rFonts w:ascii="Arial" w:hAnsi="Arial" w:cs="Arial"/>
                <w:color w:val="000000" w:themeColor="text1"/>
              </w:rPr>
              <w:t xml:space="preserve"> </w:t>
            </w:r>
            <w:r>
              <w:rPr>
                <w:rFonts w:ascii="Arial" w:hAnsi="Arial" w:cs="Arial"/>
                <w:color w:val="000000" w:themeColor="text1"/>
              </w:rPr>
              <w:t xml:space="preserve">5 for </w:t>
            </w:r>
            <w:r w:rsidR="000370C1">
              <w:rPr>
                <w:rFonts w:ascii="Arial" w:eastAsia="Arial" w:hAnsi="Arial" w:cs="Arial"/>
              </w:rPr>
              <w:t>Developmental-Behavioral Pediatrics</w:t>
            </w:r>
            <w:r>
              <w:rPr>
                <w:rFonts w:ascii="Arial" w:hAnsi="Arial" w:cs="Arial"/>
                <w:color w:val="000000" w:themeColor="text1"/>
              </w:rPr>
              <w:t>.</w:t>
            </w:r>
            <w:r w:rsidR="4E1401DC" w:rsidRPr="21145EF8">
              <w:rPr>
                <w:rFonts w:ascii="Arial" w:hAnsi="Arial" w:cs="Arial"/>
                <w:color w:val="000000" w:themeColor="text1"/>
              </w:rPr>
              <w:t xml:space="preserve"> </w:t>
            </w:r>
            <w:hyperlink r:id="rId121" w:history="1">
              <w:r w:rsidRPr="001A71A8">
                <w:rPr>
                  <w:rStyle w:val="Hyperlink"/>
                  <w:rFonts w:ascii="Arial" w:hAnsi="Arial" w:cs="Arial"/>
                </w:rPr>
                <w:t>https://www.abp.org/sites/public/files/pdf/epa-dbeh-5.pdf</w:t>
              </w:r>
            </w:hyperlink>
            <w:r>
              <w:rPr>
                <w:rFonts w:ascii="Arial" w:hAnsi="Arial" w:cs="Arial"/>
                <w:color w:val="000000" w:themeColor="text1"/>
              </w:rPr>
              <w:t xml:space="preserve">. Accessed 2022. </w:t>
            </w:r>
          </w:p>
          <w:p w14:paraId="55441D61" w14:textId="063C2287" w:rsidR="004B3737" w:rsidRPr="004B3737" w:rsidRDefault="004B3737" w:rsidP="007D7164">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21145EF8">
              <w:rPr>
                <w:rFonts w:ascii="Arial" w:eastAsia="Arial" w:hAnsi="Arial" w:cs="Arial"/>
                <w:color w:val="000000" w:themeColor="text1"/>
              </w:rPr>
              <w:t>ACAPT</w:t>
            </w:r>
            <w:proofErr w:type="spellEnd"/>
            <w:r w:rsidRPr="21145EF8">
              <w:rPr>
                <w:rFonts w:ascii="Arial" w:eastAsia="Arial" w:hAnsi="Arial" w:cs="Arial"/>
                <w:color w:val="000000" w:themeColor="text1"/>
              </w:rPr>
              <w:t xml:space="preserve">. </w:t>
            </w:r>
            <w:r w:rsidR="005C454C">
              <w:rPr>
                <w:rFonts w:ascii="Arial" w:eastAsia="Arial" w:hAnsi="Arial" w:cs="Arial"/>
                <w:color w:val="000000" w:themeColor="text1"/>
              </w:rPr>
              <w:t>“</w:t>
            </w:r>
            <w:proofErr w:type="spellStart"/>
            <w:r w:rsidRPr="21145EF8">
              <w:rPr>
                <w:rFonts w:ascii="Arial" w:eastAsia="Arial" w:hAnsi="Arial" w:cs="Arial"/>
                <w:color w:val="000000" w:themeColor="text1"/>
              </w:rPr>
              <w:t>NIPEC</w:t>
            </w:r>
            <w:proofErr w:type="spellEnd"/>
            <w:r w:rsidRPr="21145EF8">
              <w:rPr>
                <w:rFonts w:ascii="Arial" w:eastAsia="Arial" w:hAnsi="Arial" w:cs="Arial"/>
                <w:color w:val="000000" w:themeColor="text1"/>
              </w:rPr>
              <w:t xml:space="preserve"> Assessment Resources and Tools.</w:t>
            </w:r>
            <w:r w:rsidR="005C454C">
              <w:rPr>
                <w:rFonts w:ascii="Arial" w:eastAsia="Arial" w:hAnsi="Arial" w:cs="Arial"/>
                <w:color w:val="000000" w:themeColor="text1"/>
              </w:rPr>
              <w:t>”</w:t>
            </w:r>
            <w:r w:rsidRPr="21145EF8">
              <w:rPr>
                <w:rFonts w:ascii="Arial" w:eastAsia="Arial" w:hAnsi="Arial" w:cs="Arial"/>
                <w:color w:val="000000" w:themeColor="text1"/>
              </w:rPr>
              <w:t xml:space="preserve"> </w:t>
            </w:r>
            <w:hyperlink r:id="rId122">
              <w:r w:rsidRPr="21145EF8">
                <w:rPr>
                  <w:rStyle w:val="Hyperlink"/>
                  <w:rFonts w:ascii="Arial" w:eastAsia="Arial" w:hAnsi="Arial" w:cs="Arial"/>
                </w:rPr>
                <w:t>https://acapt.org/about/consortium/national-interprofessional-education-consortium-(nipec)/nipec-assessment-resources-and-tools</w:t>
              </w:r>
            </w:hyperlink>
            <w:r w:rsidRPr="21145EF8">
              <w:rPr>
                <w:rFonts w:ascii="Arial" w:eastAsia="Arial" w:hAnsi="Arial" w:cs="Arial"/>
                <w:color w:val="000000" w:themeColor="text1"/>
              </w:rPr>
              <w:t xml:space="preserve">. </w:t>
            </w:r>
            <w:r>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0977D062"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Dehon</w:t>
            </w:r>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proofErr w:type="spellStart"/>
            <w:r w:rsidRPr="1E97D74E">
              <w:rPr>
                <w:rFonts w:ascii="Arial" w:eastAsia="Arial" w:hAnsi="Arial" w:cs="Arial"/>
                <w:i/>
                <w:iCs/>
              </w:rPr>
              <w:t>MedEdPORTAL</w:t>
            </w:r>
            <w:proofErr w:type="spellEnd"/>
            <w:r w:rsidRPr="1E97D74E">
              <w:rPr>
                <w:rFonts w:ascii="Arial" w:eastAsia="Arial" w:hAnsi="Arial" w:cs="Arial"/>
              </w:rPr>
              <w:t xml:space="preserve">. 11:10174. </w:t>
            </w:r>
            <w:hyperlink r:id="rId123">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5481EB0F"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Fay</w:t>
            </w:r>
            <w:r>
              <w:rPr>
                <w:rFonts w:ascii="Arial" w:eastAsia="Arial" w:hAnsi="Arial" w:cs="Arial"/>
                <w:color w:val="000000" w:themeColor="text1"/>
              </w:rPr>
              <w:t>,</w:t>
            </w:r>
            <w:r w:rsidRPr="1E97D74E">
              <w:rPr>
                <w:rFonts w:ascii="Arial" w:eastAsia="Arial" w:hAnsi="Arial" w:cs="Arial"/>
                <w:color w:val="000000" w:themeColor="text1"/>
              </w:rPr>
              <w:t xml:space="preserve"> D</w:t>
            </w:r>
            <w:r>
              <w:rPr>
                <w:rFonts w:ascii="Arial" w:eastAsia="Arial" w:hAnsi="Arial" w:cs="Arial"/>
                <w:color w:val="000000" w:themeColor="text1"/>
              </w:rPr>
              <w:t>avid</w:t>
            </w:r>
            <w:r w:rsidRPr="1E97D74E">
              <w:rPr>
                <w:rFonts w:ascii="Arial" w:eastAsia="Arial" w:hAnsi="Arial" w:cs="Arial"/>
                <w:color w:val="000000" w:themeColor="text1"/>
              </w:rPr>
              <w:t xml:space="preserve">, </w:t>
            </w:r>
            <w:r>
              <w:rPr>
                <w:rFonts w:ascii="Arial" w:eastAsia="Arial" w:hAnsi="Arial" w:cs="Arial"/>
                <w:color w:val="000000" w:themeColor="text1"/>
              </w:rPr>
              <w:t xml:space="preserve">Michael </w:t>
            </w:r>
            <w:r w:rsidRPr="1E97D74E">
              <w:rPr>
                <w:rFonts w:ascii="Arial" w:eastAsia="Arial" w:hAnsi="Arial" w:cs="Arial"/>
                <w:color w:val="000000" w:themeColor="text1"/>
              </w:rPr>
              <w:t>Mazzone,</w:t>
            </w:r>
            <w:r>
              <w:rPr>
                <w:rFonts w:ascii="Arial" w:eastAsia="Arial" w:hAnsi="Arial" w:cs="Arial"/>
                <w:color w:val="000000" w:themeColor="text1"/>
              </w:rPr>
              <w:t xml:space="preserve"> Linda</w:t>
            </w:r>
            <w:r w:rsidRPr="1E97D74E">
              <w:rPr>
                <w:rFonts w:ascii="Arial" w:eastAsia="Arial" w:hAnsi="Arial" w:cs="Arial"/>
                <w:color w:val="000000" w:themeColor="text1"/>
              </w:rPr>
              <w:t xml:space="preserve"> Douglas,</w:t>
            </w:r>
            <w:r>
              <w:rPr>
                <w:rFonts w:ascii="Arial" w:eastAsia="Arial" w:hAnsi="Arial" w:cs="Arial"/>
                <w:color w:val="000000" w:themeColor="text1"/>
              </w:rPr>
              <w:t xml:space="preserve"> and Bruce</w:t>
            </w:r>
            <w:r w:rsidRPr="1E97D74E">
              <w:rPr>
                <w:rFonts w:ascii="Arial" w:eastAsia="Arial" w:hAnsi="Arial" w:cs="Arial"/>
                <w:color w:val="000000" w:themeColor="text1"/>
              </w:rPr>
              <w:t xml:space="preserve"> Ambuel. </w:t>
            </w:r>
            <w:r>
              <w:rPr>
                <w:rFonts w:ascii="Arial" w:eastAsia="Arial" w:hAnsi="Arial" w:cs="Arial"/>
                <w:color w:val="000000" w:themeColor="text1"/>
              </w:rPr>
              <w:t>2007. “</w:t>
            </w:r>
            <w:r w:rsidRPr="1E97D74E">
              <w:rPr>
                <w:rFonts w:ascii="Arial" w:eastAsia="Arial" w:hAnsi="Arial" w:cs="Arial"/>
                <w:color w:val="000000" w:themeColor="text1"/>
              </w:rPr>
              <w:t xml:space="preserve">A </w:t>
            </w:r>
            <w:r>
              <w:rPr>
                <w:rFonts w:ascii="Arial" w:eastAsia="Arial" w:hAnsi="Arial" w:cs="Arial"/>
                <w:color w:val="000000" w:themeColor="text1"/>
              </w:rPr>
              <w:t>V</w:t>
            </w:r>
            <w:r w:rsidRPr="1E97D74E">
              <w:rPr>
                <w:rFonts w:ascii="Arial" w:eastAsia="Arial" w:hAnsi="Arial" w:cs="Arial"/>
                <w:color w:val="000000" w:themeColor="text1"/>
              </w:rPr>
              <w:t xml:space="preserve">alidated, </w:t>
            </w:r>
            <w:r>
              <w:rPr>
                <w:rFonts w:ascii="Arial" w:eastAsia="Arial" w:hAnsi="Arial" w:cs="Arial"/>
                <w:color w:val="000000" w:themeColor="text1"/>
              </w:rPr>
              <w:t>B</w:t>
            </w:r>
            <w:r w:rsidRPr="1E97D74E">
              <w:rPr>
                <w:rFonts w:ascii="Arial" w:eastAsia="Arial" w:hAnsi="Arial" w:cs="Arial"/>
                <w:color w:val="000000" w:themeColor="text1"/>
              </w:rPr>
              <w:t>ehavior-</w:t>
            </w:r>
            <w:r>
              <w:rPr>
                <w:rFonts w:ascii="Arial" w:eastAsia="Arial" w:hAnsi="Arial" w:cs="Arial"/>
                <w:color w:val="000000" w:themeColor="text1"/>
              </w:rPr>
              <w:t>B</w:t>
            </w:r>
            <w:r w:rsidRPr="1E97D74E">
              <w:rPr>
                <w:rFonts w:ascii="Arial" w:eastAsia="Arial" w:hAnsi="Arial" w:cs="Arial"/>
                <w:color w:val="000000" w:themeColor="text1"/>
              </w:rPr>
              <w:t xml:space="preserve">ased </w:t>
            </w:r>
            <w:r>
              <w:rPr>
                <w:rFonts w:ascii="Arial" w:eastAsia="Arial" w:hAnsi="Arial" w:cs="Arial"/>
                <w:color w:val="000000" w:themeColor="text1"/>
              </w:rPr>
              <w:t>E</w:t>
            </w:r>
            <w:r w:rsidRPr="1E97D74E">
              <w:rPr>
                <w:rFonts w:ascii="Arial" w:eastAsia="Arial" w:hAnsi="Arial" w:cs="Arial"/>
                <w:color w:val="000000" w:themeColor="text1"/>
              </w:rPr>
              <w:t xml:space="preserve">valuation </w:t>
            </w:r>
            <w:r>
              <w:rPr>
                <w:rFonts w:ascii="Arial" w:eastAsia="Arial" w:hAnsi="Arial" w:cs="Arial"/>
                <w:color w:val="000000" w:themeColor="text1"/>
              </w:rPr>
              <w:t>I</w:t>
            </w:r>
            <w:r w:rsidRPr="1E97D74E">
              <w:rPr>
                <w:rFonts w:ascii="Arial" w:eastAsia="Arial" w:hAnsi="Arial" w:cs="Arial"/>
                <w:color w:val="000000" w:themeColor="text1"/>
              </w:rPr>
              <w:t xml:space="preserve">nstrument for </w:t>
            </w:r>
            <w:r>
              <w:rPr>
                <w:rFonts w:ascii="Arial" w:eastAsia="Arial" w:hAnsi="Arial" w:cs="Arial"/>
                <w:color w:val="000000" w:themeColor="text1"/>
              </w:rPr>
              <w:t>F</w:t>
            </w:r>
            <w:r w:rsidRPr="1E97D74E">
              <w:rPr>
                <w:rFonts w:ascii="Arial" w:eastAsia="Arial" w:hAnsi="Arial" w:cs="Arial"/>
                <w:color w:val="000000" w:themeColor="text1"/>
              </w:rPr>
              <w:t xml:space="preserve">amily </w:t>
            </w:r>
            <w:r>
              <w:rPr>
                <w:rFonts w:ascii="Arial" w:eastAsia="Arial" w:hAnsi="Arial" w:cs="Arial"/>
                <w:color w:val="000000" w:themeColor="text1"/>
              </w:rPr>
              <w:t>M</w:t>
            </w:r>
            <w:r w:rsidRPr="1E97D74E">
              <w:rPr>
                <w:rFonts w:ascii="Arial" w:eastAsia="Arial" w:hAnsi="Arial" w:cs="Arial"/>
                <w:color w:val="000000" w:themeColor="text1"/>
              </w:rPr>
              <w:t xml:space="preserve">edicine </w:t>
            </w:r>
            <w:r>
              <w:rPr>
                <w:rFonts w:ascii="Arial" w:eastAsia="Arial" w:hAnsi="Arial" w:cs="Arial"/>
                <w:color w:val="000000" w:themeColor="text1"/>
              </w:rPr>
              <w:t>R</w:t>
            </w:r>
            <w:r w:rsidRPr="1E97D74E">
              <w:rPr>
                <w:rFonts w:ascii="Arial" w:eastAsia="Arial" w:hAnsi="Arial" w:cs="Arial"/>
                <w:color w:val="000000" w:themeColor="text1"/>
              </w:rPr>
              <w:t>esidents.</w:t>
            </w:r>
            <w:r>
              <w:rPr>
                <w:rFonts w:ascii="Arial" w:eastAsia="Arial" w:hAnsi="Arial" w:cs="Arial"/>
                <w:color w:val="000000" w:themeColor="text1"/>
              </w:rPr>
              <w:t>”</w:t>
            </w:r>
            <w:r w:rsidRPr="1E97D74E">
              <w:rPr>
                <w:rFonts w:ascii="Arial" w:eastAsia="Arial" w:hAnsi="Arial" w:cs="Arial"/>
                <w:color w:val="000000" w:themeColor="text1"/>
              </w:rPr>
              <w:t xml:space="preserve"> </w:t>
            </w:r>
            <w:proofErr w:type="spellStart"/>
            <w:r w:rsidRPr="1E97D74E">
              <w:rPr>
                <w:rFonts w:ascii="Arial" w:eastAsia="Arial" w:hAnsi="Arial" w:cs="Arial"/>
                <w:i/>
                <w:iCs/>
                <w:color w:val="000000" w:themeColor="text1"/>
              </w:rPr>
              <w:t>MedEdPORTAL</w:t>
            </w:r>
            <w:proofErr w:type="spellEnd"/>
            <w:r w:rsidRPr="1E97D74E">
              <w:rPr>
                <w:rFonts w:ascii="Arial" w:eastAsia="Arial" w:hAnsi="Arial" w:cs="Arial"/>
                <w:color w:val="000000" w:themeColor="text1"/>
              </w:rPr>
              <w:t xml:space="preserve">.  </w:t>
            </w:r>
            <w:hyperlink r:id="rId124" w:history="1">
              <w:r w:rsidRPr="00344839">
                <w:rPr>
                  <w:rStyle w:val="Hyperlink"/>
                  <w:rFonts w:ascii="Arial" w:hAnsi="Arial" w:cs="Arial"/>
                </w:rPr>
                <w:t>https://doi.org/10.15766/mep_2374-8265.622</w:t>
              </w:r>
            </w:hyperlink>
            <w:r w:rsidRPr="00344839">
              <w:rPr>
                <w:rFonts w:ascii="Arial" w:hAnsi="Arial" w:cs="Arial"/>
              </w:rPr>
              <w:t>.</w:t>
            </w:r>
            <w:r>
              <w:t xml:space="preserve"> </w:t>
            </w:r>
          </w:p>
          <w:p w14:paraId="172385C7" w14:textId="77777777" w:rsidR="00A17D1E" w:rsidRPr="007754B8" w:rsidRDefault="00A17D1E" w:rsidP="00A17D1E">
            <w:pPr>
              <w:numPr>
                <w:ilvl w:val="0"/>
                <w:numId w:val="2"/>
              </w:numPr>
              <w:pBdr>
                <w:top w:val="nil"/>
                <w:left w:val="nil"/>
                <w:bottom w:val="nil"/>
                <w:right w:val="nil"/>
                <w:between w:val="nil"/>
              </w:pBdr>
              <w:spacing w:after="0" w:line="240" w:lineRule="auto"/>
              <w:ind w:left="162" w:hanging="162"/>
              <w:rPr>
                <w:rFonts w:ascii="Arial" w:hAnsi="Arial" w:cs="Arial"/>
              </w:rPr>
            </w:pPr>
            <w:hyperlink r:id="rId125" w:history="1">
              <w:r w:rsidRPr="00F14D09">
                <w:rPr>
                  <w:rStyle w:val="Hyperlink"/>
                  <w:rFonts w:ascii="Arial" w:eastAsia="Arial" w:hAnsi="Arial" w:cs="Arial"/>
                  <w:color w:val="auto"/>
                  <w:u w:val="none"/>
                </w:rPr>
                <w:t>François</w:t>
              </w:r>
            </w:hyperlink>
            <w:r>
              <w:rPr>
                <w:rStyle w:val="Hyperlink"/>
                <w:rFonts w:ascii="Arial" w:eastAsia="Arial" w:hAnsi="Arial" w:cs="Arial"/>
                <w:color w:val="auto"/>
                <w:u w:val="none"/>
              </w:rPr>
              <w:t>,</w:t>
            </w:r>
            <w:r w:rsidRPr="00F14D09">
              <w:rPr>
                <w:rFonts w:ascii="Arial" w:hAnsi="Arial" w:cs="Arial"/>
              </w:rPr>
              <w:t xml:space="preserve"> J</w:t>
            </w:r>
            <w:r>
              <w:rPr>
                <w:rFonts w:ascii="Arial" w:hAnsi="Arial" w:cs="Arial"/>
              </w:rPr>
              <w:t>osé</w:t>
            </w:r>
            <w:r w:rsidRPr="00F14D09">
              <w:rPr>
                <w:rFonts w:ascii="Arial" w:hAnsi="Arial" w:cs="Arial"/>
              </w:rPr>
              <w:t xml:space="preserve">. </w:t>
            </w:r>
            <w:r>
              <w:rPr>
                <w:rFonts w:ascii="Arial" w:hAnsi="Arial" w:cs="Arial"/>
              </w:rPr>
              <w:t>2011. “</w:t>
            </w:r>
            <w:r w:rsidRPr="00F14D09">
              <w:rPr>
                <w:rFonts w:ascii="Arial" w:hAnsi="Arial" w:cs="Arial"/>
              </w:rPr>
              <w:t xml:space="preserve">Tool to </w:t>
            </w:r>
            <w:r>
              <w:rPr>
                <w:rFonts w:ascii="Arial" w:hAnsi="Arial" w:cs="Arial"/>
              </w:rPr>
              <w:t>A</w:t>
            </w:r>
            <w:r w:rsidRPr="00F14D09">
              <w:rPr>
                <w:rFonts w:ascii="Arial" w:hAnsi="Arial" w:cs="Arial"/>
              </w:rPr>
              <w:t xml:space="preserve">ssess the </w:t>
            </w:r>
            <w:r>
              <w:rPr>
                <w:rFonts w:ascii="Arial" w:hAnsi="Arial" w:cs="Arial"/>
              </w:rPr>
              <w:t>Q</w:t>
            </w:r>
            <w:r w:rsidRPr="00F14D09">
              <w:rPr>
                <w:rFonts w:ascii="Arial" w:hAnsi="Arial" w:cs="Arial"/>
              </w:rPr>
              <w:t xml:space="preserve">uality of </w:t>
            </w:r>
            <w:r>
              <w:rPr>
                <w:rFonts w:ascii="Arial" w:hAnsi="Arial" w:cs="Arial"/>
              </w:rPr>
              <w:t>C</w:t>
            </w:r>
            <w:r w:rsidRPr="00F14D09">
              <w:rPr>
                <w:rFonts w:ascii="Arial" w:hAnsi="Arial" w:cs="Arial"/>
              </w:rPr>
              <w:t xml:space="preserve">onsultation and </w:t>
            </w:r>
            <w:r>
              <w:rPr>
                <w:rFonts w:ascii="Arial" w:hAnsi="Arial" w:cs="Arial"/>
              </w:rPr>
              <w:t>R</w:t>
            </w:r>
            <w:r w:rsidRPr="00F14D09">
              <w:rPr>
                <w:rFonts w:ascii="Arial" w:hAnsi="Arial" w:cs="Arial"/>
              </w:rPr>
              <w:t xml:space="preserve">eferral </w:t>
            </w:r>
            <w:r>
              <w:rPr>
                <w:rFonts w:ascii="Arial" w:hAnsi="Arial" w:cs="Arial"/>
              </w:rPr>
              <w:t>R</w:t>
            </w:r>
            <w:r w:rsidRPr="00F14D09">
              <w:rPr>
                <w:rFonts w:ascii="Arial" w:hAnsi="Arial" w:cs="Arial"/>
              </w:rPr>
              <w:t xml:space="preserve">equest </w:t>
            </w:r>
            <w:r>
              <w:rPr>
                <w:rFonts w:ascii="Arial" w:hAnsi="Arial" w:cs="Arial"/>
              </w:rPr>
              <w:t>L</w:t>
            </w:r>
            <w:r w:rsidRPr="00F14D09">
              <w:rPr>
                <w:rFonts w:ascii="Arial" w:hAnsi="Arial" w:cs="Arial"/>
              </w:rPr>
              <w:t xml:space="preserve">etters in </w:t>
            </w:r>
            <w:r>
              <w:rPr>
                <w:rFonts w:ascii="Arial" w:hAnsi="Arial" w:cs="Arial"/>
              </w:rPr>
              <w:t>F</w:t>
            </w:r>
            <w:r w:rsidRPr="00F14D09">
              <w:rPr>
                <w:rFonts w:ascii="Arial" w:hAnsi="Arial" w:cs="Arial"/>
              </w:rPr>
              <w:t xml:space="preserve">amily </w:t>
            </w:r>
            <w:r>
              <w:rPr>
                <w:rFonts w:ascii="Arial" w:hAnsi="Arial" w:cs="Arial"/>
              </w:rPr>
              <w:t>M</w:t>
            </w:r>
            <w:r w:rsidRPr="00F14D09">
              <w:rPr>
                <w:rFonts w:ascii="Arial" w:hAnsi="Arial" w:cs="Arial"/>
              </w:rPr>
              <w:t>edicine.</w:t>
            </w:r>
            <w:r>
              <w:rPr>
                <w:rFonts w:ascii="Arial" w:hAnsi="Arial" w:cs="Arial"/>
              </w:rPr>
              <w:t>”</w:t>
            </w:r>
            <w:r w:rsidRPr="00F14D09">
              <w:rPr>
                <w:rFonts w:ascii="Arial" w:hAnsi="Arial" w:cs="Arial"/>
              </w:rPr>
              <w:t xml:space="preserve"> </w:t>
            </w:r>
            <w:r w:rsidRPr="00F14D09">
              <w:rPr>
                <w:rFonts w:ascii="Arial" w:hAnsi="Arial" w:cs="Arial"/>
                <w:i/>
                <w:iCs/>
              </w:rPr>
              <w:t>Can</w:t>
            </w:r>
            <w:r>
              <w:rPr>
                <w:rFonts w:ascii="Arial" w:hAnsi="Arial" w:cs="Arial"/>
                <w:i/>
                <w:iCs/>
              </w:rPr>
              <w:t>adian</w:t>
            </w:r>
            <w:r w:rsidRPr="00F14D09">
              <w:rPr>
                <w:rFonts w:ascii="Arial" w:hAnsi="Arial" w:cs="Arial"/>
                <w:i/>
                <w:iCs/>
              </w:rPr>
              <w:t xml:space="preserve"> Fam</w:t>
            </w:r>
            <w:r>
              <w:rPr>
                <w:rFonts w:ascii="Arial" w:hAnsi="Arial" w:cs="Arial"/>
                <w:i/>
                <w:iCs/>
              </w:rPr>
              <w:t>ily</w:t>
            </w:r>
            <w:r w:rsidRPr="00F14D09">
              <w:rPr>
                <w:rFonts w:ascii="Arial" w:hAnsi="Arial" w:cs="Arial"/>
                <w:i/>
                <w:iCs/>
              </w:rPr>
              <w:t xml:space="preserve"> Physician.</w:t>
            </w:r>
            <w:r w:rsidRPr="00F14D09">
              <w:rPr>
                <w:rFonts w:ascii="Arial" w:hAnsi="Arial" w:cs="Arial"/>
              </w:rPr>
              <w:t xml:space="preserve"> 57(5): 574-575. </w:t>
            </w:r>
            <w:hyperlink r:id="rId126">
              <w:r w:rsidRPr="10AC4E68">
                <w:rPr>
                  <w:rStyle w:val="Hyperlink"/>
                  <w:rFonts w:ascii="Arial" w:eastAsia="Arial" w:hAnsi="Arial" w:cs="Arial"/>
                </w:rPr>
                <w:t>https://www.ncbi.nlm.nih.gov/pmc/articles/PMC3093595/</w:t>
              </w:r>
            </w:hyperlink>
            <w:r w:rsidRPr="10AC4E68">
              <w:rPr>
                <w:rFonts w:ascii="Arial" w:eastAsia="Arial" w:hAnsi="Arial" w:cs="Arial"/>
                <w:color w:val="000000" w:themeColor="text1"/>
              </w:rPr>
              <w:t xml:space="preserve">. </w:t>
            </w:r>
          </w:p>
          <w:p w14:paraId="48CFE947"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proofErr w:type="gramStart"/>
            <w:r w:rsidRPr="10AC4E68">
              <w:rPr>
                <w:rFonts w:ascii="Arial" w:eastAsia="Arial" w:hAnsi="Arial" w:cs="Arial"/>
              </w:rPr>
              <w:t>344:e</w:t>
            </w:r>
            <w:proofErr w:type="gramEnd"/>
            <w:r w:rsidRPr="10AC4E68">
              <w:rPr>
                <w:rFonts w:ascii="Arial" w:eastAsia="Arial" w:hAnsi="Arial" w:cs="Arial"/>
              </w:rPr>
              <w:t xml:space="preserve">357. </w:t>
            </w:r>
            <w:r w:rsidRPr="00A10AD7">
              <w:rPr>
                <w:rFonts w:ascii="Arial" w:hAnsi="Arial" w:cs="Arial"/>
              </w:rPr>
              <w:t>https://doi.org/10.1136/bmj.e357.</w:t>
            </w:r>
          </w:p>
          <w:p w14:paraId="6B35154B" w14:textId="77777777" w:rsidR="00A17D1E" w:rsidRPr="003D439A" w:rsidRDefault="00A17D1E" w:rsidP="00A17D1E">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27" w:history="1">
              <w:r w:rsidRPr="003D439A">
                <w:rPr>
                  <w:rStyle w:val="Hyperlink"/>
                  <w:rFonts w:ascii="Arial" w:hAnsi="Arial" w:cs="Arial"/>
                </w:rPr>
                <w:t>https://doi.org/10.3109/0142159X.2013.769677</w:t>
              </w:r>
            </w:hyperlink>
            <w:r w:rsidRPr="003D439A">
              <w:rPr>
                <w:rFonts w:ascii="Arial" w:hAnsi="Arial" w:cs="Arial"/>
              </w:rPr>
              <w:t>.</w:t>
            </w:r>
          </w:p>
          <w:p w14:paraId="6E7EC98A" w14:textId="77777777" w:rsidR="00A17D1E"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28">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0C3F385" w14:textId="1106B789" w:rsidR="000D19DE" w:rsidRPr="001058AE"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22E53">
              <w:rPr>
                <w:rFonts w:ascii="Arial" w:eastAsia="Arial" w:hAnsi="Arial" w:cs="Arial"/>
                <w:color w:val="000000" w:themeColor="text1"/>
              </w:rPr>
              <w:t xml:space="preserve">Roth, Christine G., Karen W. Eldin, Vijayalakshmi Padmanabhan, and Ellen M. Freidman. 2018. “Twelve Tips for the Introduction of Emotional Intelligence in Medical Education.” </w:t>
            </w:r>
            <w:r w:rsidRPr="00F22E53">
              <w:rPr>
                <w:rFonts w:ascii="Arial" w:eastAsia="Arial" w:hAnsi="Arial" w:cs="Arial"/>
                <w:i/>
                <w:iCs/>
                <w:color w:val="000000" w:themeColor="text1"/>
              </w:rPr>
              <w:t xml:space="preserve">Medical Teacher </w:t>
            </w:r>
            <w:r w:rsidRPr="00F22E53">
              <w:rPr>
                <w:rFonts w:ascii="Arial" w:eastAsia="Arial" w:hAnsi="Arial" w:cs="Arial"/>
                <w:color w:val="000000" w:themeColor="text1"/>
              </w:rPr>
              <w:t xml:space="preserve">41(7): 1-4. </w:t>
            </w:r>
            <w:hyperlink r:id="rId129" w:history="1">
              <w:r w:rsidRPr="00F22E53">
                <w:rPr>
                  <w:rStyle w:val="Hyperlink"/>
                  <w:rFonts w:ascii="Arial" w:hAnsi="Arial" w:cs="Arial"/>
                </w:rPr>
                <w:t>https://doi.org/10.1080/0142159X.2018.1481499</w:t>
              </w:r>
            </w:hyperlink>
            <w:r w:rsidRPr="00F22E53">
              <w:rPr>
                <w:rFonts w:ascii="Arial" w:hAnsi="Arial" w:cs="Arial"/>
                <w:color w:val="000000"/>
              </w:rPr>
              <w:t>.</w:t>
            </w:r>
          </w:p>
        </w:tc>
      </w:tr>
    </w:tbl>
    <w:p w14:paraId="0162CBF2" w14:textId="747A9F44" w:rsidR="00A17D1E" w:rsidRDefault="00A17D1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2818DC" w:rsidRPr="00B97E28" w14:paraId="5458D5B8" w14:textId="77777777" w:rsidTr="21145EF8">
        <w:trPr>
          <w:trHeight w:val="769"/>
        </w:trPr>
        <w:tc>
          <w:tcPr>
            <w:tcW w:w="14130" w:type="dxa"/>
            <w:gridSpan w:val="2"/>
            <w:shd w:val="clear" w:color="auto" w:fill="9CC3E5"/>
          </w:tcPr>
          <w:p w14:paraId="3B001783" w14:textId="19118B1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6B6396" w:rsidRPr="00B97E28" w14:paraId="193A01E0" w14:textId="77777777" w:rsidTr="21145EF8">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500EED5D" w14:textId="77777777" w:rsidTr="00A028FF">
        <w:tc>
          <w:tcPr>
            <w:tcW w:w="4935" w:type="dxa"/>
            <w:tcBorders>
              <w:top w:val="single" w:sz="4" w:space="0" w:color="000000"/>
              <w:bottom w:val="single" w:sz="4" w:space="0" w:color="000000"/>
            </w:tcBorders>
            <w:shd w:val="clear" w:color="auto" w:fill="C9C9C9"/>
          </w:tcPr>
          <w:p w14:paraId="432BB455" w14:textId="77777777" w:rsidR="00A028FF" w:rsidRPr="00A028FF" w:rsidRDefault="00E305D5" w:rsidP="00A028FF">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iCs/>
              </w:rPr>
              <w:t>Records accurate information in the patient record</w:t>
            </w:r>
          </w:p>
          <w:p w14:paraId="7EB20475" w14:textId="77777777" w:rsidR="00A028FF" w:rsidRPr="00A028FF" w:rsidRDefault="00A028FF" w:rsidP="00A028FF">
            <w:pPr>
              <w:spacing w:after="0" w:line="240" w:lineRule="auto"/>
              <w:rPr>
                <w:rFonts w:ascii="Arial" w:eastAsia="Arial" w:hAnsi="Arial" w:cs="Arial"/>
                <w:i/>
                <w:iCs/>
              </w:rPr>
            </w:pPr>
          </w:p>
          <w:p w14:paraId="43F9A6D5" w14:textId="4DEF9B8E"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8053E66" w14:textId="2229743B"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Corrects progress note after attending identifies outdated plan</w:t>
            </w:r>
          </w:p>
          <w:p w14:paraId="2B5CC816" w14:textId="2B3BC902" w:rsidR="00CF702A" w:rsidRPr="001255AA" w:rsidRDefault="030D82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If using copy</w:t>
            </w:r>
            <w:r w:rsidR="007064E4">
              <w:rPr>
                <w:rFonts w:ascii="Arial" w:hAnsi="Arial" w:cs="Arial"/>
                <w:color w:val="000000" w:themeColor="text1"/>
              </w:rPr>
              <w:t>/</w:t>
            </w:r>
            <w:r w:rsidRPr="21145EF8">
              <w:rPr>
                <w:rFonts w:ascii="Arial" w:hAnsi="Arial" w:cs="Arial"/>
                <w:color w:val="000000" w:themeColor="text1"/>
              </w:rPr>
              <w:t>paste/forward</w:t>
            </w:r>
            <w:r w:rsidR="007064E4">
              <w:rPr>
                <w:rFonts w:ascii="Arial" w:hAnsi="Arial" w:cs="Arial"/>
                <w:color w:val="000000" w:themeColor="text1"/>
              </w:rPr>
              <w:t xml:space="preserve"> in the EHR</w:t>
            </w:r>
            <w:r w:rsidRPr="21145EF8">
              <w:rPr>
                <w:rFonts w:ascii="Arial" w:hAnsi="Arial" w:cs="Arial"/>
                <w:color w:val="000000" w:themeColor="text1"/>
              </w:rPr>
              <w:t xml:space="preserve">, goes back to </w:t>
            </w:r>
            <w:proofErr w:type="gramStart"/>
            <w:r w:rsidRPr="21145EF8">
              <w:rPr>
                <w:rFonts w:ascii="Arial" w:hAnsi="Arial" w:cs="Arial"/>
                <w:color w:val="000000" w:themeColor="text1"/>
              </w:rPr>
              <w:t>make</w:t>
            </w:r>
            <w:proofErr w:type="gramEnd"/>
            <w:r w:rsidRPr="21145EF8">
              <w:rPr>
                <w:rFonts w:ascii="Arial" w:hAnsi="Arial" w:cs="Arial"/>
                <w:color w:val="000000" w:themeColor="text1"/>
              </w:rPr>
              <w:t xml:space="preserve"> changes to note after doing so</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4D0EA855"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team, departmental, and institutional communication tools, methods, and hierarchies for patient care needs, concerns</w:t>
            </w:r>
            <w:r w:rsidR="40BABD37" w:rsidRPr="21145EF8">
              <w:rPr>
                <w:rFonts w:ascii="Arial" w:eastAsia="Arial" w:hAnsi="Arial" w:cs="Arial"/>
              </w:rPr>
              <w:t>,</w:t>
            </w:r>
            <w:r w:rsidRPr="21145EF8">
              <w:rPr>
                <w:rFonts w:ascii="Arial" w:eastAsia="Arial" w:hAnsi="Arial" w:cs="Arial"/>
              </w:rPr>
              <w:t xml:space="preserve"> and safety issues</w:t>
            </w:r>
          </w:p>
        </w:tc>
      </w:tr>
      <w:tr w:rsidR="00E87468" w:rsidRPr="00B97E28" w14:paraId="4C173B60" w14:textId="77777777" w:rsidTr="00A028FF">
        <w:tc>
          <w:tcPr>
            <w:tcW w:w="4935" w:type="dxa"/>
            <w:tcBorders>
              <w:top w:val="single" w:sz="4" w:space="0" w:color="000000"/>
              <w:bottom w:val="single" w:sz="4" w:space="0" w:color="000000"/>
            </w:tcBorders>
            <w:shd w:val="clear" w:color="auto" w:fill="C9C9C9"/>
          </w:tcPr>
          <w:p w14:paraId="1F755688"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Records accurate and timely information in the patient record</w:t>
            </w:r>
          </w:p>
          <w:p w14:paraId="73855760" w14:textId="77777777" w:rsidR="00A028FF" w:rsidRPr="00A028FF" w:rsidRDefault="00A028FF" w:rsidP="00A028FF">
            <w:pPr>
              <w:spacing w:after="0" w:line="240" w:lineRule="auto"/>
              <w:rPr>
                <w:rFonts w:ascii="Arial" w:eastAsia="Arial" w:hAnsi="Arial" w:cs="Arial"/>
                <w:i/>
              </w:rPr>
            </w:pPr>
          </w:p>
          <w:p w14:paraId="5D75F203" w14:textId="77777777" w:rsidR="00A028FF" w:rsidRPr="00A028FF" w:rsidRDefault="00A028FF" w:rsidP="00A028FF">
            <w:pPr>
              <w:spacing w:after="0" w:line="240" w:lineRule="auto"/>
              <w:rPr>
                <w:rFonts w:ascii="Arial" w:eastAsia="Arial" w:hAnsi="Arial" w:cs="Arial"/>
                <w:i/>
              </w:rPr>
            </w:pPr>
          </w:p>
          <w:p w14:paraId="10D24BE9" w14:textId="77777777" w:rsidR="00A028FF" w:rsidRPr="00A028FF" w:rsidRDefault="00A028FF" w:rsidP="00A028FF">
            <w:pPr>
              <w:spacing w:after="0" w:line="240" w:lineRule="auto"/>
              <w:rPr>
                <w:rFonts w:ascii="Arial" w:eastAsia="Arial" w:hAnsi="Arial" w:cs="Arial"/>
                <w:i/>
              </w:rPr>
            </w:pPr>
          </w:p>
          <w:p w14:paraId="0D2C2DEE" w14:textId="6EB6F5E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BD0D1AD" w14:textId="0B74A9E5"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Provides organized and accurate documentation that supports the treatment plan and limits extraneous information</w:t>
            </w:r>
          </w:p>
          <w:p w14:paraId="15A675F5" w14:textId="45F8122C" w:rsidR="001B7DC7" w:rsidRPr="001255AA" w:rsidRDefault="053324B4"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Avoids biased or stigmatized language in notes (e.</w:t>
            </w:r>
            <w:r w:rsidR="04B0E24C" w:rsidRPr="21145EF8">
              <w:rPr>
                <w:rFonts w:ascii="Arial" w:eastAsia="Arial" w:hAnsi="Arial" w:cs="Arial"/>
              </w:rPr>
              <w:t>g.,</w:t>
            </w:r>
            <w:r w:rsidRPr="21145EF8">
              <w:rPr>
                <w:rFonts w:ascii="Arial" w:eastAsia="Arial" w:hAnsi="Arial" w:cs="Arial"/>
              </w:rPr>
              <w:t xml:space="preserve"> “denies use of marijuana” instead of “doesn’t use marijuana”)</w:t>
            </w:r>
          </w:p>
          <w:p w14:paraId="69BCDA4A"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4EF5185" w14:textId="24B42E72" w:rsidR="000D19DE" w:rsidRPr="001255AA" w:rsidRDefault="4FA953AA"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Calls nurse to discuss titration of stimulant medication based on caregiver report</w:t>
            </w:r>
          </w:p>
        </w:tc>
      </w:tr>
      <w:tr w:rsidR="00E87468" w:rsidRPr="00B97E28" w14:paraId="4BFE54AA" w14:textId="77777777" w:rsidTr="00A028FF">
        <w:tc>
          <w:tcPr>
            <w:tcW w:w="4935" w:type="dxa"/>
            <w:tcBorders>
              <w:top w:val="single" w:sz="4" w:space="0" w:color="000000"/>
              <w:bottom w:val="single" w:sz="4" w:space="0" w:color="000000"/>
            </w:tcBorders>
            <w:shd w:val="clear" w:color="auto" w:fill="C9C9C9"/>
          </w:tcPr>
          <w:p w14:paraId="6FA0F149"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Concisely documents updated, prioritized, diagnostic and therapeutic reasoning in the patient record</w:t>
            </w:r>
          </w:p>
          <w:p w14:paraId="0C557CFA" w14:textId="77777777" w:rsidR="00A028FF" w:rsidRPr="00A028FF" w:rsidRDefault="00A028FF" w:rsidP="00A028FF">
            <w:pPr>
              <w:spacing w:after="0" w:line="240" w:lineRule="auto"/>
              <w:rPr>
                <w:rFonts w:ascii="Arial" w:eastAsia="Arial" w:hAnsi="Arial" w:cs="Arial"/>
                <w:i/>
                <w:color w:val="000000"/>
              </w:rPr>
            </w:pPr>
          </w:p>
          <w:p w14:paraId="35DE8636" w14:textId="46A8353F"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6BFD8CB6" w:rsidR="00F030BB" w:rsidRPr="001255AA" w:rsidRDefault="0028770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 d</w:t>
            </w:r>
            <w:r w:rsidR="00E305D5" w:rsidRPr="21145EF8">
              <w:rPr>
                <w:rFonts w:ascii="Arial" w:eastAsia="Arial" w:hAnsi="Arial" w:cs="Arial"/>
                <w:color w:val="000000" w:themeColor="text1"/>
              </w:rPr>
              <w:t>ocumentation</w:t>
            </w:r>
            <w:r>
              <w:rPr>
                <w:rFonts w:ascii="Arial" w:eastAsia="Arial" w:hAnsi="Arial" w:cs="Arial"/>
                <w:color w:val="000000" w:themeColor="text1"/>
              </w:rPr>
              <w:t xml:space="preserve"> that</w:t>
            </w:r>
            <w:r w:rsidR="00E305D5" w:rsidRPr="21145EF8">
              <w:rPr>
                <w:rFonts w:ascii="Arial" w:eastAsia="Arial" w:hAnsi="Arial" w:cs="Arial"/>
                <w:color w:val="000000" w:themeColor="text1"/>
              </w:rPr>
              <w:t xml:space="preserve"> reflects c</w:t>
            </w:r>
            <w:r w:rsidR="00E305D5" w:rsidRPr="21145EF8">
              <w:rPr>
                <w:rFonts w:ascii="Arial" w:eastAsia="Arial" w:hAnsi="Arial" w:cs="Arial"/>
              </w:rPr>
              <w:t>omplex clinical thinking and planning and is concise, but may not contain contingency planning (i.e., if/then statements)</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6763FB5" w14:textId="08B710EE"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Contacts neurology subspecialty </w:t>
            </w:r>
            <w:r w:rsidR="0005362B">
              <w:rPr>
                <w:rFonts w:ascii="Arial" w:eastAsia="Arial" w:hAnsi="Arial" w:cs="Arial"/>
              </w:rPr>
              <w:t>practitioner</w:t>
            </w:r>
            <w:r w:rsidR="0005362B" w:rsidRPr="21145EF8">
              <w:rPr>
                <w:rFonts w:ascii="Arial" w:eastAsia="Arial" w:hAnsi="Arial" w:cs="Arial"/>
              </w:rPr>
              <w:t xml:space="preserve"> </w:t>
            </w:r>
            <w:r w:rsidRPr="21145EF8">
              <w:rPr>
                <w:rFonts w:ascii="Arial" w:eastAsia="Arial" w:hAnsi="Arial" w:cs="Arial"/>
              </w:rPr>
              <w:t xml:space="preserve">directly by phone when a child in clinic is identified as having serologic and clinical findings suggestive of Duchenne </w:t>
            </w:r>
            <w:r w:rsidR="007D47C6">
              <w:rPr>
                <w:rFonts w:ascii="Arial" w:eastAsia="Arial" w:hAnsi="Arial" w:cs="Arial"/>
              </w:rPr>
              <w:t>m</w:t>
            </w:r>
            <w:r w:rsidRPr="21145EF8">
              <w:rPr>
                <w:rFonts w:ascii="Arial" w:eastAsia="Arial" w:hAnsi="Arial" w:cs="Arial"/>
              </w:rPr>
              <w:t xml:space="preserve">uscular </w:t>
            </w:r>
            <w:r w:rsidR="007D47C6">
              <w:rPr>
                <w:rFonts w:ascii="Arial" w:eastAsia="Arial" w:hAnsi="Arial" w:cs="Arial"/>
              </w:rPr>
              <w:t>d</w:t>
            </w:r>
            <w:r w:rsidRPr="21145EF8">
              <w:rPr>
                <w:rFonts w:ascii="Arial" w:eastAsia="Arial" w:hAnsi="Arial" w:cs="Arial"/>
              </w:rPr>
              <w:t xml:space="preserve">ystrophy </w:t>
            </w:r>
          </w:p>
          <w:p w14:paraId="168373CE" w14:textId="53D566A9"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Electronic messages patient's cardiologist with non-urgent question regarding initiation of stimulant medication in child with family history of cardiac arrythmia rather than paging cardiologist on call</w:t>
            </w:r>
          </w:p>
        </w:tc>
      </w:tr>
      <w:tr w:rsidR="00E87468" w:rsidRPr="00B97E28" w14:paraId="6432271A" w14:textId="77777777" w:rsidTr="00A028FF">
        <w:tc>
          <w:tcPr>
            <w:tcW w:w="4935" w:type="dxa"/>
            <w:tcBorders>
              <w:top w:val="single" w:sz="4" w:space="0" w:color="000000"/>
              <w:bottom w:val="single" w:sz="4" w:space="0" w:color="000000"/>
            </w:tcBorders>
            <w:shd w:val="clear" w:color="auto" w:fill="C9C9C9"/>
          </w:tcPr>
          <w:p w14:paraId="78C84B10"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Documents diagnostic and therapeutic reasoning, including anticipatory guidance</w:t>
            </w:r>
          </w:p>
          <w:p w14:paraId="63CFCC29" w14:textId="77777777" w:rsidR="00A028FF" w:rsidRPr="00A028FF" w:rsidRDefault="00A028FF" w:rsidP="00A028FF">
            <w:pPr>
              <w:spacing w:after="0" w:line="240" w:lineRule="auto"/>
              <w:rPr>
                <w:rFonts w:ascii="Arial" w:eastAsia="Arial" w:hAnsi="Arial" w:cs="Arial"/>
                <w:i/>
              </w:rPr>
            </w:pPr>
          </w:p>
          <w:p w14:paraId="18600DAB" w14:textId="35D83B54"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5BCC0C5" w14:textId="111409D3" w:rsidR="000D19DE" w:rsidRPr="00610C91" w:rsidRDefault="0009252F"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 d</w:t>
            </w:r>
            <w:r w:rsidR="00E305D5" w:rsidRPr="21145EF8">
              <w:rPr>
                <w:rFonts w:ascii="Arial" w:eastAsia="Arial" w:hAnsi="Arial" w:cs="Arial"/>
              </w:rPr>
              <w:t>ocumentation</w:t>
            </w:r>
            <w:r>
              <w:rPr>
                <w:rFonts w:ascii="Arial" w:eastAsia="Arial" w:hAnsi="Arial" w:cs="Arial"/>
              </w:rPr>
              <w:t xml:space="preserve"> that</w:t>
            </w:r>
            <w:r w:rsidR="00E305D5" w:rsidRPr="21145EF8">
              <w:rPr>
                <w:rFonts w:ascii="Arial" w:eastAsia="Arial" w:hAnsi="Arial" w:cs="Arial"/>
              </w:rPr>
              <w:t xml:space="preserve"> is consistently accurate, organized, and concise; reflects complex clinical reasoning and frequently incorporates contingency planning</w:t>
            </w:r>
          </w:p>
          <w:p w14:paraId="0A347651" w14:textId="77777777" w:rsidR="004F7B4B" w:rsidRPr="00B97E28" w:rsidRDefault="004F7B4B" w:rsidP="00610C91">
            <w:pPr>
              <w:pBdr>
                <w:top w:val="nil"/>
                <w:left w:val="nil"/>
                <w:bottom w:val="nil"/>
                <w:right w:val="nil"/>
                <w:between w:val="nil"/>
              </w:pBdr>
              <w:spacing w:after="0" w:line="240" w:lineRule="auto"/>
              <w:ind w:left="187"/>
              <w:rPr>
                <w:rFonts w:ascii="Arial" w:hAnsi="Arial" w:cs="Arial"/>
                <w:color w:val="000000"/>
              </w:rPr>
            </w:pPr>
          </w:p>
          <w:p w14:paraId="48E017B2" w14:textId="4134050D" w:rsidR="000D19DE" w:rsidRPr="00B97E28" w:rsidRDefault="4FA953AA" w:rsidP="61FC8BC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Communicates proactively with neuromuscular </w:t>
            </w:r>
            <w:r w:rsidR="00372DEB">
              <w:rPr>
                <w:rFonts w:ascii="Arial" w:eastAsia="Arial" w:hAnsi="Arial" w:cs="Arial"/>
                <w:color w:val="000000" w:themeColor="text1"/>
              </w:rPr>
              <w:t>practitioners</w:t>
            </w:r>
            <w:r w:rsidR="00372DEB"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to ensure timely follow up for patient with concern for Duchenne </w:t>
            </w:r>
            <w:r w:rsidR="00372DEB">
              <w:rPr>
                <w:rFonts w:ascii="Arial" w:eastAsia="Arial" w:hAnsi="Arial" w:cs="Arial"/>
                <w:color w:val="000000" w:themeColor="text1"/>
              </w:rPr>
              <w:t>m</w:t>
            </w:r>
            <w:r w:rsidRPr="21145EF8">
              <w:rPr>
                <w:rFonts w:ascii="Arial" w:eastAsia="Arial" w:hAnsi="Arial" w:cs="Arial"/>
                <w:color w:val="000000" w:themeColor="text1"/>
              </w:rPr>
              <w:t xml:space="preserve">uscular </w:t>
            </w:r>
            <w:r w:rsidR="00372DEB">
              <w:rPr>
                <w:rFonts w:ascii="Arial" w:eastAsia="Arial" w:hAnsi="Arial" w:cs="Arial"/>
                <w:color w:val="000000" w:themeColor="text1"/>
              </w:rPr>
              <w:t>d</w:t>
            </w:r>
            <w:r w:rsidRPr="21145EF8">
              <w:rPr>
                <w:rFonts w:ascii="Arial" w:eastAsia="Arial" w:hAnsi="Arial" w:cs="Arial"/>
                <w:color w:val="000000" w:themeColor="text1"/>
              </w:rPr>
              <w:t xml:space="preserve">ystrophy, and ensures that neuromuscular </w:t>
            </w:r>
            <w:r w:rsidR="00372DEB">
              <w:rPr>
                <w:rFonts w:ascii="Arial" w:eastAsia="Arial" w:hAnsi="Arial" w:cs="Arial"/>
                <w:color w:val="000000" w:themeColor="text1"/>
              </w:rPr>
              <w:t>practitioners</w:t>
            </w:r>
            <w:r w:rsidR="00372DEB"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have </w:t>
            </w:r>
            <w:r w:rsidR="358055E6" w:rsidRPr="21145EF8">
              <w:rPr>
                <w:rFonts w:ascii="Arial" w:eastAsia="Arial" w:hAnsi="Arial" w:cs="Arial"/>
                <w:color w:val="000000" w:themeColor="text1"/>
              </w:rPr>
              <w:t xml:space="preserve">the </w:t>
            </w:r>
            <w:r w:rsidR="33475C28" w:rsidRPr="21145EF8">
              <w:rPr>
                <w:rFonts w:ascii="Arial" w:eastAsia="Arial" w:hAnsi="Arial" w:cs="Arial"/>
                <w:color w:val="000000" w:themeColor="text1"/>
              </w:rPr>
              <w:t>documentation and testing results</w:t>
            </w:r>
            <w:r w:rsidR="358055E6"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they need to see the patient in clinic </w:t>
            </w:r>
          </w:p>
          <w:p w14:paraId="1B1087B0" w14:textId="0F5CF12D" w:rsidR="000D19DE" w:rsidRPr="00B97E28" w:rsidRDefault="4FA953AA" w:rsidP="00151225">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lastRenderedPageBreak/>
              <w:t xml:space="preserve">Communicates with patient’s primary care </w:t>
            </w:r>
            <w:r w:rsidR="007E78E0">
              <w:rPr>
                <w:rFonts w:ascii="Arial" w:eastAsia="Arial" w:hAnsi="Arial" w:cs="Arial"/>
                <w:color w:val="000000" w:themeColor="text1"/>
              </w:rPr>
              <w:t>practitioner</w:t>
            </w:r>
            <w:r w:rsidR="007E78E0"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regarding </w:t>
            </w:r>
            <w:proofErr w:type="gramStart"/>
            <w:r w:rsidRPr="21145EF8">
              <w:rPr>
                <w:rFonts w:ascii="Arial" w:eastAsia="Arial" w:hAnsi="Arial" w:cs="Arial"/>
                <w:color w:val="000000" w:themeColor="text1"/>
              </w:rPr>
              <w:t>plan</w:t>
            </w:r>
            <w:proofErr w:type="gramEnd"/>
            <w:r w:rsidRPr="21145EF8">
              <w:rPr>
                <w:rFonts w:ascii="Arial" w:eastAsia="Arial" w:hAnsi="Arial" w:cs="Arial"/>
                <w:color w:val="000000" w:themeColor="text1"/>
              </w:rPr>
              <w:t xml:space="preserve"> to collaborate on treatment of child’s ADHD, including frequency of follow up in both clinical settings as well as </w:t>
            </w:r>
            <w:r w:rsidR="007E78E0">
              <w:rPr>
                <w:rFonts w:ascii="Arial" w:eastAsia="Arial" w:hAnsi="Arial" w:cs="Arial"/>
                <w:color w:val="000000" w:themeColor="text1"/>
              </w:rPr>
              <w:t xml:space="preserve">the </w:t>
            </w:r>
            <w:r w:rsidRPr="21145EF8">
              <w:rPr>
                <w:rFonts w:ascii="Arial" w:eastAsia="Arial" w:hAnsi="Arial" w:cs="Arial"/>
                <w:color w:val="000000" w:themeColor="text1"/>
              </w:rPr>
              <w:t xml:space="preserve">best </w:t>
            </w:r>
            <w:r w:rsidR="007E78E0">
              <w:rPr>
                <w:rFonts w:ascii="Arial" w:eastAsia="Arial" w:hAnsi="Arial" w:cs="Arial"/>
                <w:color w:val="000000" w:themeColor="text1"/>
              </w:rPr>
              <w:t>method</w:t>
            </w:r>
            <w:r w:rsidR="007E78E0"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of communication between </w:t>
            </w:r>
            <w:r w:rsidR="007E78E0">
              <w:rPr>
                <w:rFonts w:ascii="Arial" w:eastAsia="Arial" w:hAnsi="Arial" w:cs="Arial"/>
                <w:color w:val="000000" w:themeColor="text1"/>
              </w:rPr>
              <w:t>practitioners</w:t>
            </w:r>
          </w:p>
        </w:tc>
      </w:tr>
      <w:tr w:rsidR="00E87468" w:rsidRPr="00B97E28" w14:paraId="7691B88A" w14:textId="77777777" w:rsidTr="00A028FF">
        <w:tc>
          <w:tcPr>
            <w:tcW w:w="4935" w:type="dxa"/>
            <w:tcBorders>
              <w:top w:val="single" w:sz="4" w:space="0" w:color="000000"/>
              <w:bottom w:val="single" w:sz="4" w:space="0" w:color="000000"/>
            </w:tcBorders>
            <w:shd w:val="clear" w:color="auto" w:fill="C9C9C9"/>
          </w:tcPr>
          <w:p w14:paraId="2EFBFFDB"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028FF" w:rsidRPr="00A028FF">
              <w:rPr>
                <w:rFonts w:ascii="Arial" w:eastAsia="Arial" w:hAnsi="Arial" w:cs="Arial"/>
                <w:i/>
              </w:rPr>
              <w:t>Models and coaches others in documenting diagnostic and therapeutic reasoning</w:t>
            </w:r>
          </w:p>
          <w:p w14:paraId="70702507" w14:textId="77777777" w:rsidR="00A028FF" w:rsidRPr="00A028FF" w:rsidRDefault="00A028FF" w:rsidP="00A028FF">
            <w:pPr>
              <w:spacing w:after="0" w:line="240" w:lineRule="auto"/>
              <w:rPr>
                <w:rFonts w:ascii="Arial" w:eastAsia="Arial" w:hAnsi="Arial" w:cs="Arial"/>
                <w:i/>
              </w:rPr>
            </w:pPr>
          </w:p>
          <w:p w14:paraId="7ADCFB43" w14:textId="19497821"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14FBCE1E" w:rsidR="00F030BB"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teams by modeling a range of effective tools and methods of communication that fit the context of a broad variety of clinical encounters</w:t>
            </w:r>
          </w:p>
          <w:p w14:paraId="343D915F"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22A948D" w14:textId="2C994B2F" w:rsidR="001B7DC7" w:rsidRPr="005D17EF" w:rsidRDefault="00E305D5" w:rsidP="005D17E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Designs and facilitates the improvement of EHR systems that integrates effective communication among teams, departments, and institutions in the identification and care of children with Duchenne </w:t>
            </w:r>
            <w:r w:rsidR="00555CDB">
              <w:rPr>
                <w:rFonts w:ascii="Arial" w:eastAsia="Arial" w:hAnsi="Arial" w:cs="Arial"/>
              </w:rPr>
              <w:t>m</w:t>
            </w:r>
            <w:r w:rsidRPr="21145EF8">
              <w:rPr>
                <w:rFonts w:ascii="Arial" w:eastAsia="Arial" w:hAnsi="Arial" w:cs="Arial"/>
              </w:rPr>
              <w:t xml:space="preserve">uscular </w:t>
            </w:r>
            <w:r w:rsidR="00555CDB">
              <w:rPr>
                <w:rFonts w:ascii="Arial" w:eastAsia="Arial" w:hAnsi="Arial" w:cs="Arial"/>
              </w:rPr>
              <w:t>d</w:t>
            </w:r>
            <w:r w:rsidRPr="21145EF8">
              <w:rPr>
                <w:rFonts w:ascii="Arial" w:eastAsia="Arial" w:hAnsi="Arial" w:cs="Arial"/>
              </w:rPr>
              <w:t>ystrophy</w:t>
            </w:r>
          </w:p>
        </w:tc>
      </w:tr>
      <w:tr w:rsidR="006B6396" w:rsidRPr="00B97E28" w14:paraId="3DBC0E85" w14:textId="77777777" w:rsidTr="21145EF8">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5C70DEDE" w14:textId="01A74D1A" w:rsidR="000D19DE" w:rsidRPr="007C34DE"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4F426D57" w14:textId="77777777"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000AE9E8" w14:textId="5DC3DF70"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Simulation</w:t>
            </w:r>
          </w:p>
        </w:tc>
      </w:tr>
      <w:tr w:rsidR="006B6396" w:rsidRPr="00B97E28" w14:paraId="5C9EFD66" w14:textId="77777777" w:rsidTr="21145EF8">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0997D9AF" w14:textId="77777777" w:rsidTr="21145EF8">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392C9C56"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3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DCA4B47" w14:textId="31B6DE16" w:rsidR="35C3026B" w:rsidRDefault="003A1ACD" w:rsidP="00D6543E">
            <w:pPr>
              <w:numPr>
                <w:ilvl w:val="0"/>
                <w:numId w:val="2"/>
              </w:numPr>
              <w:spacing w:after="0" w:line="240" w:lineRule="auto"/>
              <w:ind w:left="174"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sidR="000370C1">
              <w:rPr>
                <w:rFonts w:ascii="Arial" w:hAnsi="Arial" w:cs="Arial"/>
                <w:color w:val="000000" w:themeColor="text1"/>
              </w:rPr>
              <w:t>Entrustable</w:t>
            </w:r>
            <w:proofErr w:type="spellEnd"/>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EPA 4 for </w:t>
            </w:r>
            <w:r w:rsidR="000370C1">
              <w:rPr>
                <w:rFonts w:ascii="Arial" w:eastAsia="Arial" w:hAnsi="Arial" w:cs="Arial"/>
              </w:rPr>
              <w:t>Developmental-Behavioral Pediatrics</w:t>
            </w:r>
            <w:r>
              <w:rPr>
                <w:rFonts w:ascii="Arial" w:hAnsi="Arial" w:cs="Arial"/>
                <w:color w:val="000000" w:themeColor="text1"/>
              </w:rPr>
              <w:t>.</w:t>
            </w:r>
            <w:r w:rsidR="6A7B012C" w:rsidRPr="21145EF8">
              <w:rPr>
                <w:rFonts w:ascii="Arial" w:hAnsi="Arial" w:cs="Arial"/>
                <w:color w:val="000000" w:themeColor="text1"/>
              </w:rPr>
              <w:t xml:space="preserve"> </w:t>
            </w:r>
            <w:hyperlink r:id="rId131" w:history="1">
              <w:r w:rsidRPr="001A71A8">
                <w:rPr>
                  <w:rStyle w:val="Hyperlink"/>
                  <w:rFonts w:ascii="Arial" w:hAnsi="Arial" w:cs="Arial"/>
                </w:rPr>
                <w:t>https://www.abp.org/sites/public/files/pdf/epa-dbeh-4.pdf</w:t>
              </w:r>
            </w:hyperlink>
            <w:r>
              <w:rPr>
                <w:rFonts w:ascii="Arial" w:hAnsi="Arial" w:cs="Arial"/>
                <w:color w:val="000000" w:themeColor="text1"/>
              </w:rPr>
              <w:t xml:space="preserve">. Accessed 2022. </w:t>
            </w:r>
          </w:p>
          <w:p w14:paraId="78150709" w14:textId="4C1C538A" w:rsidR="00072720" w:rsidRPr="001255AA" w:rsidRDefault="00072720" w:rsidP="0007272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Pr>
                <w:rFonts w:ascii="Arial" w:eastAsia="Arial" w:hAnsi="Arial" w:cs="Arial"/>
              </w:rPr>
              <w:t>,</w:t>
            </w:r>
            <w:r w:rsidRPr="1E97D74E">
              <w:rPr>
                <w:rFonts w:ascii="Arial" w:eastAsia="Arial" w:hAnsi="Arial" w:cs="Arial"/>
              </w:rPr>
              <w:t xml:space="preserve"> B</w:t>
            </w:r>
            <w:r>
              <w:rPr>
                <w:rFonts w:ascii="Arial" w:eastAsia="Arial" w:hAnsi="Arial" w:cs="Arial"/>
              </w:rPr>
              <w:t xml:space="preserve">radley </w:t>
            </w:r>
            <w:r w:rsidRPr="1E97D74E">
              <w:rPr>
                <w:rFonts w:ascii="Arial" w:eastAsia="Arial" w:hAnsi="Arial" w:cs="Arial"/>
              </w:rPr>
              <w:t>J.</w:t>
            </w:r>
            <w:r>
              <w:rPr>
                <w:rFonts w:ascii="Arial" w:eastAsia="Arial" w:hAnsi="Arial" w:cs="Arial"/>
              </w:rPr>
              <w:t xml:space="preserve"> 2014.</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Domain of </w:t>
            </w:r>
            <w:r>
              <w:rPr>
                <w:rFonts w:ascii="Arial" w:eastAsia="Arial" w:hAnsi="Arial" w:cs="Arial"/>
              </w:rPr>
              <w:t>C</w:t>
            </w:r>
            <w:r w:rsidRPr="1E97D74E">
              <w:rPr>
                <w:rFonts w:ascii="Arial" w:eastAsia="Arial" w:hAnsi="Arial" w:cs="Arial"/>
              </w:rPr>
              <w:t xml:space="preserve">ompetence: Interpersonal and </w:t>
            </w:r>
            <w:r>
              <w:rPr>
                <w:rFonts w:ascii="Arial" w:eastAsia="Arial" w:hAnsi="Arial" w:cs="Arial"/>
              </w:rPr>
              <w:t>C</w:t>
            </w:r>
            <w:r w:rsidRPr="1E97D74E">
              <w:rPr>
                <w:rFonts w:ascii="Arial" w:eastAsia="Arial" w:hAnsi="Arial" w:cs="Arial"/>
              </w:rPr>
              <w:t xml:space="preserve">ommunication </w:t>
            </w:r>
            <w:r>
              <w:rPr>
                <w:rFonts w:ascii="Arial" w:eastAsia="Arial" w:hAnsi="Arial" w:cs="Arial"/>
              </w:rPr>
              <w:t>S</w:t>
            </w:r>
            <w:r w:rsidRPr="1E97D74E">
              <w:rPr>
                <w:rFonts w:ascii="Arial" w:eastAsia="Arial" w:hAnsi="Arial" w:cs="Arial"/>
              </w:rPr>
              <w:t>kills.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Pr>
                <w:rFonts w:ascii="Arial" w:eastAsia="Arial" w:hAnsi="Arial" w:cs="Arial"/>
                <w:i/>
                <w:iCs/>
              </w:rPr>
              <w:t>emic</w:t>
            </w:r>
            <w:r w:rsidRPr="1E97D74E">
              <w:rPr>
                <w:rFonts w:ascii="Arial" w:eastAsia="Arial" w:hAnsi="Arial" w:cs="Arial"/>
                <w:i/>
                <w:iCs/>
              </w:rPr>
              <w:t xml:space="preserve"> Pe</w:t>
            </w:r>
            <w:r>
              <w:rPr>
                <w:rFonts w:ascii="Arial" w:eastAsia="Arial" w:hAnsi="Arial" w:cs="Arial"/>
                <w:i/>
                <w:iCs/>
              </w:rPr>
              <w:t>diatrics</w:t>
            </w:r>
            <w:r w:rsidRPr="1E97D74E">
              <w:rPr>
                <w:rFonts w:ascii="Arial" w:eastAsia="Arial" w:hAnsi="Arial" w:cs="Arial"/>
              </w:rPr>
              <w:t xml:space="preserve"> 14(2 Suppl):</w:t>
            </w:r>
            <w:r>
              <w:rPr>
                <w:rFonts w:ascii="Arial" w:eastAsia="Arial" w:hAnsi="Arial" w:cs="Arial"/>
              </w:rPr>
              <w:t xml:space="preserve"> </w:t>
            </w:r>
            <w:r w:rsidRPr="1E97D74E">
              <w:rPr>
                <w:rFonts w:ascii="Arial" w:eastAsia="Arial" w:hAnsi="Arial" w:cs="Arial"/>
              </w:rPr>
              <w:t xml:space="preserve">S55-S65. </w:t>
            </w:r>
            <w:hyperlink r:id="rId132" w:history="1">
              <w:r w:rsidRPr="009E2171">
                <w:rPr>
                  <w:rStyle w:val="Hyperlink"/>
                  <w:rFonts w:ascii="Arial" w:eastAsia="Arial" w:hAnsi="Arial" w:cs="Arial"/>
                </w:rPr>
                <w:t>https://doi.org/10.1016/j.acap.2013.11.016</w:t>
              </w:r>
            </w:hyperlink>
            <w:r>
              <w:rPr>
                <w:rFonts w:ascii="Arial" w:eastAsia="Arial" w:hAnsi="Arial" w:cs="Arial"/>
              </w:rPr>
              <w:t xml:space="preserve">. Accessed </w:t>
            </w:r>
            <w:r w:rsidRPr="1E97D74E">
              <w:rPr>
                <w:rFonts w:ascii="Arial" w:eastAsia="Arial" w:hAnsi="Arial" w:cs="Arial"/>
              </w:rPr>
              <w:t>202</w:t>
            </w:r>
            <w:r w:rsidR="00D6543E">
              <w:rPr>
                <w:rFonts w:ascii="Arial" w:eastAsia="Arial" w:hAnsi="Arial" w:cs="Arial"/>
              </w:rPr>
              <w:t>2</w:t>
            </w:r>
            <w:r w:rsidRPr="1E97D74E">
              <w:rPr>
                <w:rFonts w:ascii="Arial" w:eastAsia="Arial" w:hAnsi="Arial" w:cs="Arial"/>
              </w:rPr>
              <w:t>.</w:t>
            </w:r>
          </w:p>
          <w:p w14:paraId="3DB0B717" w14:textId="77777777" w:rsidR="00882CEB" w:rsidRPr="006472CB" w:rsidRDefault="00882CEB" w:rsidP="00882CEB">
            <w:pPr>
              <w:numPr>
                <w:ilvl w:val="0"/>
                <w:numId w:val="2"/>
              </w:numPr>
              <w:pBdr>
                <w:top w:val="nil"/>
                <w:left w:val="nil"/>
                <w:bottom w:val="nil"/>
                <w:right w:val="nil"/>
                <w:between w:val="nil"/>
              </w:pBdr>
              <w:spacing w:after="0" w:line="240" w:lineRule="auto"/>
              <w:ind w:left="187" w:hanging="187"/>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33"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3F6CD1AF" w14:textId="77777777" w:rsidR="00882CEB" w:rsidRPr="00B92934" w:rsidRDefault="00882CEB" w:rsidP="00882CEB">
            <w:pPr>
              <w:numPr>
                <w:ilvl w:val="0"/>
                <w:numId w:val="2"/>
              </w:numPr>
              <w:spacing w:after="0" w:line="240" w:lineRule="auto"/>
              <w:ind w:left="187" w:hanging="187"/>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34"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4CB508BB" w:rsidR="000D19DE" w:rsidRPr="00CB4EA1" w:rsidRDefault="00882CEB" w:rsidP="00882C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Sectish,</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35" w:history="1">
              <w:r w:rsidRPr="00384DF3">
                <w:rPr>
                  <w:rStyle w:val="Hyperlink"/>
                  <w:rFonts w:ascii="Arial" w:hAnsi="Arial" w:cs="Arial"/>
                </w:rPr>
                <w:t>https://doi.org/10.1542/peds.2011-2966</w:t>
              </w:r>
            </w:hyperlink>
            <w:r w:rsidRPr="00384DF3">
              <w:rPr>
                <w:rFonts w:ascii="Arial" w:hAnsi="Arial" w:cs="Arial"/>
              </w:rPr>
              <w:t>.</w:t>
            </w:r>
          </w:p>
        </w:tc>
      </w:tr>
    </w:tbl>
    <w:p w14:paraId="2186CABE" w14:textId="6313F6BE" w:rsidR="00072720" w:rsidRDefault="00072720">
      <w:pPr>
        <w:rPr>
          <w:rFonts w:ascii="Arial" w:eastAsia="Arial" w:hAnsi="Arial" w:cs="Arial"/>
        </w:rPr>
      </w:pPr>
    </w:p>
    <w:p w14:paraId="2B7BF32C" w14:textId="77777777" w:rsidR="00D6543E" w:rsidRDefault="00D6543E" w:rsidP="00D6543E">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w:t>
      </w:r>
      <w:proofErr w:type="spellStart"/>
      <w:r w:rsidRPr="00233746">
        <w:rPr>
          <w:rFonts w:ascii="Arial" w:eastAsia="Times New Roman" w:hAnsi="Arial" w:cs="Arial"/>
          <w:color w:val="000000"/>
        </w:rPr>
        <w:t>subcompetency</w:t>
      </w:r>
      <w:proofErr w:type="spellEnd"/>
      <w:r w:rsidRPr="00233746">
        <w:rPr>
          <w:rFonts w:ascii="Arial" w:eastAsia="Times New Roman" w:hAnsi="Arial" w:cs="Arial"/>
          <w:color w:val="000000"/>
        </w:rPr>
        <w:t xml:space="preserve"> does not change the educational value or impact on curriculum or assessment.</w:t>
      </w:r>
      <w:r>
        <w:rPr>
          <w:rFonts w:ascii="Arial" w:eastAsia="Times New Roman" w:hAnsi="Arial" w:cs="Arial"/>
          <w:color w:val="000000"/>
        </w:rPr>
        <w:t xml:space="preserve"> </w:t>
      </w:r>
    </w:p>
    <w:p w14:paraId="4D2CA9B0" w14:textId="77777777" w:rsidR="00D6543E" w:rsidRPr="00233746" w:rsidRDefault="00D6543E" w:rsidP="00D6543E">
      <w:pPr>
        <w:spacing w:after="0" w:line="240" w:lineRule="auto"/>
        <w:rPr>
          <w:rFonts w:ascii="Times New Roman" w:eastAsia="Times New Roman" w:hAnsi="Times New Roman" w:cs="Times New Roman"/>
          <w:sz w:val="24"/>
          <w:szCs w:val="24"/>
        </w:rPr>
      </w:pPr>
    </w:p>
    <w:tbl>
      <w:tblPr>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8E1AFD" w:rsidRPr="008E1AFD" w14:paraId="3192A7F1" w14:textId="77777777" w:rsidTr="00676A90">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21CF2B50" w14:textId="77777777" w:rsidR="008E1AFD" w:rsidRPr="008E1AFD" w:rsidRDefault="008E1AFD" w:rsidP="008E1AFD">
            <w:pPr>
              <w:spacing w:after="0" w:line="240" w:lineRule="auto"/>
              <w:jc w:val="center"/>
              <w:textAlignment w:val="baseline"/>
              <w:rPr>
                <w:rFonts w:ascii="Segoe UI" w:eastAsia="Times New Roman" w:hAnsi="Segoe UI" w:cs="Segoe UI"/>
                <w:sz w:val="18"/>
                <w:szCs w:val="18"/>
              </w:rPr>
            </w:pPr>
            <w:r w:rsidRPr="008E1AFD">
              <w:rPr>
                <w:rFonts w:ascii="Arial" w:eastAsia="Times New Roman" w:hAnsi="Arial" w:cs="Arial"/>
                <w:b/>
                <w:bCs/>
                <w:color w:val="000000"/>
              </w:rPr>
              <w:t>Milestones 1.0</w:t>
            </w:r>
            <w:r w:rsidRPr="008E1AFD">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23BD55D6" w14:textId="77777777" w:rsidR="008E1AFD" w:rsidRPr="008E1AFD" w:rsidRDefault="008E1AFD" w:rsidP="008E1AFD">
            <w:pPr>
              <w:spacing w:after="0" w:line="240" w:lineRule="auto"/>
              <w:jc w:val="center"/>
              <w:textAlignment w:val="baseline"/>
              <w:rPr>
                <w:rFonts w:ascii="Segoe UI" w:eastAsia="Times New Roman" w:hAnsi="Segoe UI" w:cs="Segoe UI"/>
                <w:sz w:val="18"/>
                <w:szCs w:val="18"/>
              </w:rPr>
            </w:pPr>
            <w:r w:rsidRPr="008E1AFD">
              <w:rPr>
                <w:rFonts w:ascii="Arial" w:eastAsia="Times New Roman" w:hAnsi="Arial" w:cs="Arial"/>
                <w:b/>
                <w:bCs/>
                <w:color w:val="000000"/>
              </w:rPr>
              <w:t>Milestones 2.0</w:t>
            </w:r>
            <w:r w:rsidRPr="008E1AFD">
              <w:rPr>
                <w:rFonts w:ascii="Arial" w:eastAsia="Times New Roman" w:hAnsi="Arial" w:cs="Arial"/>
                <w:color w:val="000000"/>
              </w:rPr>
              <w:t> </w:t>
            </w:r>
          </w:p>
        </w:tc>
      </w:tr>
      <w:tr w:rsidR="008E1AFD" w:rsidRPr="008E1AFD" w14:paraId="4BE96F5B"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241A10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CBEA5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System Navigation for Patient-Centered Care – Transitions in Care  </w:t>
            </w:r>
          </w:p>
        </w:tc>
      </w:tr>
      <w:tr w:rsidR="008E1AFD" w:rsidRPr="008E1AFD" w14:paraId="34280745" w14:textId="77777777" w:rsidTr="00676A90">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61E3E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65EFD1" w14:textId="657C0F99" w:rsidR="008E1AFD" w:rsidRPr="00AD743D" w:rsidRDefault="00AD743D" w:rsidP="008E1AFD">
            <w:pPr>
              <w:spacing w:after="0" w:line="240" w:lineRule="auto"/>
              <w:textAlignment w:val="baseline"/>
              <w:rPr>
                <w:rFonts w:ascii="Arial" w:eastAsia="Times New Roman" w:hAnsi="Arial" w:cs="Arial"/>
              </w:rPr>
            </w:pPr>
            <w:r w:rsidRPr="00AD743D">
              <w:rPr>
                <w:rFonts w:ascii="Arial" w:eastAsia="Times New Roman" w:hAnsi="Arial" w:cs="Arial"/>
              </w:rPr>
              <w:t xml:space="preserve">PC1: Developmental-Behavioral History </w:t>
            </w:r>
          </w:p>
          <w:p w14:paraId="530CCC6B" w14:textId="77777777" w:rsidR="00AD743D" w:rsidRDefault="00AD743D" w:rsidP="008E1AFD">
            <w:pPr>
              <w:spacing w:after="0" w:line="240" w:lineRule="auto"/>
              <w:textAlignment w:val="baseline"/>
              <w:rPr>
                <w:rFonts w:ascii="Arial" w:eastAsia="Times New Roman" w:hAnsi="Arial" w:cs="Arial"/>
              </w:rPr>
            </w:pPr>
            <w:r w:rsidRPr="00AD743D">
              <w:rPr>
                <w:rFonts w:ascii="Arial" w:eastAsia="Times New Roman" w:hAnsi="Arial" w:cs="Arial"/>
              </w:rPr>
              <w:t>PC2: Developmental-Behavioral Physical Exam</w:t>
            </w:r>
          </w:p>
          <w:p w14:paraId="5996DEA7" w14:textId="100DC59A" w:rsidR="33E2BC42" w:rsidRDefault="33E2BC42" w:rsidP="53CDA902">
            <w:pPr>
              <w:spacing w:after="0" w:line="240" w:lineRule="auto"/>
              <w:rPr>
                <w:rFonts w:ascii="Arial" w:eastAsia="Times New Roman" w:hAnsi="Arial" w:cs="Arial"/>
              </w:rPr>
            </w:pPr>
            <w:r w:rsidRPr="53CDA902">
              <w:rPr>
                <w:rFonts w:ascii="Arial" w:eastAsia="Times New Roman" w:hAnsi="Arial" w:cs="Arial"/>
              </w:rPr>
              <w:t>PC4: Clinical Reasoning</w:t>
            </w:r>
          </w:p>
          <w:p w14:paraId="2770F9B3" w14:textId="1A3FFD4C" w:rsidR="00B05690" w:rsidRPr="00AD743D" w:rsidRDefault="00B05690" w:rsidP="008E1AFD">
            <w:pPr>
              <w:spacing w:after="0" w:line="240" w:lineRule="auto"/>
              <w:textAlignment w:val="baseline"/>
              <w:rPr>
                <w:rFonts w:ascii="Arial" w:eastAsia="Times New Roman" w:hAnsi="Arial" w:cs="Arial"/>
              </w:rPr>
            </w:pPr>
            <w:r>
              <w:rPr>
                <w:rFonts w:ascii="Arial" w:eastAsia="Times New Roman" w:hAnsi="Arial" w:cs="Arial"/>
              </w:rPr>
              <w:t xml:space="preserve">MK3: Diagnostic Investigation </w:t>
            </w:r>
          </w:p>
        </w:tc>
      </w:tr>
      <w:tr w:rsidR="008E1AFD" w:rsidRPr="008E1AFD" w14:paraId="74921D1A"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ABA13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3B421B" w14:textId="77777777" w:rsidR="00501966" w:rsidRDefault="00501966" w:rsidP="008E1AFD">
            <w:pPr>
              <w:spacing w:after="0" w:line="240" w:lineRule="auto"/>
              <w:textAlignment w:val="baseline"/>
              <w:rPr>
                <w:rFonts w:ascii="Arial" w:eastAsia="Times New Roman" w:hAnsi="Arial" w:cs="Arial"/>
              </w:rPr>
            </w:pPr>
            <w:r>
              <w:rPr>
                <w:rFonts w:ascii="Arial" w:eastAsia="Times New Roman" w:hAnsi="Arial" w:cs="Arial"/>
              </w:rPr>
              <w:t>PC5: Patient Management</w:t>
            </w:r>
          </w:p>
          <w:p w14:paraId="195532FF" w14:textId="7C9A2FEC" w:rsidR="008E1AFD" w:rsidRPr="00AD743D" w:rsidRDefault="00501966" w:rsidP="008E1AFD">
            <w:pPr>
              <w:spacing w:after="0" w:line="240" w:lineRule="auto"/>
              <w:textAlignment w:val="baseline"/>
              <w:rPr>
                <w:rFonts w:ascii="Arial" w:eastAsia="Times New Roman" w:hAnsi="Arial" w:cs="Arial"/>
              </w:rPr>
            </w:pPr>
            <w:r>
              <w:rPr>
                <w:rFonts w:ascii="Arial" w:eastAsia="Times New Roman" w:hAnsi="Arial" w:cs="Arial"/>
              </w:rPr>
              <w:t>ICS1: Patient- and Family-Centered Communication</w:t>
            </w:r>
            <w:r w:rsidR="008E1AFD" w:rsidRPr="00AD743D">
              <w:rPr>
                <w:rFonts w:ascii="Arial" w:eastAsia="Times New Roman" w:hAnsi="Arial" w:cs="Arial"/>
              </w:rPr>
              <w:t> </w:t>
            </w:r>
          </w:p>
        </w:tc>
      </w:tr>
      <w:tr w:rsidR="008E1AFD" w:rsidRPr="008E1AFD" w14:paraId="3870A03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735EB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0463AB" w14:textId="1A9D48D0" w:rsidR="008E1AFD" w:rsidRPr="008E1AFD" w:rsidRDefault="00951EDD" w:rsidP="008E1AFD">
            <w:pPr>
              <w:spacing w:after="0" w:line="240" w:lineRule="auto"/>
              <w:textAlignment w:val="baseline"/>
              <w:rPr>
                <w:rFonts w:ascii="Segoe UI" w:eastAsia="Times New Roman" w:hAnsi="Segoe UI" w:cs="Segoe UI"/>
                <w:sz w:val="18"/>
                <w:szCs w:val="18"/>
              </w:rPr>
            </w:pPr>
            <w:r>
              <w:rPr>
                <w:rFonts w:ascii="Arial" w:eastAsia="Times New Roman" w:hAnsi="Arial" w:cs="Arial"/>
              </w:rPr>
              <w:t>PBLI2: Reflective Practice and Commitment to Personal Growth</w:t>
            </w:r>
            <w:r w:rsidR="008E1AFD" w:rsidRPr="008E1AFD">
              <w:rPr>
                <w:rFonts w:ascii="Arial" w:eastAsia="Times New Roman" w:hAnsi="Arial" w:cs="Arial"/>
              </w:rPr>
              <w:t> </w:t>
            </w:r>
          </w:p>
        </w:tc>
      </w:tr>
      <w:tr w:rsidR="00FC0408" w:rsidRPr="008E1AFD" w14:paraId="4D31764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5520F" w14:textId="77777777" w:rsidR="00FC0408" w:rsidRPr="008E1AFD" w:rsidRDefault="00FC0408" w:rsidP="008E1AFD">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9C398" w14:textId="6473E744" w:rsidR="00FC0408" w:rsidRPr="008E1AFD" w:rsidRDefault="00FC0408" w:rsidP="008E1AFD">
            <w:pPr>
              <w:spacing w:after="0" w:line="240" w:lineRule="auto"/>
              <w:textAlignment w:val="baseline"/>
              <w:rPr>
                <w:rFonts w:ascii="Arial" w:eastAsia="Times New Roman" w:hAnsi="Arial" w:cs="Arial"/>
              </w:rPr>
            </w:pPr>
            <w:r>
              <w:rPr>
                <w:rFonts w:ascii="Arial" w:eastAsia="Times New Roman" w:hAnsi="Arial" w:cs="Arial"/>
              </w:rPr>
              <w:t xml:space="preserve">PC3: Screening and Assessment </w:t>
            </w:r>
          </w:p>
        </w:tc>
      </w:tr>
      <w:tr w:rsidR="008E1AFD" w:rsidRPr="008E1AFD" w14:paraId="69082421"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C02D9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52A40D" w14:textId="33833CCF" w:rsidR="008E1AFD" w:rsidRPr="008E1AFD" w:rsidRDefault="2BF595EF" w:rsidP="53CDA902">
            <w:pPr>
              <w:spacing w:after="0" w:line="240" w:lineRule="auto"/>
              <w:textAlignment w:val="baseline"/>
              <w:rPr>
                <w:rFonts w:ascii="Segoe UI" w:eastAsia="Times New Roman" w:hAnsi="Segoe UI" w:cs="Segoe UI"/>
                <w:sz w:val="18"/>
                <w:szCs w:val="18"/>
              </w:rPr>
            </w:pPr>
            <w:r w:rsidRPr="53CDA902">
              <w:rPr>
                <w:rFonts w:ascii="Arial" w:eastAsia="Times New Roman" w:hAnsi="Arial" w:cs="Arial"/>
              </w:rPr>
              <w:t xml:space="preserve">MK1: Development and Behavior </w:t>
            </w:r>
          </w:p>
          <w:p w14:paraId="71FB3974" w14:textId="15C1781A" w:rsidR="008E1AFD" w:rsidRPr="008E1AFD" w:rsidRDefault="2BF595EF" w:rsidP="53CDA902">
            <w:pPr>
              <w:spacing w:after="0" w:line="240" w:lineRule="auto"/>
              <w:textAlignment w:val="baseline"/>
              <w:rPr>
                <w:rFonts w:ascii="Arial" w:eastAsia="Times New Roman" w:hAnsi="Arial" w:cs="Arial"/>
              </w:rPr>
            </w:pPr>
            <w:r w:rsidRPr="53CDA902">
              <w:rPr>
                <w:rFonts w:ascii="Arial" w:eastAsia="Times New Roman" w:hAnsi="Arial" w:cs="Arial"/>
              </w:rPr>
              <w:t>MK2: Etiology</w:t>
            </w:r>
          </w:p>
          <w:p w14:paraId="0EA19CC7" w14:textId="32E51C1A"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tc>
      </w:tr>
      <w:tr w:rsidR="00B05690" w:rsidRPr="008E1AFD" w14:paraId="7F93CE4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BB1E1B" w14:textId="77777777" w:rsidR="00B05690" w:rsidRPr="008E1AFD" w:rsidRDefault="00B05690" w:rsidP="008E1AFD">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ECD39" w14:textId="69748434" w:rsidR="00B05690" w:rsidRDefault="00B05690" w:rsidP="008E1AFD">
            <w:pPr>
              <w:spacing w:after="0" w:line="240" w:lineRule="auto"/>
              <w:textAlignment w:val="baseline"/>
              <w:rPr>
                <w:rFonts w:ascii="Arial" w:eastAsia="Times New Roman" w:hAnsi="Arial" w:cs="Arial"/>
              </w:rPr>
            </w:pPr>
            <w:r>
              <w:rPr>
                <w:rFonts w:ascii="Arial" w:eastAsia="Times New Roman" w:hAnsi="Arial" w:cs="Arial"/>
              </w:rPr>
              <w:t xml:space="preserve">MK4: Pharmacologic and Developmental and/or Behavioral Interventions </w:t>
            </w:r>
          </w:p>
        </w:tc>
      </w:tr>
      <w:tr w:rsidR="008E1AFD" w:rsidRPr="008E1AFD" w14:paraId="08D4F65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5EFBC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EDC97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System Navigation for Patient Cantered Care – Coordination of Cre </w:t>
            </w:r>
          </w:p>
          <w:p w14:paraId="3356179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SBP6: Physician Role in Health Care Systems </w:t>
            </w:r>
          </w:p>
        </w:tc>
      </w:tr>
      <w:tr w:rsidR="008E1AFD" w:rsidRPr="008E1AFD" w14:paraId="6EAC5983"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FA6D2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3B127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System Navigation for Patient Centered Care – Coordination of Care  </w:t>
            </w:r>
          </w:p>
          <w:p w14:paraId="1B40453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System Navigation for Patient-Centered Care – Transitions in Care  </w:t>
            </w:r>
          </w:p>
          <w:p w14:paraId="0BABE44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5C60A84B"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p w14:paraId="43C16E2C" w14:textId="099799A0"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tc>
      </w:tr>
      <w:tr w:rsidR="008E1AFD" w:rsidRPr="008E1AFD" w14:paraId="08D002FB"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F2EB0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2F4FD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7018002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SBP6: Physician Role in Health Care Systems  </w:t>
            </w:r>
          </w:p>
          <w:p w14:paraId="63CB498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1C9BC57A"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0F093D"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E2298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Patient Safety  </w:t>
            </w:r>
          </w:p>
          <w:p w14:paraId="786D8532" w14:textId="01580BB1"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tc>
      </w:tr>
      <w:tr w:rsidR="008E1AFD" w:rsidRPr="008E1AFD" w14:paraId="47AE4EBF"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F3ABF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lastRenderedPageBreak/>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1909F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Patient Safety  </w:t>
            </w:r>
          </w:p>
          <w:p w14:paraId="2CA0C79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Quality Improvement </w:t>
            </w:r>
          </w:p>
          <w:p w14:paraId="2F14AFF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3D937A0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0FD6F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B5C86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21E3DC9F" w14:textId="472E9981"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tc>
      </w:tr>
      <w:tr w:rsidR="008E1AFD" w:rsidRPr="008E1AFD" w14:paraId="344E38F7" w14:textId="77777777" w:rsidTr="00676A90">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BE511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38B4D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Quality Improvement </w:t>
            </w:r>
          </w:p>
          <w:p w14:paraId="3F7DA63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525F7D1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0AFED929"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EC274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AAEC69"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2D3C656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010A80E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r w:rsidR="008E1AFD" w:rsidRPr="008E1AFD" w14:paraId="5F9D4A69"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DDADD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6231E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0E2186F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3744A5E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tc>
      </w:tr>
      <w:tr w:rsidR="008E1AFD" w:rsidRPr="008E1AFD" w14:paraId="31C82AA3"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3C808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1B817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Behavior </w:t>
            </w:r>
          </w:p>
          <w:p w14:paraId="6642F54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tc>
      </w:tr>
      <w:tr w:rsidR="008E1AFD" w:rsidRPr="008E1AFD" w14:paraId="3E5F2BA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188F7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45E4A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7861117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Behavior  </w:t>
            </w:r>
          </w:p>
          <w:p w14:paraId="3EE7CA5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p w14:paraId="5B9D58A9" w14:textId="617B15C8"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tc>
      </w:tr>
      <w:tr w:rsidR="008E1AFD" w:rsidRPr="008E1AFD" w14:paraId="1285D856" w14:textId="77777777" w:rsidTr="00676A90">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1B755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71A79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7F36C73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p w14:paraId="7385326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p w14:paraId="57EBF79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tc>
      </w:tr>
      <w:tr w:rsidR="008E1AFD" w:rsidRPr="008E1AFD" w14:paraId="3509A62D"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C9207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EFBBD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p w14:paraId="1906FB6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 </w:t>
            </w:r>
          </w:p>
          <w:p w14:paraId="3BE8854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624CBD5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17E1043B"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38DCD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7C414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PROF4: Well-Being  </w:t>
            </w:r>
          </w:p>
        </w:tc>
      </w:tr>
      <w:tr w:rsidR="008E1AFD" w:rsidRPr="008E1AFD" w14:paraId="4836AFA1"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E6C113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DC62C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5BC5A42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r w:rsidR="008E1AFD" w:rsidRPr="008E1AFD" w14:paraId="2EBF63CE"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FC86F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D24C2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1CC15F3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416DDCE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tc>
      </w:tr>
      <w:tr w:rsidR="008E1AFD" w:rsidRPr="008E1AFD" w14:paraId="58506918"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6494E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lastRenderedPageBreak/>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F96431" w14:textId="77777777" w:rsidR="00B71C84" w:rsidRDefault="009C3123" w:rsidP="008E1AFD">
            <w:pPr>
              <w:spacing w:after="0" w:line="240" w:lineRule="auto"/>
              <w:textAlignment w:val="baseline"/>
              <w:rPr>
                <w:rFonts w:ascii="Arial" w:eastAsia="Times New Roman" w:hAnsi="Arial" w:cs="Arial"/>
              </w:rPr>
            </w:pPr>
            <w:r>
              <w:rPr>
                <w:rFonts w:ascii="Arial" w:eastAsia="Times New Roman" w:hAnsi="Arial" w:cs="Arial"/>
              </w:rPr>
              <w:t xml:space="preserve">PC4: Clinical Reasoning </w:t>
            </w:r>
          </w:p>
          <w:p w14:paraId="50B21FB0" w14:textId="2E6B71CC"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4A91D976" w14:textId="470AB879"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bl>
    <w:p w14:paraId="4E57637E" w14:textId="77777777" w:rsidR="00D6543E" w:rsidRDefault="00D6543E" w:rsidP="00D6543E">
      <w:pPr>
        <w:rPr>
          <w:rFonts w:ascii="Arial" w:eastAsia="Arial" w:hAnsi="Arial" w:cs="Arial"/>
        </w:rPr>
      </w:pPr>
      <w:r>
        <w:rPr>
          <w:rFonts w:ascii="Arial" w:eastAsia="Arial" w:hAnsi="Arial" w:cs="Arial"/>
        </w:rPr>
        <w:br w:type="page"/>
      </w:r>
    </w:p>
    <w:p w14:paraId="091E7AA8" w14:textId="77777777" w:rsidR="00512767" w:rsidRDefault="00512767" w:rsidP="00512767">
      <w:pPr>
        <w:pStyle w:val="paragraph"/>
        <w:spacing w:before="0" w:beforeAutospacing="0" w:after="0" w:afterAutospacing="0"/>
        <w:ind w:left="360"/>
        <w:jc w:val="center"/>
        <w:textAlignment w:val="baseline"/>
        <w:rPr>
          <w:rFonts w:ascii="Segoe UI" w:hAnsi="Segoe UI" w:cs="Segoe UI"/>
          <w:sz w:val="18"/>
          <w:szCs w:val="18"/>
        </w:rPr>
      </w:pPr>
      <w:proofErr w:type="gramStart"/>
      <w:r w:rsidRPr="23B2A38C">
        <w:rPr>
          <w:rStyle w:val="normaltextrun"/>
          <w:rFonts w:ascii="Arial" w:hAnsi="Arial" w:cs="Arial"/>
          <w:b/>
          <w:bCs/>
          <w:color w:val="000000" w:themeColor="text1"/>
          <w:sz w:val="22"/>
          <w:szCs w:val="22"/>
        </w:rPr>
        <w:lastRenderedPageBreak/>
        <w:t>Available Milestones Resources</w:t>
      </w:r>
      <w:proofErr w:type="gramEnd"/>
      <w:r w:rsidRPr="23B2A38C">
        <w:rPr>
          <w:rStyle w:val="normaltextrun"/>
          <w:rFonts w:ascii="Arial" w:hAnsi="Arial" w:cs="Arial"/>
          <w:b/>
          <w:bCs/>
          <w:color w:val="000000" w:themeColor="text1"/>
          <w:sz w:val="22"/>
          <w:szCs w:val="22"/>
        </w:rPr>
        <w:t> </w:t>
      </w:r>
      <w:r w:rsidRPr="23B2A38C">
        <w:rPr>
          <w:rStyle w:val="eop"/>
          <w:rFonts w:ascii="Arial" w:hAnsi="Arial" w:cs="Arial"/>
          <w:color w:val="000000" w:themeColor="text1"/>
          <w:sz w:val="22"/>
          <w:szCs w:val="22"/>
        </w:rPr>
        <w:t> </w:t>
      </w:r>
    </w:p>
    <w:p w14:paraId="71543161"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5F758D7"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36"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3D17FAA9"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5BF7F4F8"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3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27DA430"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391093F7"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4C092BFE"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16E99122"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1971815F"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327CDFF2"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BA816DC"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3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7A81EEDA"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65B527FD"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71CC0C6B"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3C055A36"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34628E7A"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3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00B563" w14:textId="77777777" w:rsidR="00512767" w:rsidRPr="006C757B" w:rsidRDefault="00512767" w:rsidP="00512767">
      <w:pPr>
        <w:pStyle w:val="paragraph"/>
        <w:numPr>
          <w:ilvl w:val="0"/>
          <w:numId w:val="2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A3B7359" w14:textId="77777777" w:rsidR="00512767" w:rsidRDefault="00512767" w:rsidP="0051276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05C51C1D" w14:textId="77777777" w:rsidR="00512767" w:rsidRDefault="00512767" w:rsidP="0051276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75D444E5"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B640684"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4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5AE392"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4D94E59"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Assessment Tool: Direct Observation of Clinical Care (</w:t>
      </w:r>
      <w:proofErr w:type="spellStart"/>
      <w:r>
        <w:rPr>
          <w:rStyle w:val="normaltextrun"/>
          <w:rFonts w:ascii="Arial" w:hAnsi="Arial" w:cs="Arial"/>
          <w:color w:val="000000"/>
          <w:sz w:val="22"/>
          <w:szCs w:val="22"/>
        </w:rPr>
        <w:t>DOCC</w:t>
      </w:r>
      <w:proofErr w:type="spellEnd"/>
      <w:r>
        <w:rPr>
          <w:rStyle w:val="normaltextrun"/>
          <w:rFonts w:ascii="Arial" w:hAnsi="Arial" w:cs="Arial"/>
          <w:color w:val="000000"/>
          <w:sz w:val="22"/>
          <w:szCs w:val="22"/>
        </w:rPr>
        <w:t xml:space="preserve">) - </w:t>
      </w:r>
      <w:hyperlink r:id="rId141"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4F9FA557"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A96E1EF"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42">
        <w:r w:rsidRPr="23B2A38C">
          <w:rPr>
            <w:rStyle w:val="Hyperlink"/>
            <w:rFonts w:ascii="Arial" w:hAnsi="Arial" w:cs="Arial"/>
            <w:sz w:val="22"/>
            <w:szCs w:val="22"/>
          </w:rPr>
          <w:t>https://team.acgme.org/     </w:t>
        </w:r>
      </w:hyperlink>
    </w:p>
    <w:p w14:paraId="496653CF"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p>
    <w:p w14:paraId="75A9F8B3"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43">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14B6D654"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p>
    <w:p w14:paraId="45490C30"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144"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1E6565B5"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32FB832F"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45"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020C5A7C" w14:textId="21CC2557" w:rsidR="007578DE" w:rsidRPr="00F078E6" w:rsidRDefault="007578DE" w:rsidP="00D6543E">
      <w:pPr>
        <w:spacing w:after="0" w:line="240" w:lineRule="auto"/>
        <w:rPr>
          <w:rFonts w:ascii="Arial" w:eastAsia="Arial" w:hAnsi="Arial" w:cs="Arial"/>
        </w:rPr>
      </w:pPr>
    </w:p>
    <w:sectPr w:rsidR="007578DE" w:rsidRPr="00F078E6" w:rsidSect="001E67DC">
      <w:headerReference w:type="default" r:id="rId146"/>
      <w:footerReference w:type="default" r:id="rId14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CF22" w14:textId="77777777" w:rsidR="00F9001D" w:rsidRDefault="00F9001D">
      <w:pPr>
        <w:spacing w:after="0" w:line="240" w:lineRule="auto"/>
      </w:pPr>
      <w:r>
        <w:separator/>
      </w:r>
    </w:p>
  </w:endnote>
  <w:endnote w:type="continuationSeparator" w:id="0">
    <w:p w14:paraId="0E8F6F19" w14:textId="77777777" w:rsidR="00F9001D" w:rsidRDefault="00F9001D">
      <w:pPr>
        <w:spacing w:after="0" w:line="240" w:lineRule="auto"/>
      </w:pPr>
      <w:r>
        <w:continuationSeparator/>
      </w:r>
    </w:p>
  </w:endnote>
  <w:endnote w:type="continuationNotice" w:id="1">
    <w:p w14:paraId="0608EB95" w14:textId="77777777" w:rsidR="00F9001D" w:rsidRDefault="00F90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AC8D" w14:textId="77777777" w:rsidR="00F9001D" w:rsidRDefault="00F9001D">
      <w:pPr>
        <w:spacing w:after="0" w:line="240" w:lineRule="auto"/>
      </w:pPr>
      <w:r>
        <w:separator/>
      </w:r>
    </w:p>
  </w:footnote>
  <w:footnote w:type="continuationSeparator" w:id="0">
    <w:p w14:paraId="5FD91821" w14:textId="77777777" w:rsidR="00F9001D" w:rsidRDefault="00F9001D">
      <w:pPr>
        <w:spacing w:after="0" w:line="240" w:lineRule="auto"/>
      </w:pPr>
      <w:r>
        <w:continuationSeparator/>
      </w:r>
    </w:p>
  </w:footnote>
  <w:footnote w:type="continuationNotice" w:id="1">
    <w:p w14:paraId="07437AF9" w14:textId="77777777" w:rsidR="00F9001D" w:rsidRDefault="00F90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B9F0" w14:textId="524A4C19" w:rsidR="00716BE6" w:rsidRDefault="00AF0B78">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Pr>
        <w:rFonts w:ascii="Arial" w:hAnsi="Arial" w:cs="Arial"/>
        <w:color w:val="000000"/>
        <w:sz w:val="20"/>
        <w:szCs w:val="20"/>
      </w:rPr>
      <w:t>Developmental</w:t>
    </w:r>
    <w:r w:rsidR="00A53065">
      <w:rPr>
        <w:rFonts w:ascii="Arial" w:hAnsi="Arial" w:cs="Arial"/>
        <w:color w:val="000000"/>
        <w:sz w:val="20"/>
        <w:szCs w:val="20"/>
      </w:rPr>
      <w:t>-</w:t>
    </w:r>
    <w:r>
      <w:rPr>
        <w:rFonts w:ascii="Arial" w:hAnsi="Arial" w:cs="Arial"/>
        <w:color w:val="000000"/>
        <w:sz w:val="20"/>
        <w:szCs w:val="20"/>
      </w:rPr>
      <w:t xml:space="preserve">Behavioral </w:t>
    </w:r>
    <w:r w:rsidR="00716BE6" w:rsidRPr="00F97680">
      <w:rPr>
        <w:rFonts w:ascii="Arial" w:hAnsi="Arial" w:cs="Arial"/>
        <w:color w:val="000000"/>
        <w:sz w:val="20"/>
        <w:szCs w:val="20"/>
      </w:rPr>
      <w:t>Pediatrics Supplemental Guide</w:t>
    </w:r>
    <w:r w:rsidR="006A2A7B">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1AA1"/>
    <w:multiLevelType w:val="hybridMultilevel"/>
    <w:tmpl w:val="D73E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25D"/>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63240"/>
    <w:multiLevelType w:val="hybridMultilevel"/>
    <w:tmpl w:val="D87A6A18"/>
    <w:lvl w:ilvl="0" w:tplc="60669EF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6816"/>
    <w:multiLevelType w:val="hybridMultilevel"/>
    <w:tmpl w:val="C4AA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0DC5"/>
    <w:multiLevelType w:val="hybridMultilevel"/>
    <w:tmpl w:val="999C9BEA"/>
    <w:lvl w:ilvl="0" w:tplc="EECA4C18">
      <w:start w:val="1"/>
      <w:numFmt w:val="bullet"/>
      <w:lvlText w:val="●"/>
      <w:lvlJc w:val="left"/>
      <w:pPr>
        <w:ind w:left="720" w:hanging="360"/>
      </w:pPr>
      <w:rPr>
        <w:rFonts w:ascii="Noto Sans Symbols" w:hAnsi="Noto Sans Symbols" w:hint="default"/>
      </w:rPr>
    </w:lvl>
    <w:lvl w:ilvl="1" w:tplc="B1E8A128">
      <w:start w:val="1"/>
      <w:numFmt w:val="bullet"/>
      <w:lvlText w:val="o"/>
      <w:lvlJc w:val="left"/>
      <w:pPr>
        <w:ind w:left="1440" w:hanging="360"/>
      </w:pPr>
      <w:rPr>
        <w:rFonts w:ascii="Courier New" w:hAnsi="Courier New" w:hint="default"/>
      </w:rPr>
    </w:lvl>
    <w:lvl w:ilvl="2" w:tplc="259E9EA4">
      <w:start w:val="1"/>
      <w:numFmt w:val="bullet"/>
      <w:lvlText w:val=""/>
      <w:lvlJc w:val="left"/>
      <w:pPr>
        <w:ind w:left="2160" w:hanging="360"/>
      </w:pPr>
      <w:rPr>
        <w:rFonts w:ascii="Wingdings" w:hAnsi="Wingdings" w:hint="default"/>
      </w:rPr>
    </w:lvl>
    <w:lvl w:ilvl="3" w:tplc="94D4F9F2">
      <w:start w:val="1"/>
      <w:numFmt w:val="bullet"/>
      <w:lvlText w:val=""/>
      <w:lvlJc w:val="left"/>
      <w:pPr>
        <w:ind w:left="2880" w:hanging="360"/>
      </w:pPr>
      <w:rPr>
        <w:rFonts w:ascii="Symbol" w:hAnsi="Symbol" w:hint="default"/>
      </w:rPr>
    </w:lvl>
    <w:lvl w:ilvl="4" w:tplc="41B8A9A8">
      <w:start w:val="1"/>
      <w:numFmt w:val="bullet"/>
      <w:lvlText w:val="o"/>
      <w:lvlJc w:val="left"/>
      <w:pPr>
        <w:ind w:left="3600" w:hanging="360"/>
      </w:pPr>
      <w:rPr>
        <w:rFonts w:ascii="Courier New" w:hAnsi="Courier New" w:hint="default"/>
      </w:rPr>
    </w:lvl>
    <w:lvl w:ilvl="5" w:tplc="FE18970A">
      <w:start w:val="1"/>
      <w:numFmt w:val="bullet"/>
      <w:lvlText w:val=""/>
      <w:lvlJc w:val="left"/>
      <w:pPr>
        <w:ind w:left="4320" w:hanging="360"/>
      </w:pPr>
      <w:rPr>
        <w:rFonts w:ascii="Wingdings" w:hAnsi="Wingdings" w:hint="default"/>
      </w:rPr>
    </w:lvl>
    <w:lvl w:ilvl="6" w:tplc="F8F8F51C">
      <w:start w:val="1"/>
      <w:numFmt w:val="bullet"/>
      <w:lvlText w:val=""/>
      <w:lvlJc w:val="left"/>
      <w:pPr>
        <w:ind w:left="5040" w:hanging="360"/>
      </w:pPr>
      <w:rPr>
        <w:rFonts w:ascii="Symbol" w:hAnsi="Symbol" w:hint="default"/>
      </w:rPr>
    </w:lvl>
    <w:lvl w:ilvl="7" w:tplc="CEC88C2C">
      <w:start w:val="1"/>
      <w:numFmt w:val="bullet"/>
      <w:lvlText w:val="o"/>
      <w:lvlJc w:val="left"/>
      <w:pPr>
        <w:ind w:left="5760" w:hanging="360"/>
      </w:pPr>
      <w:rPr>
        <w:rFonts w:ascii="Courier New" w:hAnsi="Courier New" w:hint="default"/>
      </w:rPr>
    </w:lvl>
    <w:lvl w:ilvl="8" w:tplc="06E4D000">
      <w:start w:val="1"/>
      <w:numFmt w:val="bullet"/>
      <w:lvlText w:val=""/>
      <w:lvlJc w:val="left"/>
      <w:pPr>
        <w:ind w:left="6480" w:hanging="360"/>
      </w:pPr>
      <w:rPr>
        <w:rFonts w:ascii="Wingdings" w:hAnsi="Wingdings" w:hint="default"/>
      </w:rPr>
    </w:lvl>
  </w:abstractNum>
  <w:abstractNum w:abstractNumId="5" w15:restartNumberingAfterBreak="0">
    <w:nsid w:val="1ECE9AE3"/>
    <w:multiLevelType w:val="hybridMultilevel"/>
    <w:tmpl w:val="38D0D392"/>
    <w:lvl w:ilvl="0" w:tplc="E430A12A">
      <w:start w:val="1"/>
      <w:numFmt w:val="bullet"/>
      <w:lvlText w:val="●"/>
      <w:lvlJc w:val="left"/>
      <w:pPr>
        <w:ind w:left="360" w:hanging="360"/>
      </w:pPr>
      <w:rPr>
        <w:rFonts w:ascii="Noto Sans Symbols" w:hAnsi="Noto Sans Symbols" w:hint="default"/>
      </w:rPr>
    </w:lvl>
    <w:lvl w:ilvl="1" w:tplc="F8546A70">
      <w:start w:val="1"/>
      <w:numFmt w:val="bullet"/>
      <w:lvlText w:val="o"/>
      <w:lvlJc w:val="left"/>
      <w:pPr>
        <w:ind w:left="1080" w:hanging="360"/>
      </w:pPr>
      <w:rPr>
        <w:rFonts w:ascii="Courier New" w:hAnsi="Courier New" w:hint="default"/>
      </w:rPr>
    </w:lvl>
    <w:lvl w:ilvl="2" w:tplc="D32E2FF8">
      <w:start w:val="1"/>
      <w:numFmt w:val="bullet"/>
      <w:lvlText w:val=""/>
      <w:lvlJc w:val="left"/>
      <w:pPr>
        <w:ind w:left="1800" w:hanging="360"/>
      </w:pPr>
      <w:rPr>
        <w:rFonts w:ascii="Wingdings" w:hAnsi="Wingdings" w:hint="default"/>
      </w:rPr>
    </w:lvl>
    <w:lvl w:ilvl="3" w:tplc="9C7A9F6C">
      <w:start w:val="1"/>
      <w:numFmt w:val="bullet"/>
      <w:lvlText w:val=""/>
      <w:lvlJc w:val="left"/>
      <w:pPr>
        <w:ind w:left="2520" w:hanging="360"/>
      </w:pPr>
      <w:rPr>
        <w:rFonts w:ascii="Symbol" w:hAnsi="Symbol" w:hint="default"/>
      </w:rPr>
    </w:lvl>
    <w:lvl w:ilvl="4" w:tplc="8DB84AEC">
      <w:start w:val="1"/>
      <w:numFmt w:val="bullet"/>
      <w:lvlText w:val="o"/>
      <w:lvlJc w:val="left"/>
      <w:pPr>
        <w:ind w:left="3240" w:hanging="360"/>
      </w:pPr>
      <w:rPr>
        <w:rFonts w:ascii="Courier New" w:hAnsi="Courier New" w:hint="default"/>
      </w:rPr>
    </w:lvl>
    <w:lvl w:ilvl="5" w:tplc="C102019A">
      <w:start w:val="1"/>
      <w:numFmt w:val="bullet"/>
      <w:lvlText w:val=""/>
      <w:lvlJc w:val="left"/>
      <w:pPr>
        <w:ind w:left="3960" w:hanging="360"/>
      </w:pPr>
      <w:rPr>
        <w:rFonts w:ascii="Wingdings" w:hAnsi="Wingdings" w:hint="default"/>
      </w:rPr>
    </w:lvl>
    <w:lvl w:ilvl="6" w:tplc="EB0AA4B8">
      <w:start w:val="1"/>
      <w:numFmt w:val="bullet"/>
      <w:lvlText w:val=""/>
      <w:lvlJc w:val="left"/>
      <w:pPr>
        <w:ind w:left="4680" w:hanging="360"/>
      </w:pPr>
      <w:rPr>
        <w:rFonts w:ascii="Symbol" w:hAnsi="Symbol" w:hint="default"/>
      </w:rPr>
    </w:lvl>
    <w:lvl w:ilvl="7" w:tplc="99480E9E">
      <w:start w:val="1"/>
      <w:numFmt w:val="bullet"/>
      <w:lvlText w:val="o"/>
      <w:lvlJc w:val="left"/>
      <w:pPr>
        <w:ind w:left="5400" w:hanging="360"/>
      </w:pPr>
      <w:rPr>
        <w:rFonts w:ascii="Courier New" w:hAnsi="Courier New" w:hint="default"/>
      </w:rPr>
    </w:lvl>
    <w:lvl w:ilvl="8" w:tplc="0E4A825A">
      <w:start w:val="1"/>
      <w:numFmt w:val="bullet"/>
      <w:lvlText w:val=""/>
      <w:lvlJc w:val="left"/>
      <w:pPr>
        <w:ind w:left="6120" w:hanging="360"/>
      </w:pPr>
      <w:rPr>
        <w:rFonts w:ascii="Wingdings" w:hAnsi="Wingdings" w:hint="default"/>
      </w:rPr>
    </w:lvl>
  </w:abstractNum>
  <w:abstractNum w:abstractNumId="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22870"/>
    <w:multiLevelType w:val="hybridMultilevel"/>
    <w:tmpl w:val="F35A8310"/>
    <w:lvl w:ilvl="0" w:tplc="66984B9E">
      <w:start w:val="1"/>
      <w:numFmt w:val="decimal"/>
      <w:lvlText w:val="%1."/>
      <w:lvlJc w:val="left"/>
      <w:pPr>
        <w:ind w:left="720" w:hanging="360"/>
      </w:pPr>
    </w:lvl>
    <w:lvl w:ilvl="1" w:tplc="58C4DFD0">
      <w:start w:val="1"/>
      <w:numFmt w:val="lowerLetter"/>
      <w:lvlText w:val="%2."/>
      <w:lvlJc w:val="left"/>
      <w:pPr>
        <w:ind w:left="1440" w:hanging="360"/>
      </w:pPr>
    </w:lvl>
    <w:lvl w:ilvl="2" w:tplc="EA64BA24">
      <w:start w:val="1"/>
      <w:numFmt w:val="lowerRoman"/>
      <w:lvlText w:val="%3."/>
      <w:lvlJc w:val="right"/>
      <w:pPr>
        <w:ind w:left="2160" w:hanging="180"/>
      </w:pPr>
    </w:lvl>
    <w:lvl w:ilvl="3" w:tplc="8C90F78A">
      <w:start w:val="1"/>
      <w:numFmt w:val="decimal"/>
      <w:lvlText w:val="%4."/>
      <w:lvlJc w:val="left"/>
      <w:pPr>
        <w:ind w:left="2880" w:hanging="360"/>
      </w:pPr>
    </w:lvl>
    <w:lvl w:ilvl="4" w:tplc="1AD47E28">
      <w:start w:val="1"/>
      <w:numFmt w:val="lowerLetter"/>
      <w:lvlText w:val="%5."/>
      <w:lvlJc w:val="left"/>
      <w:pPr>
        <w:ind w:left="3600" w:hanging="360"/>
      </w:pPr>
    </w:lvl>
    <w:lvl w:ilvl="5" w:tplc="594AE23E">
      <w:start w:val="1"/>
      <w:numFmt w:val="lowerRoman"/>
      <w:lvlText w:val="%6."/>
      <w:lvlJc w:val="right"/>
      <w:pPr>
        <w:ind w:left="4320" w:hanging="180"/>
      </w:pPr>
    </w:lvl>
    <w:lvl w:ilvl="6" w:tplc="04BAA978">
      <w:start w:val="1"/>
      <w:numFmt w:val="decimal"/>
      <w:lvlText w:val="%7."/>
      <w:lvlJc w:val="left"/>
      <w:pPr>
        <w:ind w:left="5040" w:hanging="360"/>
      </w:pPr>
    </w:lvl>
    <w:lvl w:ilvl="7" w:tplc="F8F0C02C">
      <w:start w:val="1"/>
      <w:numFmt w:val="lowerLetter"/>
      <w:lvlText w:val="%8."/>
      <w:lvlJc w:val="left"/>
      <w:pPr>
        <w:ind w:left="5760" w:hanging="360"/>
      </w:pPr>
    </w:lvl>
    <w:lvl w:ilvl="8" w:tplc="E80253BC">
      <w:start w:val="1"/>
      <w:numFmt w:val="lowerRoman"/>
      <w:lvlText w:val="%9."/>
      <w:lvlJc w:val="right"/>
      <w:pPr>
        <w:ind w:left="6480" w:hanging="180"/>
      </w:pPr>
    </w:lvl>
  </w:abstractNum>
  <w:abstractNum w:abstractNumId="9" w15:restartNumberingAfterBreak="0">
    <w:nsid w:val="2F6321B9"/>
    <w:multiLevelType w:val="multilevel"/>
    <w:tmpl w:val="F2569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5E78C5"/>
    <w:multiLevelType w:val="hybridMultilevel"/>
    <w:tmpl w:val="E7847A16"/>
    <w:lvl w:ilvl="0" w:tplc="43AC94E4">
      <w:start w:val="1"/>
      <w:numFmt w:val="bullet"/>
      <w:lvlText w:val="●"/>
      <w:lvlJc w:val="left"/>
      <w:pPr>
        <w:ind w:left="720" w:hanging="360"/>
      </w:pPr>
      <w:rPr>
        <w:rFonts w:ascii="Noto Sans Symbols" w:hAnsi="Noto Sans Symbols" w:hint="default"/>
      </w:rPr>
    </w:lvl>
    <w:lvl w:ilvl="1" w:tplc="965CD13C">
      <w:start w:val="1"/>
      <w:numFmt w:val="bullet"/>
      <w:lvlText w:val="o"/>
      <w:lvlJc w:val="left"/>
      <w:pPr>
        <w:ind w:left="1440" w:hanging="360"/>
      </w:pPr>
      <w:rPr>
        <w:rFonts w:ascii="Courier New" w:hAnsi="Courier New" w:hint="default"/>
      </w:rPr>
    </w:lvl>
    <w:lvl w:ilvl="2" w:tplc="A76EA3C4">
      <w:start w:val="1"/>
      <w:numFmt w:val="bullet"/>
      <w:lvlText w:val=""/>
      <w:lvlJc w:val="left"/>
      <w:pPr>
        <w:ind w:left="2160" w:hanging="360"/>
      </w:pPr>
      <w:rPr>
        <w:rFonts w:ascii="Wingdings" w:hAnsi="Wingdings" w:hint="default"/>
      </w:rPr>
    </w:lvl>
    <w:lvl w:ilvl="3" w:tplc="100ACF1C">
      <w:start w:val="1"/>
      <w:numFmt w:val="bullet"/>
      <w:lvlText w:val=""/>
      <w:lvlJc w:val="left"/>
      <w:pPr>
        <w:ind w:left="2880" w:hanging="360"/>
      </w:pPr>
      <w:rPr>
        <w:rFonts w:ascii="Symbol" w:hAnsi="Symbol" w:hint="default"/>
      </w:rPr>
    </w:lvl>
    <w:lvl w:ilvl="4" w:tplc="DB2836EA">
      <w:start w:val="1"/>
      <w:numFmt w:val="bullet"/>
      <w:lvlText w:val="o"/>
      <w:lvlJc w:val="left"/>
      <w:pPr>
        <w:ind w:left="3600" w:hanging="360"/>
      </w:pPr>
      <w:rPr>
        <w:rFonts w:ascii="Courier New" w:hAnsi="Courier New" w:hint="default"/>
      </w:rPr>
    </w:lvl>
    <w:lvl w:ilvl="5" w:tplc="0FC0949E">
      <w:start w:val="1"/>
      <w:numFmt w:val="bullet"/>
      <w:lvlText w:val=""/>
      <w:lvlJc w:val="left"/>
      <w:pPr>
        <w:ind w:left="4320" w:hanging="360"/>
      </w:pPr>
      <w:rPr>
        <w:rFonts w:ascii="Wingdings" w:hAnsi="Wingdings" w:hint="default"/>
      </w:rPr>
    </w:lvl>
    <w:lvl w:ilvl="6" w:tplc="E3663D6C">
      <w:start w:val="1"/>
      <w:numFmt w:val="bullet"/>
      <w:lvlText w:val=""/>
      <w:lvlJc w:val="left"/>
      <w:pPr>
        <w:ind w:left="5040" w:hanging="360"/>
      </w:pPr>
      <w:rPr>
        <w:rFonts w:ascii="Symbol" w:hAnsi="Symbol" w:hint="default"/>
      </w:rPr>
    </w:lvl>
    <w:lvl w:ilvl="7" w:tplc="DF288F1E">
      <w:start w:val="1"/>
      <w:numFmt w:val="bullet"/>
      <w:lvlText w:val="o"/>
      <w:lvlJc w:val="left"/>
      <w:pPr>
        <w:ind w:left="5760" w:hanging="360"/>
      </w:pPr>
      <w:rPr>
        <w:rFonts w:ascii="Courier New" w:hAnsi="Courier New" w:hint="default"/>
      </w:rPr>
    </w:lvl>
    <w:lvl w:ilvl="8" w:tplc="05D886B2">
      <w:start w:val="1"/>
      <w:numFmt w:val="bullet"/>
      <w:lvlText w:val=""/>
      <w:lvlJc w:val="left"/>
      <w:pPr>
        <w:ind w:left="6480" w:hanging="360"/>
      </w:pPr>
      <w:rPr>
        <w:rFonts w:ascii="Wingdings" w:hAnsi="Wingdings" w:hint="default"/>
      </w:rPr>
    </w:lvl>
  </w:abstractNum>
  <w:abstractNum w:abstractNumId="11" w15:restartNumberingAfterBreak="0">
    <w:nsid w:val="36A75969"/>
    <w:multiLevelType w:val="multilevel"/>
    <w:tmpl w:val="B5063792"/>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8305A19"/>
    <w:multiLevelType w:val="hybridMultilevel"/>
    <w:tmpl w:val="77765834"/>
    <w:lvl w:ilvl="0" w:tplc="E430A12A">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C96DB1"/>
    <w:multiLevelType w:val="hybridMultilevel"/>
    <w:tmpl w:val="271E318E"/>
    <w:lvl w:ilvl="0" w:tplc="65FAC43E">
      <w:start w:val="1"/>
      <w:numFmt w:val="bullet"/>
      <w:lvlText w:val=""/>
      <w:lvlJc w:val="left"/>
      <w:pPr>
        <w:ind w:left="360" w:hanging="360"/>
      </w:pPr>
      <w:rPr>
        <w:rFonts w:ascii="Symbol" w:hAnsi="Symbol" w:hint="default"/>
      </w:rPr>
    </w:lvl>
    <w:lvl w:ilvl="1" w:tplc="03FC214A">
      <w:start w:val="1"/>
      <w:numFmt w:val="bullet"/>
      <w:lvlText w:val="o"/>
      <w:lvlJc w:val="left"/>
      <w:pPr>
        <w:ind w:left="1080" w:hanging="360"/>
      </w:pPr>
      <w:rPr>
        <w:rFonts w:ascii="Courier New" w:hAnsi="Courier New" w:hint="default"/>
      </w:rPr>
    </w:lvl>
    <w:lvl w:ilvl="2" w:tplc="93188A10">
      <w:start w:val="1"/>
      <w:numFmt w:val="bullet"/>
      <w:lvlText w:val=""/>
      <w:lvlJc w:val="left"/>
      <w:pPr>
        <w:ind w:left="1800" w:hanging="360"/>
      </w:pPr>
      <w:rPr>
        <w:rFonts w:ascii="Wingdings" w:hAnsi="Wingdings" w:hint="default"/>
      </w:rPr>
    </w:lvl>
    <w:lvl w:ilvl="3" w:tplc="0FE29956">
      <w:start w:val="1"/>
      <w:numFmt w:val="bullet"/>
      <w:lvlText w:val=""/>
      <w:lvlJc w:val="left"/>
      <w:pPr>
        <w:ind w:left="2520" w:hanging="360"/>
      </w:pPr>
      <w:rPr>
        <w:rFonts w:ascii="Symbol" w:hAnsi="Symbol" w:hint="default"/>
      </w:rPr>
    </w:lvl>
    <w:lvl w:ilvl="4" w:tplc="FFD06DC2">
      <w:start w:val="1"/>
      <w:numFmt w:val="bullet"/>
      <w:lvlText w:val="o"/>
      <w:lvlJc w:val="left"/>
      <w:pPr>
        <w:ind w:left="3240" w:hanging="360"/>
      </w:pPr>
      <w:rPr>
        <w:rFonts w:ascii="Courier New" w:hAnsi="Courier New" w:hint="default"/>
      </w:rPr>
    </w:lvl>
    <w:lvl w:ilvl="5" w:tplc="46CEB2A0">
      <w:start w:val="1"/>
      <w:numFmt w:val="bullet"/>
      <w:lvlText w:val=""/>
      <w:lvlJc w:val="left"/>
      <w:pPr>
        <w:ind w:left="3960" w:hanging="360"/>
      </w:pPr>
      <w:rPr>
        <w:rFonts w:ascii="Wingdings" w:hAnsi="Wingdings" w:hint="default"/>
      </w:rPr>
    </w:lvl>
    <w:lvl w:ilvl="6" w:tplc="3F64611E">
      <w:start w:val="1"/>
      <w:numFmt w:val="bullet"/>
      <w:lvlText w:val=""/>
      <w:lvlJc w:val="left"/>
      <w:pPr>
        <w:ind w:left="4680" w:hanging="360"/>
      </w:pPr>
      <w:rPr>
        <w:rFonts w:ascii="Symbol" w:hAnsi="Symbol" w:hint="default"/>
      </w:rPr>
    </w:lvl>
    <w:lvl w:ilvl="7" w:tplc="51A6C7F2">
      <w:start w:val="1"/>
      <w:numFmt w:val="bullet"/>
      <w:lvlText w:val="o"/>
      <w:lvlJc w:val="left"/>
      <w:pPr>
        <w:ind w:left="5400" w:hanging="360"/>
      </w:pPr>
      <w:rPr>
        <w:rFonts w:ascii="Courier New" w:hAnsi="Courier New" w:hint="default"/>
      </w:rPr>
    </w:lvl>
    <w:lvl w:ilvl="8" w:tplc="48381916">
      <w:start w:val="1"/>
      <w:numFmt w:val="bullet"/>
      <w:lvlText w:val=""/>
      <w:lvlJc w:val="left"/>
      <w:pPr>
        <w:ind w:left="6120" w:hanging="360"/>
      </w:pPr>
      <w:rPr>
        <w:rFonts w:ascii="Wingdings" w:hAnsi="Wingdings" w:hint="default"/>
      </w:rPr>
    </w:lvl>
  </w:abstractNum>
  <w:abstractNum w:abstractNumId="15"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B1234B"/>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152251"/>
    <w:multiLevelType w:val="hybridMultilevel"/>
    <w:tmpl w:val="611C0016"/>
    <w:lvl w:ilvl="0" w:tplc="2FAC5096">
      <w:start w:val="1"/>
      <w:numFmt w:val="bullet"/>
      <w:lvlText w:val="●"/>
      <w:lvlJc w:val="left"/>
      <w:pPr>
        <w:ind w:left="720" w:hanging="360"/>
      </w:pPr>
      <w:rPr>
        <w:rFonts w:ascii="Noto Sans Symbols" w:hAnsi="Noto Sans Symbols" w:hint="default"/>
      </w:rPr>
    </w:lvl>
    <w:lvl w:ilvl="1" w:tplc="1340CF00">
      <w:start w:val="1"/>
      <w:numFmt w:val="bullet"/>
      <w:lvlText w:val="o"/>
      <w:lvlJc w:val="left"/>
      <w:pPr>
        <w:ind w:left="1440" w:hanging="360"/>
      </w:pPr>
      <w:rPr>
        <w:rFonts w:ascii="Courier New" w:hAnsi="Courier New" w:hint="default"/>
      </w:rPr>
    </w:lvl>
    <w:lvl w:ilvl="2" w:tplc="B480227C">
      <w:start w:val="1"/>
      <w:numFmt w:val="bullet"/>
      <w:lvlText w:val="▪"/>
      <w:lvlJc w:val="left"/>
      <w:pPr>
        <w:ind w:left="2160" w:hanging="360"/>
      </w:pPr>
      <w:rPr>
        <w:rFonts w:ascii="Noto Sans Symbols" w:hAnsi="Noto Sans Symbols" w:hint="default"/>
      </w:rPr>
    </w:lvl>
    <w:lvl w:ilvl="3" w:tplc="5F746FA2">
      <w:start w:val="1"/>
      <w:numFmt w:val="bullet"/>
      <w:lvlText w:val="●"/>
      <w:lvlJc w:val="left"/>
      <w:pPr>
        <w:ind w:left="2880" w:hanging="360"/>
      </w:pPr>
      <w:rPr>
        <w:rFonts w:ascii="Noto Sans Symbols" w:hAnsi="Noto Sans Symbols" w:hint="default"/>
      </w:rPr>
    </w:lvl>
    <w:lvl w:ilvl="4" w:tplc="2536EE2A">
      <w:start w:val="1"/>
      <w:numFmt w:val="bullet"/>
      <w:lvlText w:val="o"/>
      <w:lvlJc w:val="left"/>
      <w:pPr>
        <w:ind w:left="3600" w:hanging="360"/>
      </w:pPr>
      <w:rPr>
        <w:rFonts w:ascii="Courier New" w:hAnsi="Courier New" w:hint="default"/>
      </w:rPr>
    </w:lvl>
    <w:lvl w:ilvl="5" w:tplc="44BC520E">
      <w:start w:val="1"/>
      <w:numFmt w:val="bullet"/>
      <w:lvlText w:val="▪"/>
      <w:lvlJc w:val="left"/>
      <w:pPr>
        <w:ind w:left="4320" w:hanging="360"/>
      </w:pPr>
      <w:rPr>
        <w:rFonts w:ascii="Noto Sans Symbols" w:hAnsi="Noto Sans Symbols" w:hint="default"/>
      </w:rPr>
    </w:lvl>
    <w:lvl w:ilvl="6" w:tplc="66F06E32">
      <w:start w:val="1"/>
      <w:numFmt w:val="bullet"/>
      <w:lvlText w:val="●"/>
      <w:lvlJc w:val="left"/>
      <w:pPr>
        <w:ind w:left="5040" w:hanging="360"/>
      </w:pPr>
      <w:rPr>
        <w:rFonts w:ascii="Noto Sans Symbols" w:hAnsi="Noto Sans Symbols" w:hint="default"/>
      </w:rPr>
    </w:lvl>
    <w:lvl w:ilvl="7" w:tplc="CFA46AE2">
      <w:start w:val="1"/>
      <w:numFmt w:val="bullet"/>
      <w:lvlText w:val="o"/>
      <w:lvlJc w:val="left"/>
      <w:pPr>
        <w:ind w:left="5760" w:hanging="360"/>
      </w:pPr>
      <w:rPr>
        <w:rFonts w:ascii="Courier New" w:hAnsi="Courier New" w:hint="default"/>
      </w:rPr>
    </w:lvl>
    <w:lvl w:ilvl="8" w:tplc="D730E346">
      <w:start w:val="1"/>
      <w:numFmt w:val="bullet"/>
      <w:lvlText w:val="▪"/>
      <w:lvlJc w:val="left"/>
      <w:pPr>
        <w:ind w:left="6480" w:hanging="360"/>
      </w:pPr>
      <w:rPr>
        <w:rFonts w:ascii="Noto Sans Symbols" w:hAnsi="Noto Sans Symbols" w:hint="default"/>
      </w:rPr>
    </w:lvl>
  </w:abstractNum>
  <w:abstractNum w:abstractNumId="18"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25B11"/>
    <w:multiLevelType w:val="multilevel"/>
    <w:tmpl w:val="DFD200FC"/>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20"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954303"/>
    <w:multiLevelType w:val="hybridMultilevel"/>
    <w:tmpl w:val="7A8CE854"/>
    <w:lvl w:ilvl="0" w:tplc="88AA48C2">
      <w:start w:val="1"/>
      <w:numFmt w:val="bullet"/>
      <w:lvlText w:val="●"/>
      <w:lvlJc w:val="left"/>
      <w:pPr>
        <w:ind w:left="720" w:hanging="360"/>
      </w:pPr>
      <w:rPr>
        <w:rFonts w:ascii="Arial" w:hAnsi="Arial" w:hint="default"/>
        <w:color w:val="auto"/>
        <w:sz w:val="20"/>
      </w:rPr>
    </w:lvl>
    <w:lvl w:ilvl="1" w:tplc="A56A5026">
      <w:start w:val="1"/>
      <w:numFmt w:val="bullet"/>
      <w:lvlText w:val="o"/>
      <w:lvlJc w:val="left"/>
      <w:pPr>
        <w:ind w:left="1440" w:hanging="360"/>
      </w:pPr>
      <w:rPr>
        <w:rFonts w:ascii="Courier New" w:hAnsi="Courier New" w:hint="default"/>
      </w:rPr>
    </w:lvl>
    <w:lvl w:ilvl="2" w:tplc="57640360">
      <w:start w:val="1"/>
      <w:numFmt w:val="bullet"/>
      <w:lvlText w:val="▪"/>
      <w:lvlJc w:val="left"/>
      <w:pPr>
        <w:ind w:left="2160" w:hanging="360"/>
      </w:pPr>
      <w:rPr>
        <w:rFonts w:ascii="Noto Sans Symbols" w:hAnsi="Noto Sans Symbols" w:hint="default"/>
      </w:rPr>
    </w:lvl>
    <w:lvl w:ilvl="3" w:tplc="BC360084">
      <w:start w:val="1"/>
      <w:numFmt w:val="bullet"/>
      <w:lvlText w:val="●"/>
      <w:lvlJc w:val="left"/>
      <w:pPr>
        <w:ind w:left="2880" w:hanging="360"/>
      </w:pPr>
      <w:rPr>
        <w:rFonts w:ascii="Noto Sans Symbols" w:hAnsi="Noto Sans Symbols" w:hint="default"/>
      </w:rPr>
    </w:lvl>
    <w:lvl w:ilvl="4" w:tplc="FF54F7FC">
      <w:start w:val="1"/>
      <w:numFmt w:val="bullet"/>
      <w:lvlText w:val="o"/>
      <w:lvlJc w:val="left"/>
      <w:pPr>
        <w:ind w:left="3600" w:hanging="360"/>
      </w:pPr>
      <w:rPr>
        <w:rFonts w:ascii="Courier New" w:hAnsi="Courier New" w:hint="default"/>
      </w:rPr>
    </w:lvl>
    <w:lvl w:ilvl="5" w:tplc="1150A9E8">
      <w:start w:val="1"/>
      <w:numFmt w:val="bullet"/>
      <w:lvlText w:val="▪"/>
      <w:lvlJc w:val="left"/>
      <w:pPr>
        <w:ind w:left="4320" w:hanging="360"/>
      </w:pPr>
      <w:rPr>
        <w:rFonts w:ascii="Noto Sans Symbols" w:hAnsi="Noto Sans Symbols" w:hint="default"/>
      </w:rPr>
    </w:lvl>
    <w:lvl w:ilvl="6" w:tplc="93129EAC">
      <w:start w:val="1"/>
      <w:numFmt w:val="bullet"/>
      <w:lvlText w:val="●"/>
      <w:lvlJc w:val="left"/>
      <w:pPr>
        <w:ind w:left="5040" w:hanging="360"/>
      </w:pPr>
      <w:rPr>
        <w:rFonts w:ascii="Noto Sans Symbols" w:hAnsi="Noto Sans Symbols" w:hint="default"/>
      </w:rPr>
    </w:lvl>
    <w:lvl w:ilvl="7" w:tplc="D790707A">
      <w:start w:val="1"/>
      <w:numFmt w:val="bullet"/>
      <w:lvlText w:val="o"/>
      <w:lvlJc w:val="left"/>
      <w:pPr>
        <w:ind w:left="5760" w:hanging="360"/>
      </w:pPr>
      <w:rPr>
        <w:rFonts w:ascii="Courier New" w:hAnsi="Courier New" w:hint="default"/>
      </w:rPr>
    </w:lvl>
    <w:lvl w:ilvl="8" w:tplc="6A62CB3E">
      <w:start w:val="1"/>
      <w:numFmt w:val="bullet"/>
      <w:lvlText w:val="▪"/>
      <w:lvlJc w:val="left"/>
      <w:pPr>
        <w:ind w:left="6480" w:hanging="360"/>
      </w:pPr>
      <w:rPr>
        <w:rFonts w:ascii="Noto Sans Symbols" w:hAnsi="Noto Sans Symbols" w:hint="default"/>
      </w:rPr>
    </w:lvl>
  </w:abstractNum>
  <w:abstractNum w:abstractNumId="23" w15:restartNumberingAfterBreak="0">
    <w:nsid w:val="75C56A0D"/>
    <w:multiLevelType w:val="hybridMultilevel"/>
    <w:tmpl w:val="A2AC42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99BEC21"/>
    <w:multiLevelType w:val="hybridMultilevel"/>
    <w:tmpl w:val="C76046E0"/>
    <w:lvl w:ilvl="0" w:tplc="83C6C3F6">
      <w:start w:val="1"/>
      <w:numFmt w:val="bullet"/>
      <w:lvlText w:val="●"/>
      <w:lvlJc w:val="left"/>
      <w:pPr>
        <w:ind w:left="720" w:hanging="360"/>
      </w:pPr>
      <w:rPr>
        <w:rFonts w:ascii="Noto Sans Symbols" w:hAnsi="Noto Sans Symbols" w:hint="default"/>
      </w:rPr>
    </w:lvl>
    <w:lvl w:ilvl="1" w:tplc="40F0B210">
      <w:start w:val="1"/>
      <w:numFmt w:val="bullet"/>
      <w:lvlText w:val="o"/>
      <w:lvlJc w:val="left"/>
      <w:pPr>
        <w:ind w:left="1440" w:hanging="360"/>
      </w:pPr>
      <w:rPr>
        <w:rFonts w:ascii="Courier New" w:hAnsi="Courier New" w:hint="default"/>
      </w:rPr>
    </w:lvl>
    <w:lvl w:ilvl="2" w:tplc="C28AA12C">
      <w:start w:val="1"/>
      <w:numFmt w:val="bullet"/>
      <w:lvlText w:val=""/>
      <w:lvlJc w:val="left"/>
      <w:pPr>
        <w:ind w:left="2160" w:hanging="360"/>
      </w:pPr>
      <w:rPr>
        <w:rFonts w:ascii="Wingdings" w:hAnsi="Wingdings" w:hint="default"/>
      </w:rPr>
    </w:lvl>
    <w:lvl w:ilvl="3" w:tplc="7D50E198">
      <w:start w:val="1"/>
      <w:numFmt w:val="bullet"/>
      <w:lvlText w:val=""/>
      <w:lvlJc w:val="left"/>
      <w:pPr>
        <w:ind w:left="2880" w:hanging="360"/>
      </w:pPr>
      <w:rPr>
        <w:rFonts w:ascii="Symbol" w:hAnsi="Symbol" w:hint="default"/>
      </w:rPr>
    </w:lvl>
    <w:lvl w:ilvl="4" w:tplc="073262CA">
      <w:start w:val="1"/>
      <w:numFmt w:val="bullet"/>
      <w:lvlText w:val="o"/>
      <w:lvlJc w:val="left"/>
      <w:pPr>
        <w:ind w:left="3600" w:hanging="360"/>
      </w:pPr>
      <w:rPr>
        <w:rFonts w:ascii="Courier New" w:hAnsi="Courier New" w:hint="default"/>
      </w:rPr>
    </w:lvl>
    <w:lvl w:ilvl="5" w:tplc="6D5A74E0">
      <w:start w:val="1"/>
      <w:numFmt w:val="bullet"/>
      <w:lvlText w:val=""/>
      <w:lvlJc w:val="left"/>
      <w:pPr>
        <w:ind w:left="4320" w:hanging="360"/>
      </w:pPr>
      <w:rPr>
        <w:rFonts w:ascii="Wingdings" w:hAnsi="Wingdings" w:hint="default"/>
      </w:rPr>
    </w:lvl>
    <w:lvl w:ilvl="6" w:tplc="3B9ACE4A">
      <w:start w:val="1"/>
      <w:numFmt w:val="bullet"/>
      <w:lvlText w:val=""/>
      <w:lvlJc w:val="left"/>
      <w:pPr>
        <w:ind w:left="5040" w:hanging="360"/>
      </w:pPr>
      <w:rPr>
        <w:rFonts w:ascii="Symbol" w:hAnsi="Symbol" w:hint="default"/>
      </w:rPr>
    </w:lvl>
    <w:lvl w:ilvl="7" w:tplc="A58C7D98">
      <w:start w:val="1"/>
      <w:numFmt w:val="bullet"/>
      <w:lvlText w:val="o"/>
      <w:lvlJc w:val="left"/>
      <w:pPr>
        <w:ind w:left="5760" w:hanging="360"/>
      </w:pPr>
      <w:rPr>
        <w:rFonts w:ascii="Courier New" w:hAnsi="Courier New" w:hint="default"/>
      </w:rPr>
    </w:lvl>
    <w:lvl w:ilvl="8" w:tplc="A6F80AFA">
      <w:start w:val="1"/>
      <w:numFmt w:val="bullet"/>
      <w:lvlText w:val=""/>
      <w:lvlJc w:val="left"/>
      <w:pPr>
        <w:ind w:left="6480" w:hanging="360"/>
      </w:pPr>
      <w:rPr>
        <w:rFonts w:ascii="Wingdings" w:hAnsi="Wingdings" w:hint="default"/>
      </w:rPr>
    </w:lvl>
  </w:abstractNum>
  <w:abstractNum w:abstractNumId="25" w15:restartNumberingAfterBreak="0">
    <w:nsid w:val="7F3565B7"/>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1970333">
    <w:abstractNumId w:val="5"/>
  </w:num>
  <w:num w:numId="2" w16cid:durableId="496657164">
    <w:abstractNumId w:val="17"/>
  </w:num>
  <w:num w:numId="3" w16cid:durableId="2102143518">
    <w:abstractNumId w:val="19"/>
  </w:num>
  <w:num w:numId="4" w16cid:durableId="1287009369">
    <w:abstractNumId w:val="6"/>
  </w:num>
  <w:num w:numId="5" w16cid:durableId="684869272">
    <w:abstractNumId w:val="2"/>
  </w:num>
  <w:num w:numId="6" w16cid:durableId="14811425">
    <w:abstractNumId w:val="22"/>
  </w:num>
  <w:num w:numId="7" w16cid:durableId="220100363">
    <w:abstractNumId w:val="13"/>
  </w:num>
  <w:num w:numId="8" w16cid:durableId="950164832">
    <w:abstractNumId w:val="1"/>
  </w:num>
  <w:num w:numId="9" w16cid:durableId="342324278">
    <w:abstractNumId w:val="25"/>
  </w:num>
  <w:num w:numId="10" w16cid:durableId="1003439567">
    <w:abstractNumId w:val="16"/>
  </w:num>
  <w:num w:numId="11" w16cid:durableId="53817889">
    <w:abstractNumId w:val="20"/>
  </w:num>
  <w:num w:numId="12" w16cid:durableId="1712877151">
    <w:abstractNumId w:val="12"/>
  </w:num>
  <w:num w:numId="13" w16cid:durableId="1859003614">
    <w:abstractNumId w:val="9"/>
  </w:num>
  <w:num w:numId="14" w16cid:durableId="736318969">
    <w:abstractNumId w:val="3"/>
  </w:num>
  <w:num w:numId="15" w16cid:durableId="2019962053">
    <w:abstractNumId w:val="11"/>
  </w:num>
  <w:num w:numId="16" w16cid:durableId="501431995">
    <w:abstractNumId w:val="14"/>
  </w:num>
  <w:num w:numId="17" w16cid:durableId="195431972">
    <w:abstractNumId w:val="10"/>
  </w:num>
  <w:num w:numId="18" w16cid:durableId="1309287637">
    <w:abstractNumId w:val="24"/>
  </w:num>
  <w:num w:numId="19" w16cid:durableId="2130929333">
    <w:abstractNumId w:val="0"/>
  </w:num>
  <w:num w:numId="20" w16cid:durableId="1666009629">
    <w:abstractNumId w:val="4"/>
  </w:num>
  <w:num w:numId="21" w16cid:durableId="1165635269">
    <w:abstractNumId w:val="23"/>
  </w:num>
  <w:num w:numId="22" w16cid:durableId="258368454">
    <w:abstractNumId w:val="8"/>
  </w:num>
  <w:num w:numId="23" w16cid:durableId="405222686">
    <w:abstractNumId w:val="7"/>
  </w:num>
  <w:num w:numId="24" w16cid:durableId="1748725958">
    <w:abstractNumId w:val="18"/>
  </w:num>
  <w:num w:numId="25" w16cid:durableId="1042822098">
    <w:abstractNumId w:val="15"/>
  </w:num>
  <w:num w:numId="26" w16cid:durableId="106433317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5AF"/>
    <w:rsid w:val="0000721C"/>
    <w:rsid w:val="00011227"/>
    <w:rsid w:val="00011AEA"/>
    <w:rsid w:val="00012F4C"/>
    <w:rsid w:val="00015CF3"/>
    <w:rsid w:val="000163BE"/>
    <w:rsid w:val="0001732C"/>
    <w:rsid w:val="00017EF0"/>
    <w:rsid w:val="00020EC4"/>
    <w:rsid w:val="00021D2A"/>
    <w:rsid w:val="00022760"/>
    <w:rsid w:val="000265DC"/>
    <w:rsid w:val="00026CC1"/>
    <w:rsid w:val="00030CC6"/>
    <w:rsid w:val="00031033"/>
    <w:rsid w:val="0003131A"/>
    <w:rsid w:val="000370C1"/>
    <w:rsid w:val="00037B2B"/>
    <w:rsid w:val="000416D8"/>
    <w:rsid w:val="00042AD4"/>
    <w:rsid w:val="00052DB4"/>
    <w:rsid w:val="0005362B"/>
    <w:rsid w:val="00056A2A"/>
    <w:rsid w:val="00057351"/>
    <w:rsid w:val="0006070E"/>
    <w:rsid w:val="00061B7D"/>
    <w:rsid w:val="00063AEC"/>
    <w:rsid w:val="000661CF"/>
    <w:rsid w:val="00070790"/>
    <w:rsid w:val="00070833"/>
    <w:rsid w:val="000712F4"/>
    <w:rsid w:val="00072165"/>
    <w:rsid w:val="00072720"/>
    <w:rsid w:val="000745F9"/>
    <w:rsid w:val="000766C7"/>
    <w:rsid w:val="0007814B"/>
    <w:rsid w:val="000813AD"/>
    <w:rsid w:val="00083DA8"/>
    <w:rsid w:val="00085D5E"/>
    <w:rsid w:val="0008720E"/>
    <w:rsid w:val="00087927"/>
    <w:rsid w:val="00090458"/>
    <w:rsid w:val="00090DFA"/>
    <w:rsid w:val="00091FFB"/>
    <w:rsid w:val="00092329"/>
    <w:rsid w:val="0009252F"/>
    <w:rsid w:val="00095895"/>
    <w:rsid w:val="00095E26"/>
    <w:rsid w:val="000A17B1"/>
    <w:rsid w:val="000A2279"/>
    <w:rsid w:val="000A22CC"/>
    <w:rsid w:val="000A2E70"/>
    <w:rsid w:val="000A7B50"/>
    <w:rsid w:val="000B00D0"/>
    <w:rsid w:val="000B15E3"/>
    <w:rsid w:val="000B1FFD"/>
    <w:rsid w:val="000B422C"/>
    <w:rsid w:val="000C3EA9"/>
    <w:rsid w:val="000D19DE"/>
    <w:rsid w:val="000D29AB"/>
    <w:rsid w:val="000D2D4B"/>
    <w:rsid w:val="000D30D1"/>
    <w:rsid w:val="000E119B"/>
    <w:rsid w:val="000E48B9"/>
    <w:rsid w:val="000E58C5"/>
    <w:rsid w:val="000E79C3"/>
    <w:rsid w:val="000F200B"/>
    <w:rsid w:val="000F4AAF"/>
    <w:rsid w:val="000F77F6"/>
    <w:rsid w:val="001008E0"/>
    <w:rsid w:val="001058AE"/>
    <w:rsid w:val="00105D49"/>
    <w:rsid w:val="001119E1"/>
    <w:rsid w:val="00113B3C"/>
    <w:rsid w:val="00120417"/>
    <w:rsid w:val="00123DA2"/>
    <w:rsid w:val="001255AA"/>
    <w:rsid w:val="00127D74"/>
    <w:rsid w:val="00132A53"/>
    <w:rsid w:val="00133871"/>
    <w:rsid w:val="00136607"/>
    <w:rsid w:val="001370F8"/>
    <w:rsid w:val="00137D00"/>
    <w:rsid w:val="00137E44"/>
    <w:rsid w:val="00141CC3"/>
    <w:rsid w:val="00141F34"/>
    <w:rsid w:val="0014322D"/>
    <w:rsid w:val="00146F87"/>
    <w:rsid w:val="00151225"/>
    <w:rsid w:val="0015204B"/>
    <w:rsid w:val="00153183"/>
    <w:rsid w:val="00155382"/>
    <w:rsid w:val="00157B99"/>
    <w:rsid w:val="00157D33"/>
    <w:rsid w:val="00161F8E"/>
    <w:rsid w:val="00164688"/>
    <w:rsid w:val="00171AC6"/>
    <w:rsid w:val="001822A4"/>
    <w:rsid w:val="0018384A"/>
    <w:rsid w:val="0018533B"/>
    <w:rsid w:val="00185F23"/>
    <w:rsid w:val="001867FF"/>
    <w:rsid w:val="00187430"/>
    <w:rsid w:val="001877F8"/>
    <w:rsid w:val="0019165D"/>
    <w:rsid w:val="001A003B"/>
    <w:rsid w:val="001A1F7C"/>
    <w:rsid w:val="001A20D6"/>
    <w:rsid w:val="001A688D"/>
    <w:rsid w:val="001B2E67"/>
    <w:rsid w:val="001B3013"/>
    <w:rsid w:val="001B3EFB"/>
    <w:rsid w:val="001B4051"/>
    <w:rsid w:val="001B7DC7"/>
    <w:rsid w:val="001C20CF"/>
    <w:rsid w:val="001C23EE"/>
    <w:rsid w:val="001C5A5B"/>
    <w:rsid w:val="001C5E74"/>
    <w:rsid w:val="001C78EF"/>
    <w:rsid w:val="001D0A41"/>
    <w:rsid w:val="001D148B"/>
    <w:rsid w:val="001D3901"/>
    <w:rsid w:val="001D73BB"/>
    <w:rsid w:val="001E0431"/>
    <w:rsid w:val="001E3B8C"/>
    <w:rsid w:val="001E3DDC"/>
    <w:rsid w:val="001E4D48"/>
    <w:rsid w:val="001E67DC"/>
    <w:rsid w:val="001E7538"/>
    <w:rsid w:val="001E7943"/>
    <w:rsid w:val="001F553C"/>
    <w:rsid w:val="00200721"/>
    <w:rsid w:val="0020132F"/>
    <w:rsid w:val="002017ED"/>
    <w:rsid w:val="002029CF"/>
    <w:rsid w:val="00211DC7"/>
    <w:rsid w:val="0021343E"/>
    <w:rsid w:val="00214177"/>
    <w:rsid w:val="00216E75"/>
    <w:rsid w:val="0021761A"/>
    <w:rsid w:val="002234EB"/>
    <w:rsid w:val="002315F4"/>
    <w:rsid w:val="00231651"/>
    <w:rsid w:val="00234733"/>
    <w:rsid w:val="002374F2"/>
    <w:rsid w:val="00240662"/>
    <w:rsid w:val="0024607E"/>
    <w:rsid w:val="00246822"/>
    <w:rsid w:val="002533B1"/>
    <w:rsid w:val="002553EB"/>
    <w:rsid w:val="00255F0A"/>
    <w:rsid w:val="00257C1D"/>
    <w:rsid w:val="0026429E"/>
    <w:rsid w:val="00264944"/>
    <w:rsid w:val="00265D34"/>
    <w:rsid w:val="0026666A"/>
    <w:rsid w:val="00272745"/>
    <w:rsid w:val="00274C0E"/>
    <w:rsid w:val="0027529F"/>
    <w:rsid w:val="0027600D"/>
    <w:rsid w:val="00280915"/>
    <w:rsid w:val="002818DC"/>
    <w:rsid w:val="00281EE2"/>
    <w:rsid w:val="0028770D"/>
    <w:rsid w:val="0029148A"/>
    <w:rsid w:val="00291C99"/>
    <w:rsid w:val="0029218D"/>
    <w:rsid w:val="00293672"/>
    <w:rsid w:val="00293B05"/>
    <w:rsid w:val="00294AB5"/>
    <w:rsid w:val="002A0A1B"/>
    <w:rsid w:val="002A0A68"/>
    <w:rsid w:val="002B026F"/>
    <w:rsid w:val="002B2F1E"/>
    <w:rsid w:val="002B7799"/>
    <w:rsid w:val="002B7E13"/>
    <w:rsid w:val="002C144F"/>
    <w:rsid w:val="002C5B69"/>
    <w:rsid w:val="002C70DF"/>
    <w:rsid w:val="002D2025"/>
    <w:rsid w:val="002D228B"/>
    <w:rsid w:val="002D5B90"/>
    <w:rsid w:val="002E0AC1"/>
    <w:rsid w:val="002E2F7E"/>
    <w:rsid w:val="002E41A2"/>
    <w:rsid w:val="002E51AC"/>
    <w:rsid w:val="002F14A1"/>
    <w:rsid w:val="002F4B38"/>
    <w:rsid w:val="002F6210"/>
    <w:rsid w:val="002F641F"/>
    <w:rsid w:val="003012B0"/>
    <w:rsid w:val="003018A0"/>
    <w:rsid w:val="00302407"/>
    <w:rsid w:val="00307140"/>
    <w:rsid w:val="00310BF7"/>
    <w:rsid w:val="0031231A"/>
    <w:rsid w:val="00312745"/>
    <w:rsid w:val="0031369C"/>
    <w:rsid w:val="003136A4"/>
    <w:rsid w:val="00313AB0"/>
    <w:rsid w:val="0031549E"/>
    <w:rsid w:val="0031560E"/>
    <w:rsid w:val="00315FC8"/>
    <w:rsid w:val="00331365"/>
    <w:rsid w:val="00331A66"/>
    <w:rsid w:val="003329FC"/>
    <w:rsid w:val="0033648E"/>
    <w:rsid w:val="0033748A"/>
    <w:rsid w:val="00337FEB"/>
    <w:rsid w:val="00340977"/>
    <w:rsid w:val="00343AA9"/>
    <w:rsid w:val="00345457"/>
    <w:rsid w:val="0035250A"/>
    <w:rsid w:val="0035367B"/>
    <w:rsid w:val="00353C6D"/>
    <w:rsid w:val="00355447"/>
    <w:rsid w:val="003613E4"/>
    <w:rsid w:val="00365361"/>
    <w:rsid w:val="003658C9"/>
    <w:rsid w:val="003658DB"/>
    <w:rsid w:val="00371217"/>
    <w:rsid w:val="00372D58"/>
    <w:rsid w:val="00372DEB"/>
    <w:rsid w:val="00373347"/>
    <w:rsid w:val="003745F5"/>
    <w:rsid w:val="00377799"/>
    <w:rsid w:val="0037A5FB"/>
    <w:rsid w:val="00381B6E"/>
    <w:rsid w:val="00393CD3"/>
    <w:rsid w:val="003A138A"/>
    <w:rsid w:val="003A1ACD"/>
    <w:rsid w:val="003A25A3"/>
    <w:rsid w:val="003A6ADB"/>
    <w:rsid w:val="003B4F62"/>
    <w:rsid w:val="003C113F"/>
    <w:rsid w:val="003C28A0"/>
    <w:rsid w:val="003C523E"/>
    <w:rsid w:val="003C74F7"/>
    <w:rsid w:val="003D356E"/>
    <w:rsid w:val="003D3B1F"/>
    <w:rsid w:val="003D4B36"/>
    <w:rsid w:val="003E331A"/>
    <w:rsid w:val="003E6769"/>
    <w:rsid w:val="003F1841"/>
    <w:rsid w:val="003F51DD"/>
    <w:rsid w:val="00405A31"/>
    <w:rsid w:val="00405C19"/>
    <w:rsid w:val="0041400D"/>
    <w:rsid w:val="0041522F"/>
    <w:rsid w:val="00415B0B"/>
    <w:rsid w:val="00417D30"/>
    <w:rsid w:val="0042430E"/>
    <w:rsid w:val="00424C6E"/>
    <w:rsid w:val="00425820"/>
    <w:rsid w:val="0042659A"/>
    <w:rsid w:val="0043341D"/>
    <w:rsid w:val="0043376E"/>
    <w:rsid w:val="004348B1"/>
    <w:rsid w:val="00437BE2"/>
    <w:rsid w:val="0044043A"/>
    <w:rsid w:val="00444A87"/>
    <w:rsid w:val="004458FB"/>
    <w:rsid w:val="00446DA3"/>
    <w:rsid w:val="00447A78"/>
    <w:rsid w:val="00450BFA"/>
    <w:rsid w:val="00452570"/>
    <w:rsid w:val="00452C1F"/>
    <w:rsid w:val="00454FBA"/>
    <w:rsid w:val="004578EB"/>
    <w:rsid w:val="00457E5C"/>
    <w:rsid w:val="00462706"/>
    <w:rsid w:val="00471C85"/>
    <w:rsid w:val="004722C7"/>
    <w:rsid w:val="0047242B"/>
    <w:rsid w:val="0047636D"/>
    <w:rsid w:val="00477977"/>
    <w:rsid w:val="00477AD8"/>
    <w:rsid w:val="00480460"/>
    <w:rsid w:val="00484BB5"/>
    <w:rsid w:val="00486405"/>
    <w:rsid w:val="00486A8E"/>
    <w:rsid w:val="00486B57"/>
    <w:rsid w:val="00493346"/>
    <w:rsid w:val="004940EF"/>
    <w:rsid w:val="0049768D"/>
    <w:rsid w:val="004A17E1"/>
    <w:rsid w:val="004A2F0E"/>
    <w:rsid w:val="004A3B59"/>
    <w:rsid w:val="004A4D2B"/>
    <w:rsid w:val="004A7079"/>
    <w:rsid w:val="004B136F"/>
    <w:rsid w:val="004B1F5C"/>
    <w:rsid w:val="004B2255"/>
    <w:rsid w:val="004B27A8"/>
    <w:rsid w:val="004B3737"/>
    <w:rsid w:val="004B4FB5"/>
    <w:rsid w:val="004B5C08"/>
    <w:rsid w:val="004C0D35"/>
    <w:rsid w:val="004C217A"/>
    <w:rsid w:val="004C2922"/>
    <w:rsid w:val="004C6D14"/>
    <w:rsid w:val="004C712F"/>
    <w:rsid w:val="004D0351"/>
    <w:rsid w:val="004D04D5"/>
    <w:rsid w:val="004D3618"/>
    <w:rsid w:val="004D692E"/>
    <w:rsid w:val="004DEACE"/>
    <w:rsid w:val="004E0D62"/>
    <w:rsid w:val="004E1B25"/>
    <w:rsid w:val="004E671A"/>
    <w:rsid w:val="004F09EA"/>
    <w:rsid w:val="004F74B0"/>
    <w:rsid w:val="004F7B4B"/>
    <w:rsid w:val="00501966"/>
    <w:rsid w:val="0050287E"/>
    <w:rsid w:val="005033EC"/>
    <w:rsid w:val="005100D1"/>
    <w:rsid w:val="0051099B"/>
    <w:rsid w:val="00510DBB"/>
    <w:rsid w:val="00511140"/>
    <w:rsid w:val="00512767"/>
    <w:rsid w:val="0051352D"/>
    <w:rsid w:val="00513E52"/>
    <w:rsid w:val="005169E8"/>
    <w:rsid w:val="005200FF"/>
    <w:rsid w:val="0052069E"/>
    <w:rsid w:val="00520C7F"/>
    <w:rsid w:val="00521192"/>
    <w:rsid w:val="00523ABB"/>
    <w:rsid w:val="00524171"/>
    <w:rsid w:val="0052581A"/>
    <w:rsid w:val="00531DF8"/>
    <w:rsid w:val="00535D5B"/>
    <w:rsid w:val="00536A83"/>
    <w:rsid w:val="00537CF1"/>
    <w:rsid w:val="0054501F"/>
    <w:rsid w:val="005456B8"/>
    <w:rsid w:val="005457BC"/>
    <w:rsid w:val="00550E5B"/>
    <w:rsid w:val="00551F46"/>
    <w:rsid w:val="0055485B"/>
    <w:rsid w:val="00555CDB"/>
    <w:rsid w:val="00557A3B"/>
    <w:rsid w:val="00564D7E"/>
    <w:rsid w:val="00564ED1"/>
    <w:rsid w:val="00572598"/>
    <w:rsid w:val="00573626"/>
    <w:rsid w:val="00580AF4"/>
    <w:rsid w:val="0059067C"/>
    <w:rsid w:val="0059097A"/>
    <w:rsid w:val="00591C81"/>
    <w:rsid w:val="005A0B23"/>
    <w:rsid w:val="005A348C"/>
    <w:rsid w:val="005A39EF"/>
    <w:rsid w:val="005A3D93"/>
    <w:rsid w:val="005A5378"/>
    <w:rsid w:val="005A68A8"/>
    <w:rsid w:val="005A748F"/>
    <w:rsid w:val="005B4639"/>
    <w:rsid w:val="005B52DE"/>
    <w:rsid w:val="005B57D4"/>
    <w:rsid w:val="005B57FF"/>
    <w:rsid w:val="005C0463"/>
    <w:rsid w:val="005C0E98"/>
    <w:rsid w:val="005C2214"/>
    <w:rsid w:val="005C454C"/>
    <w:rsid w:val="005C5615"/>
    <w:rsid w:val="005C590D"/>
    <w:rsid w:val="005C69CD"/>
    <w:rsid w:val="005C6E86"/>
    <w:rsid w:val="005D15E8"/>
    <w:rsid w:val="005D17EF"/>
    <w:rsid w:val="005D1A0A"/>
    <w:rsid w:val="005D3E06"/>
    <w:rsid w:val="005D54D0"/>
    <w:rsid w:val="005E20E6"/>
    <w:rsid w:val="005E31F0"/>
    <w:rsid w:val="005E353B"/>
    <w:rsid w:val="005E3C73"/>
    <w:rsid w:val="005E52DA"/>
    <w:rsid w:val="005F442A"/>
    <w:rsid w:val="005F5381"/>
    <w:rsid w:val="005F55B5"/>
    <w:rsid w:val="005F6A9B"/>
    <w:rsid w:val="005F78BB"/>
    <w:rsid w:val="006022FD"/>
    <w:rsid w:val="00607C1B"/>
    <w:rsid w:val="00610562"/>
    <w:rsid w:val="00610C91"/>
    <w:rsid w:val="00612272"/>
    <w:rsid w:val="00612CF4"/>
    <w:rsid w:val="00612EE5"/>
    <w:rsid w:val="00614C3D"/>
    <w:rsid w:val="006209D6"/>
    <w:rsid w:val="00620B38"/>
    <w:rsid w:val="00621314"/>
    <w:rsid w:val="006217F0"/>
    <w:rsid w:val="00621E9D"/>
    <w:rsid w:val="00625E22"/>
    <w:rsid w:val="00627C94"/>
    <w:rsid w:val="00630E5A"/>
    <w:rsid w:val="0063391A"/>
    <w:rsid w:val="00635320"/>
    <w:rsid w:val="006365EA"/>
    <w:rsid w:val="00640B8A"/>
    <w:rsid w:val="006453B4"/>
    <w:rsid w:val="0064669C"/>
    <w:rsid w:val="00650227"/>
    <w:rsid w:val="0065286F"/>
    <w:rsid w:val="00652BEF"/>
    <w:rsid w:val="00654F4A"/>
    <w:rsid w:val="00655506"/>
    <w:rsid w:val="00655674"/>
    <w:rsid w:val="00657EC9"/>
    <w:rsid w:val="00662A0B"/>
    <w:rsid w:val="00666588"/>
    <w:rsid w:val="0066673E"/>
    <w:rsid w:val="006669C0"/>
    <w:rsid w:val="00667F46"/>
    <w:rsid w:val="0067419A"/>
    <w:rsid w:val="00674242"/>
    <w:rsid w:val="00676A90"/>
    <w:rsid w:val="006773E1"/>
    <w:rsid w:val="0068100B"/>
    <w:rsid w:val="0068115A"/>
    <w:rsid w:val="00684D1C"/>
    <w:rsid w:val="006850AC"/>
    <w:rsid w:val="00685314"/>
    <w:rsid w:val="00692066"/>
    <w:rsid w:val="00692A7B"/>
    <w:rsid w:val="006A0264"/>
    <w:rsid w:val="006A102E"/>
    <w:rsid w:val="006A2A7B"/>
    <w:rsid w:val="006A2B2A"/>
    <w:rsid w:val="006A42F5"/>
    <w:rsid w:val="006B1A1C"/>
    <w:rsid w:val="006B1A60"/>
    <w:rsid w:val="006B24EC"/>
    <w:rsid w:val="006B3768"/>
    <w:rsid w:val="006B6396"/>
    <w:rsid w:val="006B6A28"/>
    <w:rsid w:val="006B7310"/>
    <w:rsid w:val="006B77F3"/>
    <w:rsid w:val="006C0F64"/>
    <w:rsid w:val="006C1F37"/>
    <w:rsid w:val="006C3595"/>
    <w:rsid w:val="006C6E32"/>
    <w:rsid w:val="006C844C"/>
    <w:rsid w:val="006D1370"/>
    <w:rsid w:val="006D2ECC"/>
    <w:rsid w:val="006D40BC"/>
    <w:rsid w:val="006D48A5"/>
    <w:rsid w:val="006D4DE9"/>
    <w:rsid w:val="006D623C"/>
    <w:rsid w:val="006D7AE1"/>
    <w:rsid w:val="006D7B29"/>
    <w:rsid w:val="006E0193"/>
    <w:rsid w:val="006E2306"/>
    <w:rsid w:val="006E38FE"/>
    <w:rsid w:val="006E52C9"/>
    <w:rsid w:val="006E66F5"/>
    <w:rsid w:val="006F24EE"/>
    <w:rsid w:val="00702EE3"/>
    <w:rsid w:val="00703821"/>
    <w:rsid w:val="007064E4"/>
    <w:rsid w:val="00712CB2"/>
    <w:rsid w:val="00714A5C"/>
    <w:rsid w:val="00716BE6"/>
    <w:rsid w:val="00717CC8"/>
    <w:rsid w:val="0072138F"/>
    <w:rsid w:val="007224BC"/>
    <w:rsid w:val="00722C72"/>
    <w:rsid w:val="00724C6C"/>
    <w:rsid w:val="007250A8"/>
    <w:rsid w:val="00725719"/>
    <w:rsid w:val="00725749"/>
    <w:rsid w:val="00725B76"/>
    <w:rsid w:val="00726B11"/>
    <w:rsid w:val="00730D10"/>
    <w:rsid w:val="00731553"/>
    <w:rsid w:val="00736E3B"/>
    <w:rsid w:val="0073700C"/>
    <w:rsid w:val="00737FBE"/>
    <w:rsid w:val="00741E7E"/>
    <w:rsid w:val="00751032"/>
    <w:rsid w:val="0075187E"/>
    <w:rsid w:val="007569AD"/>
    <w:rsid w:val="00756EC6"/>
    <w:rsid w:val="007578DE"/>
    <w:rsid w:val="0076080F"/>
    <w:rsid w:val="007612A1"/>
    <w:rsid w:val="00762EAA"/>
    <w:rsid w:val="00764440"/>
    <w:rsid w:val="0076727A"/>
    <w:rsid w:val="00771AF5"/>
    <w:rsid w:val="007748F3"/>
    <w:rsid w:val="007776DC"/>
    <w:rsid w:val="00780858"/>
    <w:rsid w:val="00785131"/>
    <w:rsid w:val="00785A56"/>
    <w:rsid w:val="00786403"/>
    <w:rsid w:val="00793CEF"/>
    <w:rsid w:val="007A1AEF"/>
    <w:rsid w:val="007A6196"/>
    <w:rsid w:val="007A77E9"/>
    <w:rsid w:val="007A7950"/>
    <w:rsid w:val="007A7FBE"/>
    <w:rsid w:val="007B02FD"/>
    <w:rsid w:val="007B5252"/>
    <w:rsid w:val="007B531F"/>
    <w:rsid w:val="007C1EA3"/>
    <w:rsid w:val="007C2640"/>
    <w:rsid w:val="007C34DE"/>
    <w:rsid w:val="007C4084"/>
    <w:rsid w:val="007C6883"/>
    <w:rsid w:val="007C72C7"/>
    <w:rsid w:val="007D0D0F"/>
    <w:rsid w:val="007D3BB3"/>
    <w:rsid w:val="007D47C6"/>
    <w:rsid w:val="007D4896"/>
    <w:rsid w:val="007D7164"/>
    <w:rsid w:val="007D7AE8"/>
    <w:rsid w:val="007E02BC"/>
    <w:rsid w:val="007E1107"/>
    <w:rsid w:val="007E3232"/>
    <w:rsid w:val="007E39E4"/>
    <w:rsid w:val="007E3FE9"/>
    <w:rsid w:val="007E78A1"/>
    <w:rsid w:val="007E78E0"/>
    <w:rsid w:val="007E7F74"/>
    <w:rsid w:val="007F262B"/>
    <w:rsid w:val="007F2B06"/>
    <w:rsid w:val="007F2B54"/>
    <w:rsid w:val="007F3BFA"/>
    <w:rsid w:val="008000C7"/>
    <w:rsid w:val="00802A68"/>
    <w:rsid w:val="00803687"/>
    <w:rsid w:val="00805372"/>
    <w:rsid w:val="008107D1"/>
    <w:rsid w:val="008118A8"/>
    <w:rsid w:val="00813665"/>
    <w:rsid w:val="00813DFD"/>
    <w:rsid w:val="0081755D"/>
    <w:rsid w:val="0081796E"/>
    <w:rsid w:val="008200AC"/>
    <w:rsid w:val="00821B3E"/>
    <w:rsid w:val="008222A1"/>
    <w:rsid w:val="008234DD"/>
    <w:rsid w:val="008356B2"/>
    <w:rsid w:val="00840AE7"/>
    <w:rsid w:val="00843DA7"/>
    <w:rsid w:val="00845548"/>
    <w:rsid w:val="008556CF"/>
    <w:rsid w:val="008560AD"/>
    <w:rsid w:val="008603D2"/>
    <w:rsid w:val="00860536"/>
    <w:rsid w:val="00860EAB"/>
    <w:rsid w:val="008620E8"/>
    <w:rsid w:val="008620F1"/>
    <w:rsid w:val="008621DA"/>
    <w:rsid w:val="00863018"/>
    <w:rsid w:val="008632FB"/>
    <w:rsid w:val="00871B60"/>
    <w:rsid w:val="008738EC"/>
    <w:rsid w:val="008747B7"/>
    <w:rsid w:val="00881938"/>
    <w:rsid w:val="008819D8"/>
    <w:rsid w:val="008821EC"/>
    <w:rsid w:val="00882CEB"/>
    <w:rsid w:val="0088350A"/>
    <w:rsid w:val="00883B25"/>
    <w:rsid w:val="008874AA"/>
    <w:rsid w:val="008876AB"/>
    <w:rsid w:val="00887909"/>
    <w:rsid w:val="00893078"/>
    <w:rsid w:val="00895830"/>
    <w:rsid w:val="0089FBDB"/>
    <w:rsid w:val="008A0D8D"/>
    <w:rsid w:val="008A267D"/>
    <w:rsid w:val="008A2EC0"/>
    <w:rsid w:val="008A6226"/>
    <w:rsid w:val="008A6D25"/>
    <w:rsid w:val="008A7783"/>
    <w:rsid w:val="008B11C8"/>
    <w:rsid w:val="008B2712"/>
    <w:rsid w:val="008B4165"/>
    <w:rsid w:val="008B4472"/>
    <w:rsid w:val="008B5BE6"/>
    <w:rsid w:val="008B7205"/>
    <w:rsid w:val="008C0A97"/>
    <w:rsid w:val="008C0B3E"/>
    <w:rsid w:val="008C5DAC"/>
    <w:rsid w:val="008C6B84"/>
    <w:rsid w:val="008D244F"/>
    <w:rsid w:val="008D2677"/>
    <w:rsid w:val="008D7543"/>
    <w:rsid w:val="008D75CD"/>
    <w:rsid w:val="008E1AFD"/>
    <w:rsid w:val="008E23B9"/>
    <w:rsid w:val="008E339F"/>
    <w:rsid w:val="008E4FA6"/>
    <w:rsid w:val="008E7F32"/>
    <w:rsid w:val="008F554D"/>
    <w:rsid w:val="008F5FC8"/>
    <w:rsid w:val="009031D0"/>
    <w:rsid w:val="009043E4"/>
    <w:rsid w:val="009105F6"/>
    <w:rsid w:val="00911AF8"/>
    <w:rsid w:val="00911B44"/>
    <w:rsid w:val="00912DE8"/>
    <w:rsid w:val="0091644E"/>
    <w:rsid w:val="00917D74"/>
    <w:rsid w:val="00920573"/>
    <w:rsid w:val="0092062C"/>
    <w:rsid w:val="009246F1"/>
    <w:rsid w:val="00924748"/>
    <w:rsid w:val="0092542F"/>
    <w:rsid w:val="0092590C"/>
    <w:rsid w:val="00931351"/>
    <w:rsid w:val="00933086"/>
    <w:rsid w:val="00934453"/>
    <w:rsid w:val="00934C28"/>
    <w:rsid w:val="0093586E"/>
    <w:rsid w:val="00946DD4"/>
    <w:rsid w:val="009514A1"/>
    <w:rsid w:val="00951EDD"/>
    <w:rsid w:val="00952970"/>
    <w:rsid w:val="00953012"/>
    <w:rsid w:val="00957739"/>
    <w:rsid w:val="00960EEF"/>
    <w:rsid w:val="009631FC"/>
    <w:rsid w:val="00964A9F"/>
    <w:rsid w:val="0096574B"/>
    <w:rsid w:val="009662D1"/>
    <w:rsid w:val="0097017B"/>
    <w:rsid w:val="0097385A"/>
    <w:rsid w:val="009746FE"/>
    <w:rsid w:val="00974E28"/>
    <w:rsid w:val="009807C5"/>
    <w:rsid w:val="00982530"/>
    <w:rsid w:val="00991BBC"/>
    <w:rsid w:val="00991E82"/>
    <w:rsid w:val="0099327E"/>
    <w:rsid w:val="00995E77"/>
    <w:rsid w:val="0099651E"/>
    <w:rsid w:val="009967D9"/>
    <w:rsid w:val="00997EF2"/>
    <w:rsid w:val="009A2C3F"/>
    <w:rsid w:val="009A2F9C"/>
    <w:rsid w:val="009B1F19"/>
    <w:rsid w:val="009B34E3"/>
    <w:rsid w:val="009B36AC"/>
    <w:rsid w:val="009B5B2B"/>
    <w:rsid w:val="009C16AB"/>
    <w:rsid w:val="009C1C15"/>
    <w:rsid w:val="009C3123"/>
    <w:rsid w:val="009C4CD5"/>
    <w:rsid w:val="009C5911"/>
    <w:rsid w:val="009C7FC8"/>
    <w:rsid w:val="009C96BC"/>
    <w:rsid w:val="009D0B64"/>
    <w:rsid w:val="009D14CD"/>
    <w:rsid w:val="009D23D1"/>
    <w:rsid w:val="009D60B7"/>
    <w:rsid w:val="009D6AA5"/>
    <w:rsid w:val="009E0150"/>
    <w:rsid w:val="009E202B"/>
    <w:rsid w:val="009E42CB"/>
    <w:rsid w:val="009F15DD"/>
    <w:rsid w:val="009F2B69"/>
    <w:rsid w:val="009F4748"/>
    <w:rsid w:val="009F47C4"/>
    <w:rsid w:val="009F552D"/>
    <w:rsid w:val="00A00323"/>
    <w:rsid w:val="00A028FF"/>
    <w:rsid w:val="00A0302A"/>
    <w:rsid w:val="00A0642E"/>
    <w:rsid w:val="00A07189"/>
    <w:rsid w:val="00A1126F"/>
    <w:rsid w:val="00A12A9E"/>
    <w:rsid w:val="00A13729"/>
    <w:rsid w:val="00A13A59"/>
    <w:rsid w:val="00A150C6"/>
    <w:rsid w:val="00A16D35"/>
    <w:rsid w:val="00A17D1E"/>
    <w:rsid w:val="00A21B97"/>
    <w:rsid w:val="00A2706A"/>
    <w:rsid w:val="00A31DA3"/>
    <w:rsid w:val="00A40E66"/>
    <w:rsid w:val="00A459F0"/>
    <w:rsid w:val="00A46DF1"/>
    <w:rsid w:val="00A5065D"/>
    <w:rsid w:val="00A507E0"/>
    <w:rsid w:val="00A520BB"/>
    <w:rsid w:val="00A53065"/>
    <w:rsid w:val="00A5504A"/>
    <w:rsid w:val="00A55463"/>
    <w:rsid w:val="00A601F4"/>
    <w:rsid w:val="00A606EF"/>
    <w:rsid w:val="00A62A32"/>
    <w:rsid w:val="00A63AC2"/>
    <w:rsid w:val="00A706E6"/>
    <w:rsid w:val="00A7143E"/>
    <w:rsid w:val="00A73A51"/>
    <w:rsid w:val="00A7574C"/>
    <w:rsid w:val="00A76276"/>
    <w:rsid w:val="00A77A5D"/>
    <w:rsid w:val="00A808AB"/>
    <w:rsid w:val="00A81CFE"/>
    <w:rsid w:val="00A828A8"/>
    <w:rsid w:val="00A861AE"/>
    <w:rsid w:val="00A9677A"/>
    <w:rsid w:val="00A971B4"/>
    <w:rsid w:val="00A97807"/>
    <w:rsid w:val="00AA2610"/>
    <w:rsid w:val="00AA55EF"/>
    <w:rsid w:val="00AA5CCB"/>
    <w:rsid w:val="00AA6BD4"/>
    <w:rsid w:val="00AB0D8B"/>
    <w:rsid w:val="00AB0F23"/>
    <w:rsid w:val="00AB3EF0"/>
    <w:rsid w:val="00AB3F86"/>
    <w:rsid w:val="00AC06E2"/>
    <w:rsid w:val="00AC0BFA"/>
    <w:rsid w:val="00AC35A0"/>
    <w:rsid w:val="00AC3BFC"/>
    <w:rsid w:val="00AD1438"/>
    <w:rsid w:val="00AD2B9E"/>
    <w:rsid w:val="00AD32D0"/>
    <w:rsid w:val="00AD38B2"/>
    <w:rsid w:val="00AD743D"/>
    <w:rsid w:val="00AE04D6"/>
    <w:rsid w:val="00AE0EC6"/>
    <w:rsid w:val="00AE3189"/>
    <w:rsid w:val="00AE3EC0"/>
    <w:rsid w:val="00AE4096"/>
    <w:rsid w:val="00AE63E1"/>
    <w:rsid w:val="00AF0B78"/>
    <w:rsid w:val="00AF1126"/>
    <w:rsid w:val="00AF1622"/>
    <w:rsid w:val="00AF46FF"/>
    <w:rsid w:val="00AF72DA"/>
    <w:rsid w:val="00AF7410"/>
    <w:rsid w:val="00AF7F6B"/>
    <w:rsid w:val="00AF7F75"/>
    <w:rsid w:val="00B00D95"/>
    <w:rsid w:val="00B015CC"/>
    <w:rsid w:val="00B02798"/>
    <w:rsid w:val="00B02AD5"/>
    <w:rsid w:val="00B04659"/>
    <w:rsid w:val="00B0488C"/>
    <w:rsid w:val="00B05690"/>
    <w:rsid w:val="00B063D7"/>
    <w:rsid w:val="00B07C8E"/>
    <w:rsid w:val="00B12713"/>
    <w:rsid w:val="00B13C28"/>
    <w:rsid w:val="00B13EA0"/>
    <w:rsid w:val="00B13EC2"/>
    <w:rsid w:val="00B16741"/>
    <w:rsid w:val="00B215E5"/>
    <w:rsid w:val="00B23581"/>
    <w:rsid w:val="00B2360D"/>
    <w:rsid w:val="00B24038"/>
    <w:rsid w:val="00B307BF"/>
    <w:rsid w:val="00B31E97"/>
    <w:rsid w:val="00B32F9C"/>
    <w:rsid w:val="00B36B4C"/>
    <w:rsid w:val="00B37E64"/>
    <w:rsid w:val="00B4330D"/>
    <w:rsid w:val="00B4415B"/>
    <w:rsid w:val="00B52D5A"/>
    <w:rsid w:val="00B52EF9"/>
    <w:rsid w:val="00B5329F"/>
    <w:rsid w:val="00B53D64"/>
    <w:rsid w:val="00B5538E"/>
    <w:rsid w:val="00B56765"/>
    <w:rsid w:val="00B57DE8"/>
    <w:rsid w:val="00B62A41"/>
    <w:rsid w:val="00B66E8F"/>
    <w:rsid w:val="00B713EC"/>
    <w:rsid w:val="00B71C84"/>
    <w:rsid w:val="00B75F6F"/>
    <w:rsid w:val="00B7653A"/>
    <w:rsid w:val="00B8697F"/>
    <w:rsid w:val="00B90700"/>
    <w:rsid w:val="00B93B50"/>
    <w:rsid w:val="00B93C1C"/>
    <w:rsid w:val="00B96DD5"/>
    <w:rsid w:val="00B96F5D"/>
    <w:rsid w:val="00B97E28"/>
    <w:rsid w:val="00BAFDBF"/>
    <w:rsid w:val="00BB1EC0"/>
    <w:rsid w:val="00BB3ECB"/>
    <w:rsid w:val="00BB4BB2"/>
    <w:rsid w:val="00BB51F3"/>
    <w:rsid w:val="00BB5AE4"/>
    <w:rsid w:val="00BB7AAF"/>
    <w:rsid w:val="00BB7BCD"/>
    <w:rsid w:val="00BC3EC4"/>
    <w:rsid w:val="00BC4780"/>
    <w:rsid w:val="00BC5EDF"/>
    <w:rsid w:val="00BC7453"/>
    <w:rsid w:val="00BD05B4"/>
    <w:rsid w:val="00BD28F0"/>
    <w:rsid w:val="00BE0689"/>
    <w:rsid w:val="00BE0A8D"/>
    <w:rsid w:val="00BE0C65"/>
    <w:rsid w:val="00BE1219"/>
    <w:rsid w:val="00BE14B4"/>
    <w:rsid w:val="00BE27E7"/>
    <w:rsid w:val="00BE415F"/>
    <w:rsid w:val="00BF11B6"/>
    <w:rsid w:val="00BF563C"/>
    <w:rsid w:val="00BF6214"/>
    <w:rsid w:val="00C01995"/>
    <w:rsid w:val="00C06C33"/>
    <w:rsid w:val="00C119A6"/>
    <w:rsid w:val="00C14995"/>
    <w:rsid w:val="00C17B39"/>
    <w:rsid w:val="00C24733"/>
    <w:rsid w:val="00C25205"/>
    <w:rsid w:val="00C253CA"/>
    <w:rsid w:val="00C26ABA"/>
    <w:rsid w:val="00C333A6"/>
    <w:rsid w:val="00C336A9"/>
    <w:rsid w:val="00C33E72"/>
    <w:rsid w:val="00C3404B"/>
    <w:rsid w:val="00C34F15"/>
    <w:rsid w:val="00C362DD"/>
    <w:rsid w:val="00C45695"/>
    <w:rsid w:val="00C45A30"/>
    <w:rsid w:val="00C45A56"/>
    <w:rsid w:val="00C50582"/>
    <w:rsid w:val="00C50E37"/>
    <w:rsid w:val="00C51FF5"/>
    <w:rsid w:val="00C531E5"/>
    <w:rsid w:val="00C5706C"/>
    <w:rsid w:val="00C61503"/>
    <w:rsid w:val="00C6152D"/>
    <w:rsid w:val="00C63487"/>
    <w:rsid w:val="00C6466E"/>
    <w:rsid w:val="00C65377"/>
    <w:rsid w:val="00C7214E"/>
    <w:rsid w:val="00C80D91"/>
    <w:rsid w:val="00C81516"/>
    <w:rsid w:val="00C82EE3"/>
    <w:rsid w:val="00C842DF"/>
    <w:rsid w:val="00C84309"/>
    <w:rsid w:val="00C8631E"/>
    <w:rsid w:val="00C864FA"/>
    <w:rsid w:val="00C86EF2"/>
    <w:rsid w:val="00C937AA"/>
    <w:rsid w:val="00C94136"/>
    <w:rsid w:val="00C964CE"/>
    <w:rsid w:val="00CA2413"/>
    <w:rsid w:val="00CA36EC"/>
    <w:rsid w:val="00CA3787"/>
    <w:rsid w:val="00CA4376"/>
    <w:rsid w:val="00CA4463"/>
    <w:rsid w:val="00CA4FF8"/>
    <w:rsid w:val="00CB10E8"/>
    <w:rsid w:val="00CB4EA1"/>
    <w:rsid w:val="00CB6A6D"/>
    <w:rsid w:val="00CB785F"/>
    <w:rsid w:val="00CC05C7"/>
    <w:rsid w:val="00CC0E5C"/>
    <w:rsid w:val="00CC296F"/>
    <w:rsid w:val="00CC408A"/>
    <w:rsid w:val="00CC5D18"/>
    <w:rsid w:val="00CC7B8C"/>
    <w:rsid w:val="00CD2196"/>
    <w:rsid w:val="00CD2336"/>
    <w:rsid w:val="00CD7484"/>
    <w:rsid w:val="00CE0BE4"/>
    <w:rsid w:val="00CE370D"/>
    <w:rsid w:val="00CE6E74"/>
    <w:rsid w:val="00CE729E"/>
    <w:rsid w:val="00CE7961"/>
    <w:rsid w:val="00CE7D46"/>
    <w:rsid w:val="00CE7E85"/>
    <w:rsid w:val="00CF2CA5"/>
    <w:rsid w:val="00CF44C3"/>
    <w:rsid w:val="00CF6B80"/>
    <w:rsid w:val="00CF702A"/>
    <w:rsid w:val="00D02A3A"/>
    <w:rsid w:val="00D044FC"/>
    <w:rsid w:val="00D070BD"/>
    <w:rsid w:val="00D079AB"/>
    <w:rsid w:val="00D10C7D"/>
    <w:rsid w:val="00D11C60"/>
    <w:rsid w:val="00D15709"/>
    <w:rsid w:val="00D16340"/>
    <w:rsid w:val="00D16EE6"/>
    <w:rsid w:val="00D2320B"/>
    <w:rsid w:val="00D232EB"/>
    <w:rsid w:val="00D274B3"/>
    <w:rsid w:val="00D27ADE"/>
    <w:rsid w:val="00D27D56"/>
    <w:rsid w:val="00D325FF"/>
    <w:rsid w:val="00D36CC7"/>
    <w:rsid w:val="00D403FF"/>
    <w:rsid w:val="00D410C6"/>
    <w:rsid w:val="00D41465"/>
    <w:rsid w:val="00D41ADB"/>
    <w:rsid w:val="00D434EA"/>
    <w:rsid w:val="00D46D26"/>
    <w:rsid w:val="00D46D4D"/>
    <w:rsid w:val="00D514DF"/>
    <w:rsid w:val="00D54C62"/>
    <w:rsid w:val="00D54F3F"/>
    <w:rsid w:val="00D56A75"/>
    <w:rsid w:val="00D57585"/>
    <w:rsid w:val="00D6114C"/>
    <w:rsid w:val="00D616FC"/>
    <w:rsid w:val="00D62AFB"/>
    <w:rsid w:val="00D6543E"/>
    <w:rsid w:val="00D747C2"/>
    <w:rsid w:val="00D761F1"/>
    <w:rsid w:val="00D81469"/>
    <w:rsid w:val="00D83570"/>
    <w:rsid w:val="00D84B13"/>
    <w:rsid w:val="00D8596A"/>
    <w:rsid w:val="00D85C7E"/>
    <w:rsid w:val="00D8698D"/>
    <w:rsid w:val="00D8788E"/>
    <w:rsid w:val="00D9483C"/>
    <w:rsid w:val="00D95C9A"/>
    <w:rsid w:val="00D96D76"/>
    <w:rsid w:val="00D97B86"/>
    <w:rsid w:val="00DA0063"/>
    <w:rsid w:val="00DA1D7F"/>
    <w:rsid w:val="00DA4D01"/>
    <w:rsid w:val="00DA6E0C"/>
    <w:rsid w:val="00DA74D1"/>
    <w:rsid w:val="00DB1874"/>
    <w:rsid w:val="00DB19AA"/>
    <w:rsid w:val="00DB1D63"/>
    <w:rsid w:val="00DB473A"/>
    <w:rsid w:val="00DC0F31"/>
    <w:rsid w:val="00DC6320"/>
    <w:rsid w:val="00DC6387"/>
    <w:rsid w:val="00DD5D49"/>
    <w:rsid w:val="00DE5124"/>
    <w:rsid w:val="00DF2767"/>
    <w:rsid w:val="00DF30F5"/>
    <w:rsid w:val="00DF3D98"/>
    <w:rsid w:val="00DF4C04"/>
    <w:rsid w:val="00DF5FD4"/>
    <w:rsid w:val="00DF6F92"/>
    <w:rsid w:val="00E01044"/>
    <w:rsid w:val="00E04E0D"/>
    <w:rsid w:val="00E13613"/>
    <w:rsid w:val="00E14E60"/>
    <w:rsid w:val="00E16E90"/>
    <w:rsid w:val="00E219CF"/>
    <w:rsid w:val="00E27260"/>
    <w:rsid w:val="00E305D5"/>
    <w:rsid w:val="00E31324"/>
    <w:rsid w:val="00E315C4"/>
    <w:rsid w:val="00E3456B"/>
    <w:rsid w:val="00E34EA3"/>
    <w:rsid w:val="00E35546"/>
    <w:rsid w:val="00E425EF"/>
    <w:rsid w:val="00E4578C"/>
    <w:rsid w:val="00E5139D"/>
    <w:rsid w:val="00E54BA5"/>
    <w:rsid w:val="00E55D44"/>
    <w:rsid w:val="00E56605"/>
    <w:rsid w:val="00E57729"/>
    <w:rsid w:val="00E57A39"/>
    <w:rsid w:val="00E6107D"/>
    <w:rsid w:val="00E62FF8"/>
    <w:rsid w:val="00E6488B"/>
    <w:rsid w:val="00E652F9"/>
    <w:rsid w:val="00E725B6"/>
    <w:rsid w:val="00E74265"/>
    <w:rsid w:val="00E7485E"/>
    <w:rsid w:val="00E779E3"/>
    <w:rsid w:val="00E80062"/>
    <w:rsid w:val="00E810A1"/>
    <w:rsid w:val="00E8152C"/>
    <w:rsid w:val="00E8175F"/>
    <w:rsid w:val="00E8182E"/>
    <w:rsid w:val="00E8339C"/>
    <w:rsid w:val="00E84CCB"/>
    <w:rsid w:val="00E87468"/>
    <w:rsid w:val="00E878BB"/>
    <w:rsid w:val="00E91879"/>
    <w:rsid w:val="00E92E33"/>
    <w:rsid w:val="00E958C3"/>
    <w:rsid w:val="00E95E2D"/>
    <w:rsid w:val="00E97D7E"/>
    <w:rsid w:val="00EA0D26"/>
    <w:rsid w:val="00EA152A"/>
    <w:rsid w:val="00EA22F2"/>
    <w:rsid w:val="00EA2BE6"/>
    <w:rsid w:val="00EA672F"/>
    <w:rsid w:val="00EB0087"/>
    <w:rsid w:val="00EB091C"/>
    <w:rsid w:val="00EC3644"/>
    <w:rsid w:val="00EC41C9"/>
    <w:rsid w:val="00ED0FC5"/>
    <w:rsid w:val="00ED6272"/>
    <w:rsid w:val="00EE5E95"/>
    <w:rsid w:val="00EE7335"/>
    <w:rsid w:val="00EF12A2"/>
    <w:rsid w:val="00EF440C"/>
    <w:rsid w:val="00EF4528"/>
    <w:rsid w:val="00EF72B0"/>
    <w:rsid w:val="00F00C21"/>
    <w:rsid w:val="00F01A88"/>
    <w:rsid w:val="00F02067"/>
    <w:rsid w:val="00F0258A"/>
    <w:rsid w:val="00F030BB"/>
    <w:rsid w:val="00F05B83"/>
    <w:rsid w:val="00F078E6"/>
    <w:rsid w:val="00F11156"/>
    <w:rsid w:val="00F11506"/>
    <w:rsid w:val="00F11520"/>
    <w:rsid w:val="00F13275"/>
    <w:rsid w:val="00F1656F"/>
    <w:rsid w:val="00F179AE"/>
    <w:rsid w:val="00F20856"/>
    <w:rsid w:val="00F24691"/>
    <w:rsid w:val="00F25A3F"/>
    <w:rsid w:val="00F272B8"/>
    <w:rsid w:val="00F30A71"/>
    <w:rsid w:val="00F31056"/>
    <w:rsid w:val="00F326C5"/>
    <w:rsid w:val="00F33C44"/>
    <w:rsid w:val="00F3604A"/>
    <w:rsid w:val="00F370BD"/>
    <w:rsid w:val="00F374EB"/>
    <w:rsid w:val="00F41DED"/>
    <w:rsid w:val="00F41E9B"/>
    <w:rsid w:val="00F44D6F"/>
    <w:rsid w:val="00F4506A"/>
    <w:rsid w:val="00F47D36"/>
    <w:rsid w:val="00F5130B"/>
    <w:rsid w:val="00F51BA3"/>
    <w:rsid w:val="00F52586"/>
    <w:rsid w:val="00F53159"/>
    <w:rsid w:val="00F57865"/>
    <w:rsid w:val="00F633C8"/>
    <w:rsid w:val="00F647F8"/>
    <w:rsid w:val="00F64992"/>
    <w:rsid w:val="00F700CD"/>
    <w:rsid w:val="00F70AD6"/>
    <w:rsid w:val="00F7186F"/>
    <w:rsid w:val="00F72A5C"/>
    <w:rsid w:val="00F73089"/>
    <w:rsid w:val="00F736B6"/>
    <w:rsid w:val="00F73886"/>
    <w:rsid w:val="00F73A40"/>
    <w:rsid w:val="00F80A8A"/>
    <w:rsid w:val="00F818A0"/>
    <w:rsid w:val="00F81B95"/>
    <w:rsid w:val="00F82019"/>
    <w:rsid w:val="00F82B88"/>
    <w:rsid w:val="00F8566D"/>
    <w:rsid w:val="00F856F9"/>
    <w:rsid w:val="00F861C8"/>
    <w:rsid w:val="00F9001D"/>
    <w:rsid w:val="00F91FED"/>
    <w:rsid w:val="00F95D16"/>
    <w:rsid w:val="00F9675C"/>
    <w:rsid w:val="00F96A76"/>
    <w:rsid w:val="00F970F9"/>
    <w:rsid w:val="00F97680"/>
    <w:rsid w:val="00F978C7"/>
    <w:rsid w:val="00FA0FCF"/>
    <w:rsid w:val="00FA144A"/>
    <w:rsid w:val="00FA1B6C"/>
    <w:rsid w:val="00FA516B"/>
    <w:rsid w:val="00FA7FD8"/>
    <w:rsid w:val="00FB09E9"/>
    <w:rsid w:val="00FB1179"/>
    <w:rsid w:val="00FB1D32"/>
    <w:rsid w:val="00FB28C5"/>
    <w:rsid w:val="00FB3402"/>
    <w:rsid w:val="00FB4DB5"/>
    <w:rsid w:val="00FB59CE"/>
    <w:rsid w:val="00FB6934"/>
    <w:rsid w:val="00FC0408"/>
    <w:rsid w:val="00FC2B50"/>
    <w:rsid w:val="00FC44DE"/>
    <w:rsid w:val="00FC78CC"/>
    <w:rsid w:val="00FD1D23"/>
    <w:rsid w:val="00FD27CE"/>
    <w:rsid w:val="00FD734D"/>
    <w:rsid w:val="00FE284B"/>
    <w:rsid w:val="00FE40FB"/>
    <w:rsid w:val="00FE4D8B"/>
    <w:rsid w:val="00FE577A"/>
    <w:rsid w:val="00FE5AEE"/>
    <w:rsid w:val="00FE6622"/>
    <w:rsid w:val="00FE6AB1"/>
    <w:rsid w:val="00FE6ED4"/>
    <w:rsid w:val="00FE70E3"/>
    <w:rsid w:val="00FF16BA"/>
    <w:rsid w:val="00FF5358"/>
    <w:rsid w:val="00FF61B0"/>
    <w:rsid w:val="0108E7AD"/>
    <w:rsid w:val="0113EEA9"/>
    <w:rsid w:val="01224B15"/>
    <w:rsid w:val="012D612C"/>
    <w:rsid w:val="0131C1E2"/>
    <w:rsid w:val="0133884A"/>
    <w:rsid w:val="01595B1B"/>
    <w:rsid w:val="01967D34"/>
    <w:rsid w:val="019DE841"/>
    <w:rsid w:val="01AD66A8"/>
    <w:rsid w:val="01B1D1C9"/>
    <w:rsid w:val="01B86A57"/>
    <w:rsid w:val="0217DE8B"/>
    <w:rsid w:val="0230478A"/>
    <w:rsid w:val="0230CB5F"/>
    <w:rsid w:val="02369610"/>
    <w:rsid w:val="025640FD"/>
    <w:rsid w:val="026EADFA"/>
    <w:rsid w:val="02BA51F8"/>
    <w:rsid w:val="02BDAFD0"/>
    <w:rsid w:val="02CF1B42"/>
    <w:rsid w:val="02DA2535"/>
    <w:rsid w:val="02EA9282"/>
    <w:rsid w:val="030418C1"/>
    <w:rsid w:val="03090AA8"/>
    <w:rsid w:val="030D8298"/>
    <w:rsid w:val="03226343"/>
    <w:rsid w:val="03752226"/>
    <w:rsid w:val="037EFAE7"/>
    <w:rsid w:val="037F1636"/>
    <w:rsid w:val="039DF112"/>
    <w:rsid w:val="03A5427A"/>
    <w:rsid w:val="03A96F7F"/>
    <w:rsid w:val="03AC5121"/>
    <w:rsid w:val="03B1A62C"/>
    <w:rsid w:val="03B1C06A"/>
    <w:rsid w:val="03B4E4D5"/>
    <w:rsid w:val="03C82E14"/>
    <w:rsid w:val="03E0A3B6"/>
    <w:rsid w:val="03E2BB6E"/>
    <w:rsid w:val="03EB53C3"/>
    <w:rsid w:val="03FD611D"/>
    <w:rsid w:val="03FEB315"/>
    <w:rsid w:val="0411B8FA"/>
    <w:rsid w:val="04155BED"/>
    <w:rsid w:val="043D6A76"/>
    <w:rsid w:val="04731434"/>
    <w:rsid w:val="04927F62"/>
    <w:rsid w:val="04A4DB09"/>
    <w:rsid w:val="04B0E24C"/>
    <w:rsid w:val="04BE984B"/>
    <w:rsid w:val="04BF61F0"/>
    <w:rsid w:val="04CAE2FB"/>
    <w:rsid w:val="04F4E419"/>
    <w:rsid w:val="050FAA81"/>
    <w:rsid w:val="0513D727"/>
    <w:rsid w:val="0518C620"/>
    <w:rsid w:val="0527DCC2"/>
    <w:rsid w:val="0528A86B"/>
    <w:rsid w:val="053324B4"/>
    <w:rsid w:val="054F699F"/>
    <w:rsid w:val="0557C8C2"/>
    <w:rsid w:val="05589B45"/>
    <w:rsid w:val="05784632"/>
    <w:rsid w:val="05802015"/>
    <w:rsid w:val="05DF0084"/>
    <w:rsid w:val="061C3053"/>
    <w:rsid w:val="064F04E2"/>
    <w:rsid w:val="065C61E5"/>
    <w:rsid w:val="0663E9C9"/>
    <w:rsid w:val="069E637C"/>
    <w:rsid w:val="06AF047D"/>
    <w:rsid w:val="06B035CB"/>
    <w:rsid w:val="06BB2246"/>
    <w:rsid w:val="06C82F38"/>
    <w:rsid w:val="06CDF9E9"/>
    <w:rsid w:val="06D2E8E2"/>
    <w:rsid w:val="06D9637B"/>
    <w:rsid w:val="0716EE4D"/>
    <w:rsid w:val="071BD982"/>
    <w:rsid w:val="073501DF"/>
    <w:rsid w:val="073EC2C1"/>
    <w:rsid w:val="074C6537"/>
    <w:rsid w:val="075F6FAB"/>
    <w:rsid w:val="07918EF7"/>
    <w:rsid w:val="07A47F0A"/>
    <w:rsid w:val="07B17567"/>
    <w:rsid w:val="07C5D884"/>
    <w:rsid w:val="07E599D8"/>
    <w:rsid w:val="07F037CA"/>
    <w:rsid w:val="08035097"/>
    <w:rsid w:val="081CA82C"/>
    <w:rsid w:val="082D1C53"/>
    <w:rsid w:val="0832B433"/>
    <w:rsid w:val="083408DF"/>
    <w:rsid w:val="083CE96E"/>
    <w:rsid w:val="083EF93A"/>
    <w:rsid w:val="084515C0"/>
    <w:rsid w:val="0852C264"/>
    <w:rsid w:val="08614FBA"/>
    <w:rsid w:val="0862D9DE"/>
    <w:rsid w:val="08803CC3"/>
    <w:rsid w:val="0885EA46"/>
    <w:rsid w:val="08AF4F7C"/>
    <w:rsid w:val="08F4466B"/>
    <w:rsid w:val="09038904"/>
    <w:rsid w:val="091BE718"/>
    <w:rsid w:val="09361E66"/>
    <w:rsid w:val="095CA7F3"/>
    <w:rsid w:val="098638B5"/>
    <w:rsid w:val="09B8788D"/>
    <w:rsid w:val="09BDB259"/>
    <w:rsid w:val="09BDF9A5"/>
    <w:rsid w:val="09C8EB90"/>
    <w:rsid w:val="09C9AA31"/>
    <w:rsid w:val="09CD7EEA"/>
    <w:rsid w:val="09DFC066"/>
    <w:rsid w:val="09DFEA02"/>
    <w:rsid w:val="09E07D84"/>
    <w:rsid w:val="09E6A53F"/>
    <w:rsid w:val="09FEA844"/>
    <w:rsid w:val="0A291971"/>
    <w:rsid w:val="0A537A44"/>
    <w:rsid w:val="0A57474B"/>
    <w:rsid w:val="0A5A972A"/>
    <w:rsid w:val="0A6967BE"/>
    <w:rsid w:val="0A8E1E8E"/>
    <w:rsid w:val="0ABF608D"/>
    <w:rsid w:val="0AC84DE2"/>
    <w:rsid w:val="0AD685FE"/>
    <w:rsid w:val="0ADD84C8"/>
    <w:rsid w:val="0AFB7F78"/>
    <w:rsid w:val="0B5A0E03"/>
    <w:rsid w:val="0B5F3C66"/>
    <w:rsid w:val="0B80E467"/>
    <w:rsid w:val="0B889ABE"/>
    <w:rsid w:val="0BA38CE6"/>
    <w:rsid w:val="0BAEB46C"/>
    <w:rsid w:val="0BC7F56D"/>
    <w:rsid w:val="0BD46B53"/>
    <w:rsid w:val="0BDE4B76"/>
    <w:rsid w:val="0BEF4870"/>
    <w:rsid w:val="0BFB333F"/>
    <w:rsid w:val="0C22CE55"/>
    <w:rsid w:val="0C37DF67"/>
    <w:rsid w:val="0C454BF8"/>
    <w:rsid w:val="0C475DD6"/>
    <w:rsid w:val="0C4FC934"/>
    <w:rsid w:val="0C585BD0"/>
    <w:rsid w:val="0C58FDEB"/>
    <w:rsid w:val="0C659FCC"/>
    <w:rsid w:val="0C9372AE"/>
    <w:rsid w:val="0C9FED18"/>
    <w:rsid w:val="0CA92CC0"/>
    <w:rsid w:val="0CCAFAC5"/>
    <w:rsid w:val="0CDDC59D"/>
    <w:rsid w:val="0CFE9D72"/>
    <w:rsid w:val="0D0AE279"/>
    <w:rsid w:val="0D2108EA"/>
    <w:rsid w:val="0D273D19"/>
    <w:rsid w:val="0D29FA68"/>
    <w:rsid w:val="0D34E106"/>
    <w:rsid w:val="0D35DD25"/>
    <w:rsid w:val="0D3854E9"/>
    <w:rsid w:val="0D697AAF"/>
    <w:rsid w:val="0DFB082A"/>
    <w:rsid w:val="0DFF1132"/>
    <w:rsid w:val="0E1D0C63"/>
    <w:rsid w:val="0E47834D"/>
    <w:rsid w:val="0E55904F"/>
    <w:rsid w:val="0E76F16E"/>
    <w:rsid w:val="0E7EDDF9"/>
    <w:rsid w:val="0E9142F3"/>
    <w:rsid w:val="0E916AC8"/>
    <w:rsid w:val="0E989F31"/>
    <w:rsid w:val="0EBAB038"/>
    <w:rsid w:val="0ED2FBA4"/>
    <w:rsid w:val="0ED8EB45"/>
    <w:rsid w:val="0EF58F8D"/>
    <w:rsid w:val="0EFDB595"/>
    <w:rsid w:val="0EFFD9F8"/>
    <w:rsid w:val="0F015795"/>
    <w:rsid w:val="0F2ED8ED"/>
    <w:rsid w:val="0F59D4A8"/>
    <w:rsid w:val="0F8646A8"/>
    <w:rsid w:val="0FA69B8D"/>
    <w:rsid w:val="0FDC3858"/>
    <w:rsid w:val="0FDC3FF0"/>
    <w:rsid w:val="0FF3D7F6"/>
    <w:rsid w:val="0FFAE508"/>
    <w:rsid w:val="0FFD1CA4"/>
    <w:rsid w:val="0FFDCC68"/>
    <w:rsid w:val="1017A3D2"/>
    <w:rsid w:val="1035A6BC"/>
    <w:rsid w:val="1035EFFB"/>
    <w:rsid w:val="104C68FF"/>
    <w:rsid w:val="1058A5E9"/>
    <w:rsid w:val="107EEB8F"/>
    <w:rsid w:val="10A98B31"/>
    <w:rsid w:val="10BDEAD8"/>
    <w:rsid w:val="10C71C7E"/>
    <w:rsid w:val="10D5E445"/>
    <w:rsid w:val="10FC63F3"/>
    <w:rsid w:val="1104B525"/>
    <w:rsid w:val="1126F8FD"/>
    <w:rsid w:val="1146E98D"/>
    <w:rsid w:val="117D0385"/>
    <w:rsid w:val="118F948A"/>
    <w:rsid w:val="11A915BB"/>
    <w:rsid w:val="11D98149"/>
    <w:rsid w:val="11EDFADC"/>
    <w:rsid w:val="11F7CD72"/>
    <w:rsid w:val="1249FFEC"/>
    <w:rsid w:val="1252A21C"/>
    <w:rsid w:val="1253E5B0"/>
    <w:rsid w:val="1291B32A"/>
    <w:rsid w:val="1297C1BC"/>
    <w:rsid w:val="12B5BC6C"/>
    <w:rsid w:val="12BBD694"/>
    <w:rsid w:val="12DA35EB"/>
    <w:rsid w:val="12E42C3B"/>
    <w:rsid w:val="13001030"/>
    <w:rsid w:val="1305953E"/>
    <w:rsid w:val="1306915D"/>
    <w:rsid w:val="130A8D6C"/>
    <w:rsid w:val="1313D91A"/>
    <w:rsid w:val="132105EA"/>
    <w:rsid w:val="1345071F"/>
    <w:rsid w:val="1390EDDC"/>
    <w:rsid w:val="13CD3B7A"/>
    <w:rsid w:val="13E0C74C"/>
    <w:rsid w:val="13E94B4F"/>
    <w:rsid w:val="1424E6FC"/>
    <w:rsid w:val="1425BE3B"/>
    <w:rsid w:val="1433871F"/>
    <w:rsid w:val="14AE19B1"/>
    <w:rsid w:val="14AE91BF"/>
    <w:rsid w:val="14B733FD"/>
    <w:rsid w:val="14C60C0A"/>
    <w:rsid w:val="14CC240B"/>
    <w:rsid w:val="14CFA744"/>
    <w:rsid w:val="14DC10ED"/>
    <w:rsid w:val="14E3BBD7"/>
    <w:rsid w:val="14ECBEB7"/>
    <w:rsid w:val="152446C2"/>
    <w:rsid w:val="152B8AA3"/>
    <w:rsid w:val="15428043"/>
    <w:rsid w:val="154B635D"/>
    <w:rsid w:val="155A709B"/>
    <w:rsid w:val="155C1A3D"/>
    <w:rsid w:val="156E6DB8"/>
    <w:rsid w:val="1579B59A"/>
    <w:rsid w:val="157B07DC"/>
    <w:rsid w:val="15890517"/>
    <w:rsid w:val="158AAB56"/>
    <w:rsid w:val="15959969"/>
    <w:rsid w:val="15A7AB67"/>
    <w:rsid w:val="15B90A99"/>
    <w:rsid w:val="15D44FF1"/>
    <w:rsid w:val="15ED00C1"/>
    <w:rsid w:val="15F095C0"/>
    <w:rsid w:val="15F3D78A"/>
    <w:rsid w:val="15FBBCDA"/>
    <w:rsid w:val="160A1BF8"/>
    <w:rsid w:val="1637197A"/>
    <w:rsid w:val="165328E7"/>
    <w:rsid w:val="16550D15"/>
    <w:rsid w:val="16601BE8"/>
    <w:rsid w:val="168DE2B8"/>
    <w:rsid w:val="16966FF0"/>
    <w:rsid w:val="169B91BA"/>
    <w:rsid w:val="16BDD592"/>
    <w:rsid w:val="16CD15CD"/>
    <w:rsid w:val="16E8FED2"/>
    <w:rsid w:val="16E9D6F5"/>
    <w:rsid w:val="16F77A64"/>
    <w:rsid w:val="174AD3F2"/>
    <w:rsid w:val="176EFC1D"/>
    <w:rsid w:val="1781E0B6"/>
    <w:rsid w:val="178A75BB"/>
    <w:rsid w:val="178ECC0D"/>
    <w:rsid w:val="178FB954"/>
    <w:rsid w:val="179EFBED"/>
    <w:rsid w:val="17C800C7"/>
    <w:rsid w:val="17D30FB6"/>
    <w:rsid w:val="17D73FF9"/>
    <w:rsid w:val="17F01A37"/>
    <w:rsid w:val="17F4770D"/>
    <w:rsid w:val="180AB615"/>
    <w:rsid w:val="180C97E2"/>
    <w:rsid w:val="1821CE55"/>
    <w:rsid w:val="18285A8D"/>
    <w:rsid w:val="182DE1F9"/>
    <w:rsid w:val="1831A8D9"/>
    <w:rsid w:val="183DF6A7"/>
    <w:rsid w:val="18486B1C"/>
    <w:rsid w:val="184FBDD1"/>
    <w:rsid w:val="1857F32E"/>
    <w:rsid w:val="185B995A"/>
    <w:rsid w:val="1867AE02"/>
    <w:rsid w:val="187503F7"/>
    <w:rsid w:val="189D6C4A"/>
    <w:rsid w:val="18B575CC"/>
    <w:rsid w:val="18D9E0DE"/>
    <w:rsid w:val="18DA8929"/>
    <w:rsid w:val="18F1A77A"/>
    <w:rsid w:val="18FEC73E"/>
    <w:rsid w:val="1905D450"/>
    <w:rsid w:val="191677E5"/>
    <w:rsid w:val="1926461C"/>
    <w:rsid w:val="192C1001"/>
    <w:rsid w:val="1935C72A"/>
    <w:rsid w:val="19412542"/>
    <w:rsid w:val="194345B9"/>
    <w:rsid w:val="19525323"/>
    <w:rsid w:val="1955ECE9"/>
    <w:rsid w:val="1963E9EA"/>
    <w:rsid w:val="196AC5A9"/>
    <w:rsid w:val="196B3677"/>
    <w:rsid w:val="196E6E7B"/>
    <w:rsid w:val="197D0B51"/>
    <w:rsid w:val="197F50A5"/>
    <w:rsid w:val="198F8F5D"/>
    <w:rsid w:val="1997EE80"/>
    <w:rsid w:val="19ABE645"/>
    <w:rsid w:val="19BCA56B"/>
    <w:rsid w:val="19C967C6"/>
    <w:rsid w:val="19DF8CA2"/>
    <w:rsid w:val="19EB83E9"/>
    <w:rsid w:val="19EF8A5A"/>
    <w:rsid w:val="1A036061"/>
    <w:rsid w:val="1A20175D"/>
    <w:rsid w:val="1A45BD22"/>
    <w:rsid w:val="1A6DE994"/>
    <w:rsid w:val="1A835F46"/>
    <w:rsid w:val="1A8431C9"/>
    <w:rsid w:val="1A94A352"/>
    <w:rsid w:val="1A9CBF1E"/>
    <w:rsid w:val="1AC5EC5A"/>
    <w:rsid w:val="1ADFEAFB"/>
    <w:rsid w:val="1AF16391"/>
    <w:rsid w:val="1B264012"/>
    <w:rsid w:val="1B33FA88"/>
    <w:rsid w:val="1B377CC9"/>
    <w:rsid w:val="1B47B6A6"/>
    <w:rsid w:val="1B62592F"/>
    <w:rsid w:val="1B696BCF"/>
    <w:rsid w:val="1B86FC4A"/>
    <w:rsid w:val="1B98996A"/>
    <w:rsid w:val="1BA3C2DC"/>
    <w:rsid w:val="1BBC661E"/>
    <w:rsid w:val="1BE3F141"/>
    <w:rsid w:val="1BE47975"/>
    <w:rsid w:val="1BF8BDEA"/>
    <w:rsid w:val="1C0EADED"/>
    <w:rsid w:val="1C290ED7"/>
    <w:rsid w:val="1C4B310A"/>
    <w:rsid w:val="1CAB7D8D"/>
    <w:rsid w:val="1CAF23B1"/>
    <w:rsid w:val="1CC21073"/>
    <w:rsid w:val="1CE3D60C"/>
    <w:rsid w:val="1CF443CC"/>
    <w:rsid w:val="1D13ABB7"/>
    <w:rsid w:val="1D25B8F8"/>
    <w:rsid w:val="1D32FE6D"/>
    <w:rsid w:val="1D3469CB"/>
    <w:rsid w:val="1D3C3013"/>
    <w:rsid w:val="1D3C5751"/>
    <w:rsid w:val="1D41367C"/>
    <w:rsid w:val="1D558111"/>
    <w:rsid w:val="1D5D6E97"/>
    <w:rsid w:val="1D7AEE9F"/>
    <w:rsid w:val="1D7EBD64"/>
    <w:rsid w:val="1D8CC6A0"/>
    <w:rsid w:val="1D8D9DDF"/>
    <w:rsid w:val="1D8F148D"/>
    <w:rsid w:val="1D9CAD5F"/>
    <w:rsid w:val="1DD594C1"/>
    <w:rsid w:val="1DECF455"/>
    <w:rsid w:val="1DFF8124"/>
    <w:rsid w:val="1E3C721D"/>
    <w:rsid w:val="1E3FAF04"/>
    <w:rsid w:val="1E5C4FDB"/>
    <w:rsid w:val="1E6AAF74"/>
    <w:rsid w:val="1E6F2E8D"/>
    <w:rsid w:val="1E7E1C1C"/>
    <w:rsid w:val="1E979C11"/>
    <w:rsid w:val="1E9EB714"/>
    <w:rsid w:val="1EBE0594"/>
    <w:rsid w:val="1ED4F4F1"/>
    <w:rsid w:val="1ED8ADE5"/>
    <w:rsid w:val="1EF8D146"/>
    <w:rsid w:val="1F032F54"/>
    <w:rsid w:val="1F13119F"/>
    <w:rsid w:val="1F16D129"/>
    <w:rsid w:val="1F20ADEF"/>
    <w:rsid w:val="1F23DE9A"/>
    <w:rsid w:val="1F462D0A"/>
    <w:rsid w:val="1F464EAF"/>
    <w:rsid w:val="1F8E218B"/>
    <w:rsid w:val="1F91CD01"/>
    <w:rsid w:val="1F9244D8"/>
    <w:rsid w:val="1F9B62B1"/>
    <w:rsid w:val="1FB4D620"/>
    <w:rsid w:val="1FE019D9"/>
    <w:rsid w:val="1FE0371D"/>
    <w:rsid w:val="1FFE3D3F"/>
    <w:rsid w:val="2026FD9B"/>
    <w:rsid w:val="202E426E"/>
    <w:rsid w:val="2034A02C"/>
    <w:rsid w:val="2035F3EE"/>
    <w:rsid w:val="204B5DA5"/>
    <w:rsid w:val="2061F551"/>
    <w:rsid w:val="2065B6A1"/>
    <w:rsid w:val="206B4584"/>
    <w:rsid w:val="207A660D"/>
    <w:rsid w:val="207BE6FC"/>
    <w:rsid w:val="2093E2A4"/>
    <w:rsid w:val="209AB581"/>
    <w:rsid w:val="20A24DF0"/>
    <w:rsid w:val="20ABFE1E"/>
    <w:rsid w:val="20B64007"/>
    <w:rsid w:val="20B75DC9"/>
    <w:rsid w:val="20EC7AA7"/>
    <w:rsid w:val="20F3C2C4"/>
    <w:rsid w:val="20FB7D79"/>
    <w:rsid w:val="20FC11BD"/>
    <w:rsid w:val="21145EF8"/>
    <w:rsid w:val="213721E6"/>
    <w:rsid w:val="213CC209"/>
    <w:rsid w:val="213DBED7"/>
    <w:rsid w:val="213FD6B8"/>
    <w:rsid w:val="2145AB62"/>
    <w:rsid w:val="2163CBED"/>
    <w:rsid w:val="216F1EA7"/>
    <w:rsid w:val="2178DC88"/>
    <w:rsid w:val="218C8FF7"/>
    <w:rsid w:val="21A2C22C"/>
    <w:rsid w:val="21A4225F"/>
    <w:rsid w:val="21E1C09F"/>
    <w:rsid w:val="21E71CDA"/>
    <w:rsid w:val="21FE8494"/>
    <w:rsid w:val="21FEE7AC"/>
    <w:rsid w:val="221D1D67"/>
    <w:rsid w:val="222C56CB"/>
    <w:rsid w:val="222D4FBF"/>
    <w:rsid w:val="2235ECD5"/>
    <w:rsid w:val="224E5FC2"/>
    <w:rsid w:val="22529A3A"/>
    <w:rsid w:val="2252C7BC"/>
    <w:rsid w:val="22566A8B"/>
    <w:rsid w:val="2259B9EF"/>
    <w:rsid w:val="2261E185"/>
    <w:rsid w:val="22741C71"/>
    <w:rsid w:val="22766D3F"/>
    <w:rsid w:val="228052EA"/>
    <w:rsid w:val="228427BB"/>
    <w:rsid w:val="2289A53A"/>
    <w:rsid w:val="22CA8A6B"/>
    <w:rsid w:val="22E2124D"/>
    <w:rsid w:val="2302C37C"/>
    <w:rsid w:val="2302F64D"/>
    <w:rsid w:val="230A91FF"/>
    <w:rsid w:val="2315943F"/>
    <w:rsid w:val="2339A02E"/>
    <w:rsid w:val="2369C4DE"/>
    <w:rsid w:val="23708170"/>
    <w:rsid w:val="23872D83"/>
    <w:rsid w:val="23A87405"/>
    <w:rsid w:val="23AB98D5"/>
    <w:rsid w:val="23DDF58A"/>
    <w:rsid w:val="23F1D5C8"/>
    <w:rsid w:val="240019CB"/>
    <w:rsid w:val="24062DAF"/>
    <w:rsid w:val="24080693"/>
    <w:rsid w:val="2409E737"/>
    <w:rsid w:val="24495E36"/>
    <w:rsid w:val="246AA5EF"/>
    <w:rsid w:val="24856B80"/>
    <w:rsid w:val="24A3F0B2"/>
    <w:rsid w:val="24A44863"/>
    <w:rsid w:val="24A7A262"/>
    <w:rsid w:val="24AA0EF7"/>
    <w:rsid w:val="24B55E5A"/>
    <w:rsid w:val="24CB2CB8"/>
    <w:rsid w:val="24D5BF94"/>
    <w:rsid w:val="24DC9A60"/>
    <w:rsid w:val="24EEE7F1"/>
    <w:rsid w:val="24F30870"/>
    <w:rsid w:val="2515023B"/>
    <w:rsid w:val="251E5062"/>
    <w:rsid w:val="25270D04"/>
    <w:rsid w:val="2531B153"/>
    <w:rsid w:val="2546AA80"/>
    <w:rsid w:val="25666DDD"/>
    <w:rsid w:val="2579EA83"/>
    <w:rsid w:val="2582E166"/>
    <w:rsid w:val="258DE5EF"/>
    <w:rsid w:val="25BFAC03"/>
    <w:rsid w:val="25EF8532"/>
    <w:rsid w:val="2613AB6E"/>
    <w:rsid w:val="262238FB"/>
    <w:rsid w:val="2639FF97"/>
    <w:rsid w:val="263B4397"/>
    <w:rsid w:val="263D4001"/>
    <w:rsid w:val="263D8940"/>
    <w:rsid w:val="2652ECD0"/>
    <w:rsid w:val="2653A478"/>
    <w:rsid w:val="26637EEF"/>
    <w:rsid w:val="267C012E"/>
    <w:rsid w:val="26C6AFBA"/>
    <w:rsid w:val="26C7A8C2"/>
    <w:rsid w:val="26DFA22F"/>
    <w:rsid w:val="26F66876"/>
    <w:rsid w:val="26FF9618"/>
    <w:rsid w:val="271B25F2"/>
    <w:rsid w:val="274014A8"/>
    <w:rsid w:val="27A6EE15"/>
    <w:rsid w:val="27AEE164"/>
    <w:rsid w:val="27B7B8A2"/>
    <w:rsid w:val="27B958EC"/>
    <w:rsid w:val="27BC4B2E"/>
    <w:rsid w:val="27EC3E08"/>
    <w:rsid w:val="2813A3AA"/>
    <w:rsid w:val="283324FB"/>
    <w:rsid w:val="28725CD5"/>
    <w:rsid w:val="287ABE72"/>
    <w:rsid w:val="288D1FFF"/>
    <w:rsid w:val="288E7A50"/>
    <w:rsid w:val="2890D1D9"/>
    <w:rsid w:val="289238D7"/>
    <w:rsid w:val="28A0213E"/>
    <w:rsid w:val="28DCD098"/>
    <w:rsid w:val="28E7DE66"/>
    <w:rsid w:val="28ED3612"/>
    <w:rsid w:val="2907043C"/>
    <w:rsid w:val="2929B48D"/>
    <w:rsid w:val="293C7D2C"/>
    <w:rsid w:val="295337D1"/>
    <w:rsid w:val="2959FD3F"/>
    <w:rsid w:val="29638CB0"/>
    <w:rsid w:val="296E6A48"/>
    <w:rsid w:val="2970A43A"/>
    <w:rsid w:val="297E28A5"/>
    <w:rsid w:val="29A58E47"/>
    <w:rsid w:val="29A83D2B"/>
    <w:rsid w:val="29A930B7"/>
    <w:rsid w:val="29C22ED6"/>
    <w:rsid w:val="29CC9C75"/>
    <w:rsid w:val="2A0CB28D"/>
    <w:rsid w:val="2A1ADA59"/>
    <w:rsid w:val="2A1D3401"/>
    <w:rsid w:val="2A29611C"/>
    <w:rsid w:val="2A2C7725"/>
    <w:rsid w:val="2A343F24"/>
    <w:rsid w:val="2A4ECAA5"/>
    <w:rsid w:val="2A522F3C"/>
    <w:rsid w:val="2A58B70A"/>
    <w:rsid w:val="2A650B34"/>
    <w:rsid w:val="2AB185B2"/>
    <w:rsid w:val="2AB4D0CA"/>
    <w:rsid w:val="2AD68D74"/>
    <w:rsid w:val="2B010FD6"/>
    <w:rsid w:val="2B041FBA"/>
    <w:rsid w:val="2B2CF20B"/>
    <w:rsid w:val="2B396133"/>
    <w:rsid w:val="2B3B5FC3"/>
    <w:rsid w:val="2B4A97DD"/>
    <w:rsid w:val="2BC166C2"/>
    <w:rsid w:val="2BCBFD3A"/>
    <w:rsid w:val="2BCC1B56"/>
    <w:rsid w:val="2BCFD47A"/>
    <w:rsid w:val="2BD00045"/>
    <w:rsid w:val="2BE96C16"/>
    <w:rsid w:val="2BF0F3FA"/>
    <w:rsid w:val="2BF595EF"/>
    <w:rsid w:val="2C722DF8"/>
    <w:rsid w:val="2C7861F3"/>
    <w:rsid w:val="2CAEB22D"/>
    <w:rsid w:val="2CC3D278"/>
    <w:rsid w:val="2CC4D0F5"/>
    <w:rsid w:val="2CE0D179"/>
    <w:rsid w:val="2CFD1E36"/>
    <w:rsid w:val="2D042B48"/>
    <w:rsid w:val="2D18D26C"/>
    <w:rsid w:val="2D4BC2E1"/>
    <w:rsid w:val="2D5A6A04"/>
    <w:rsid w:val="2D65AE30"/>
    <w:rsid w:val="2D6BDFE6"/>
    <w:rsid w:val="2D712E1C"/>
    <w:rsid w:val="2D739261"/>
    <w:rsid w:val="2D769A8B"/>
    <w:rsid w:val="2DBB891D"/>
    <w:rsid w:val="2E234ED6"/>
    <w:rsid w:val="2E40FD63"/>
    <w:rsid w:val="2E4AA122"/>
    <w:rsid w:val="2E575BBF"/>
    <w:rsid w:val="2E581A75"/>
    <w:rsid w:val="2E620B51"/>
    <w:rsid w:val="2E75DB27"/>
    <w:rsid w:val="2E7F0926"/>
    <w:rsid w:val="2E8ED602"/>
    <w:rsid w:val="2EA8F244"/>
    <w:rsid w:val="2EAC240A"/>
    <w:rsid w:val="2EB63BA4"/>
    <w:rsid w:val="2EC71B09"/>
    <w:rsid w:val="2ED0BB84"/>
    <w:rsid w:val="2ED8F339"/>
    <w:rsid w:val="2EDBB142"/>
    <w:rsid w:val="2EEBC65E"/>
    <w:rsid w:val="2F32FF50"/>
    <w:rsid w:val="2F4E0386"/>
    <w:rsid w:val="2F5CB57B"/>
    <w:rsid w:val="2F630A5F"/>
    <w:rsid w:val="2F92CF73"/>
    <w:rsid w:val="2FA1AC6A"/>
    <w:rsid w:val="2FBE7D02"/>
    <w:rsid w:val="2FC12DBB"/>
    <w:rsid w:val="2FCDD2E1"/>
    <w:rsid w:val="2FD61B5B"/>
    <w:rsid w:val="2FDF60EE"/>
    <w:rsid w:val="2FE652EF"/>
    <w:rsid w:val="3001AC1C"/>
    <w:rsid w:val="30154A14"/>
    <w:rsid w:val="301AA41F"/>
    <w:rsid w:val="30307EC3"/>
    <w:rsid w:val="304284EA"/>
    <w:rsid w:val="305771E8"/>
    <w:rsid w:val="30644CE5"/>
    <w:rsid w:val="308170A4"/>
    <w:rsid w:val="30C7C9B4"/>
    <w:rsid w:val="30C93C48"/>
    <w:rsid w:val="30D246F0"/>
    <w:rsid w:val="30E17DF6"/>
    <w:rsid w:val="30E4BB4F"/>
    <w:rsid w:val="30E592BA"/>
    <w:rsid w:val="31079ED9"/>
    <w:rsid w:val="310D2101"/>
    <w:rsid w:val="3117F344"/>
    <w:rsid w:val="311F95F2"/>
    <w:rsid w:val="312E0B47"/>
    <w:rsid w:val="31537DFA"/>
    <w:rsid w:val="316B4496"/>
    <w:rsid w:val="31959E7D"/>
    <w:rsid w:val="31C03E41"/>
    <w:rsid w:val="31C07A3D"/>
    <w:rsid w:val="31C6A15B"/>
    <w:rsid w:val="31DCB7EB"/>
    <w:rsid w:val="31E3E86A"/>
    <w:rsid w:val="31E4839B"/>
    <w:rsid w:val="31ECCD19"/>
    <w:rsid w:val="3217885A"/>
    <w:rsid w:val="32214F1C"/>
    <w:rsid w:val="32470E1C"/>
    <w:rsid w:val="325666F3"/>
    <w:rsid w:val="325787DF"/>
    <w:rsid w:val="325F7138"/>
    <w:rsid w:val="327AA031"/>
    <w:rsid w:val="3296E6EE"/>
    <w:rsid w:val="32AB20BA"/>
    <w:rsid w:val="32B730AB"/>
    <w:rsid w:val="32D25A22"/>
    <w:rsid w:val="32DEA1FF"/>
    <w:rsid w:val="33050869"/>
    <w:rsid w:val="330875BD"/>
    <w:rsid w:val="331E1245"/>
    <w:rsid w:val="332175EA"/>
    <w:rsid w:val="33475C28"/>
    <w:rsid w:val="3355F989"/>
    <w:rsid w:val="33656619"/>
    <w:rsid w:val="33781C70"/>
    <w:rsid w:val="3387D62E"/>
    <w:rsid w:val="338B3F29"/>
    <w:rsid w:val="33AC5FDE"/>
    <w:rsid w:val="33AD8ECE"/>
    <w:rsid w:val="33BDE6C2"/>
    <w:rsid w:val="33D70F1F"/>
    <w:rsid w:val="33E104D7"/>
    <w:rsid w:val="33E2BC42"/>
    <w:rsid w:val="33F28B22"/>
    <w:rsid w:val="33F3F3AE"/>
    <w:rsid w:val="341000DF"/>
    <w:rsid w:val="34315EC3"/>
    <w:rsid w:val="3435A305"/>
    <w:rsid w:val="343DD5A0"/>
    <w:rsid w:val="34637E0F"/>
    <w:rsid w:val="348157A0"/>
    <w:rsid w:val="3485C1E7"/>
    <w:rsid w:val="3486E4FD"/>
    <w:rsid w:val="34A32063"/>
    <w:rsid w:val="34AD6D2C"/>
    <w:rsid w:val="34B676C8"/>
    <w:rsid w:val="34D5226F"/>
    <w:rsid w:val="34D7D89A"/>
    <w:rsid w:val="34E67A86"/>
    <w:rsid w:val="34ECD475"/>
    <w:rsid w:val="3501805D"/>
    <w:rsid w:val="35054418"/>
    <w:rsid w:val="3540B540"/>
    <w:rsid w:val="35463DA0"/>
    <w:rsid w:val="3575D707"/>
    <w:rsid w:val="357EDF51"/>
    <w:rsid w:val="358055E6"/>
    <w:rsid w:val="35901A28"/>
    <w:rsid w:val="3594D79C"/>
    <w:rsid w:val="35AE454B"/>
    <w:rsid w:val="35C3026B"/>
    <w:rsid w:val="35CB384C"/>
    <w:rsid w:val="35DB3998"/>
    <w:rsid w:val="35DD6F49"/>
    <w:rsid w:val="35E5A331"/>
    <w:rsid w:val="35E9D7C3"/>
    <w:rsid w:val="3627E933"/>
    <w:rsid w:val="36307874"/>
    <w:rsid w:val="364228F4"/>
    <w:rsid w:val="36548342"/>
    <w:rsid w:val="366B9492"/>
    <w:rsid w:val="366DDBAC"/>
    <w:rsid w:val="367142E1"/>
    <w:rsid w:val="3693B88F"/>
    <w:rsid w:val="36971D26"/>
    <w:rsid w:val="36BB22A5"/>
    <w:rsid w:val="36C680C2"/>
    <w:rsid w:val="36E4C0BC"/>
    <w:rsid w:val="36EDE664"/>
    <w:rsid w:val="36FED112"/>
    <w:rsid w:val="3702EA79"/>
    <w:rsid w:val="3712C22C"/>
    <w:rsid w:val="3714E1E9"/>
    <w:rsid w:val="371A74A7"/>
    <w:rsid w:val="374AD6C0"/>
    <w:rsid w:val="3752366E"/>
    <w:rsid w:val="377E7091"/>
    <w:rsid w:val="377FD814"/>
    <w:rsid w:val="378AA1CE"/>
    <w:rsid w:val="379F4CB6"/>
    <w:rsid w:val="37C42044"/>
    <w:rsid w:val="37D51431"/>
    <w:rsid w:val="37D675DB"/>
    <w:rsid w:val="383ED4BE"/>
    <w:rsid w:val="385EDBA9"/>
    <w:rsid w:val="3870F40A"/>
    <w:rsid w:val="387ACDE0"/>
    <w:rsid w:val="389D57B6"/>
    <w:rsid w:val="38A057A6"/>
    <w:rsid w:val="38A587BA"/>
    <w:rsid w:val="38B64508"/>
    <w:rsid w:val="38C8FA9A"/>
    <w:rsid w:val="38C9CEC2"/>
    <w:rsid w:val="38D75792"/>
    <w:rsid w:val="38EC5665"/>
    <w:rsid w:val="38EC8FDB"/>
    <w:rsid w:val="390F95EC"/>
    <w:rsid w:val="3939FF1B"/>
    <w:rsid w:val="393F16C8"/>
    <w:rsid w:val="396FC858"/>
    <w:rsid w:val="39747F18"/>
    <w:rsid w:val="39776EA9"/>
    <w:rsid w:val="3988DF70"/>
    <w:rsid w:val="398FE2D9"/>
    <w:rsid w:val="39B231EF"/>
    <w:rsid w:val="39BBBB46"/>
    <w:rsid w:val="39C0776E"/>
    <w:rsid w:val="39C10EE6"/>
    <w:rsid w:val="39DC196F"/>
    <w:rsid w:val="39FD429A"/>
    <w:rsid w:val="3A0E2531"/>
    <w:rsid w:val="3A12CD4E"/>
    <w:rsid w:val="3A17737D"/>
    <w:rsid w:val="3A2D2846"/>
    <w:rsid w:val="3A521569"/>
    <w:rsid w:val="3A645459"/>
    <w:rsid w:val="3AADE9A7"/>
    <w:rsid w:val="3AC6D6F9"/>
    <w:rsid w:val="3AE6D373"/>
    <w:rsid w:val="3AFB8F30"/>
    <w:rsid w:val="3B0B98B9"/>
    <w:rsid w:val="3B37EFF5"/>
    <w:rsid w:val="3B40534E"/>
    <w:rsid w:val="3B433AB5"/>
    <w:rsid w:val="3B513E8E"/>
    <w:rsid w:val="3B517490"/>
    <w:rsid w:val="3B62D394"/>
    <w:rsid w:val="3B738289"/>
    <w:rsid w:val="3B99C930"/>
    <w:rsid w:val="3BA809DE"/>
    <w:rsid w:val="3BE22104"/>
    <w:rsid w:val="3BEDE5CA"/>
    <w:rsid w:val="3BEF5A5D"/>
    <w:rsid w:val="3C25C7BD"/>
    <w:rsid w:val="3C2BF6E5"/>
    <w:rsid w:val="3C453558"/>
    <w:rsid w:val="3C46B203"/>
    <w:rsid w:val="3C58E554"/>
    <w:rsid w:val="3C87F53E"/>
    <w:rsid w:val="3C883393"/>
    <w:rsid w:val="3C88B470"/>
    <w:rsid w:val="3C962E43"/>
    <w:rsid w:val="3C983377"/>
    <w:rsid w:val="3CA854EF"/>
    <w:rsid w:val="3CAE1571"/>
    <w:rsid w:val="3CAE16CD"/>
    <w:rsid w:val="3CBFE8BA"/>
    <w:rsid w:val="3CD166AC"/>
    <w:rsid w:val="3CDA9852"/>
    <w:rsid w:val="3CE31D50"/>
    <w:rsid w:val="3CF1348B"/>
    <w:rsid w:val="3D3788AE"/>
    <w:rsid w:val="3D4BFDE4"/>
    <w:rsid w:val="3D568F2D"/>
    <w:rsid w:val="3D5EEE50"/>
    <w:rsid w:val="3D644B25"/>
    <w:rsid w:val="3D6AAA84"/>
    <w:rsid w:val="3D6C507D"/>
    <w:rsid w:val="3D7486ED"/>
    <w:rsid w:val="3D7A787A"/>
    <w:rsid w:val="3D7DF165"/>
    <w:rsid w:val="3D7EBAB3"/>
    <w:rsid w:val="3D85784D"/>
    <w:rsid w:val="3D8AEFB3"/>
    <w:rsid w:val="3DA31AF6"/>
    <w:rsid w:val="3DB6BEDD"/>
    <w:rsid w:val="3DCF4BC7"/>
    <w:rsid w:val="3DED0777"/>
    <w:rsid w:val="3E2BF7F6"/>
    <w:rsid w:val="3E347F51"/>
    <w:rsid w:val="3E372E56"/>
    <w:rsid w:val="3E3F4A62"/>
    <w:rsid w:val="3E42BA8A"/>
    <w:rsid w:val="3E43397B"/>
    <w:rsid w:val="3E540F7C"/>
    <w:rsid w:val="3E7572CD"/>
    <w:rsid w:val="3E899A2D"/>
    <w:rsid w:val="3ED60286"/>
    <w:rsid w:val="3EDE8DA7"/>
    <w:rsid w:val="3EE10AAF"/>
    <w:rsid w:val="3EF10BBE"/>
    <w:rsid w:val="3F03801D"/>
    <w:rsid w:val="3F115F92"/>
    <w:rsid w:val="3F2BDC4D"/>
    <w:rsid w:val="3F5BD15F"/>
    <w:rsid w:val="3F8AA916"/>
    <w:rsid w:val="3F8D1599"/>
    <w:rsid w:val="3FA9730B"/>
    <w:rsid w:val="3FF44320"/>
    <w:rsid w:val="401391A0"/>
    <w:rsid w:val="4028134F"/>
    <w:rsid w:val="40393A0F"/>
    <w:rsid w:val="40456C32"/>
    <w:rsid w:val="404659D3"/>
    <w:rsid w:val="404CB9B3"/>
    <w:rsid w:val="405E5DAE"/>
    <w:rsid w:val="408E461A"/>
    <w:rsid w:val="40999E1A"/>
    <w:rsid w:val="40A233AF"/>
    <w:rsid w:val="40BABD37"/>
    <w:rsid w:val="40BBB84A"/>
    <w:rsid w:val="40D4E0A7"/>
    <w:rsid w:val="40EEF67F"/>
    <w:rsid w:val="40F31014"/>
    <w:rsid w:val="40F4B7FB"/>
    <w:rsid w:val="4125725E"/>
    <w:rsid w:val="413FA1D4"/>
    <w:rsid w:val="4161BD73"/>
    <w:rsid w:val="41680E2D"/>
    <w:rsid w:val="418428AF"/>
    <w:rsid w:val="41892315"/>
    <w:rsid w:val="419DF459"/>
    <w:rsid w:val="41A68191"/>
    <w:rsid w:val="41BEADCF"/>
    <w:rsid w:val="41E9B218"/>
    <w:rsid w:val="421830D5"/>
    <w:rsid w:val="422A17E1"/>
    <w:rsid w:val="425D274E"/>
    <w:rsid w:val="4265A723"/>
    <w:rsid w:val="4291F257"/>
    <w:rsid w:val="42C739CC"/>
    <w:rsid w:val="42E98DCF"/>
    <w:rsid w:val="42F96E37"/>
    <w:rsid w:val="4300F486"/>
    <w:rsid w:val="43090892"/>
    <w:rsid w:val="432B140B"/>
    <w:rsid w:val="432FD45E"/>
    <w:rsid w:val="435E3E39"/>
    <w:rsid w:val="4377986C"/>
    <w:rsid w:val="43837FA3"/>
    <w:rsid w:val="4385476E"/>
    <w:rsid w:val="438A0F64"/>
    <w:rsid w:val="438CEDA3"/>
    <w:rsid w:val="439799A0"/>
    <w:rsid w:val="43A4C8BF"/>
    <w:rsid w:val="43C07E74"/>
    <w:rsid w:val="43CC1B47"/>
    <w:rsid w:val="43D018BD"/>
    <w:rsid w:val="440ED8DF"/>
    <w:rsid w:val="44307D05"/>
    <w:rsid w:val="44360BB0"/>
    <w:rsid w:val="443B7AF2"/>
    <w:rsid w:val="444D76DA"/>
    <w:rsid w:val="44559931"/>
    <w:rsid w:val="445C10CF"/>
    <w:rsid w:val="446BC93B"/>
    <w:rsid w:val="44953E98"/>
    <w:rsid w:val="44B27AFF"/>
    <w:rsid w:val="44C2B5CA"/>
    <w:rsid w:val="44ED5CB2"/>
    <w:rsid w:val="450371D5"/>
    <w:rsid w:val="4520A1FC"/>
    <w:rsid w:val="45255608"/>
    <w:rsid w:val="452A0174"/>
    <w:rsid w:val="45461C2D"/>
    <w:rsid w:val="4550FDB3"/>
    <w:rsid w:val="45570730"/>
    <w:rsid w:val="45872CDB"/>
    <w:rsid w:val="458F296D"/>
    <w:rsid w:val="45C48AA1"/>
    <w:rsid w:val="45C6C9F0"/>
    <w:rsid w:val="4607B642"/>
    <w:rsid w:val="460CE2BD"/>
    <w:rsid w:val="460E27C2"/>
    <w:rsid w:val="461FAFAF"/>
    <w:rsid w:val="462E7000"/>
    <w:rsid w:val="463F9A8D"/>
    <w:rsid w:val="4666B66A"/>
    <w:rsid w:val="466C5EAD"/>
    <w:rsid w:val="4676C230"/>
    <w:rsid w:val="4694D034"/>
    <w:rsid w:val="469A00E5"/>
    <w:rsid w:val="469F8A86"/>
    <w:rsid w:val="46ABAD59"/>
    <w:rsid w:val="46AEE25C"/>
    <w:rsid w:val="46B476D5"/>
    <w:rsid w:val="46BD904D"/>
    <w:rsid w:val="46F53AC0"/>
    <w:rsid w:val="4706B3FC"/>
    <w:rsid w:val="476D349D"/>
    <w:rsid w:val="476D7A9C"/>
    <w:rsid w:val="476FBDC9"/>
    <w:rsid w:val="4777C269"/>
    <w:rsid w:val="478C964B"/>
    <w:rsid w:val="47C965CE"/>
    <w:rsid w:val="47CE6F9E"/>
    <w:rsid w:val="47D98FAD"/>
    <w:rsid w:val="47F65E6A"/>
    <w:rsid w:val="481C4EDA"/>
    <w:rsid w:val="482A08E8"/>
    <w:rsid w:val="48398E05"/>
    <w:rsid w:val="484C41B4"/>
    <w:rsid w:val="48504736"/>
    <w:rsid w:val="48678240"/>
    <w:rsid w:val="48797511"/>
    <w:rsid w:val="4893B4DF"/>
    <w:rsid w:val="48CCA3DD"/>
    <w:rsid w:val="48DAC21E"/>
    <w:rsid w:val="48DC1AAA"/>
    <w:rsid w:val="48F45990"/>
    <w:rsid w:val="48F90C45"/>
    <w:rsid w:val="48FF0092"/>
    <w:rsid w:val="49011BF4"/>
    <w:rsid w:val="490AA12B"/>
    <w:rsid w:val="49290A54"/>
    <w:rsid w:val="492B41F3"/>
    <w:rsid w:val="492FA6C6"/>
    <w:rsid w:val="493C07B7"/>
    <w:rsid w:val="493F40FE"/>
    <w:rsid w:val="4945D596"/>
    <w:rsid w:val="49B5304D"/>
    <w:rsid w:val="49B91CEA"/>
    <w:rsid w:val="49CE4A06"/>
    <w:rsid w:val="49E73F92"/>
    <w:rsid w:val="4A19BEC9"/>
    <w:rsid w:val="4A1B5260"/>
    <w:rsid w:val="4A3D3B9D"/>
    <w:rsid w:val="4A4915F5"/>
    <w:rsid w:val="4A6C49DC"/>
    <w:rsid w:val="4A99E96A"/>
    <w:rsid w:val="4AC4D7BA"/>
    <w:rsid w:val="4AC53427"/>
    <w:rsid w:val="4AC68E59"/>
    <w:rsid w:val="4B027608"/>
    <w:rsid w:val="4B4375D9"/>
    <w:rsid w:val="4B438074"/>
    <w:rsid w:val="4B6F833F"/>
    <w:rsid w:val="4B77DC5E"/>
    <w:rsid w:val="4B7ABDC6"/>
    <w:rsid w:val="4BB9312A"/>
    <w:rsid w:val="4BCCD479"/>
    <w:rsid w:val="4BCEEEDA"/>
    <w:rsid w:val="4BD4EB9B"/>
    <w:rsid w:val="4BF28525"/>
    <w:rsid w:val="4BF395AD"/>
    <w:rsid w:val="4BFC19B0"/>
    <w:rsid w:val="4BFCC753"/>
    <w:rsid w:val="4BFDE042"/>
    <w:rsid w:val="4C12D1F5"/>
    <w:rsid w:val="4C242CF5"/>
    <w:rsid w:val="4C4B7231"/>
    <w:rsid w:val="4C4E351F"/>
    <w:rsid w:val="4C53D690"/>
    <w:rsid w:val="4C73DD8E"/>
    <w:rsid w:val="4CAEDC11"/>
    <w:rsid w:val="4CC05C61"/>
    <w:rsid w:val="4CCBAC20"/>
    <w:rsid w:val="4CD90183"/>
    <w:rsid w:val="4CDB9E51"/>
    <w:rsid w:val="4CDEA42A"/>
    <w:rsid w:val="4CE07D64"/>
    <w:rsid w:val="4CF01C6A"/>
    <w:rsid w:val="4CF17A92"/>
    <w:rsid w:val="4CF22DE4"/>
    <w:rsid w:val="4CF44193"/>
    <w:rsid w:val="4D007E0D"/>
    <w:rsid w:val="4D0B53A0"/>
    <w:rsid w:val="4D23CA91"/>
    <w:rsid w:val="4D255D8D"/>
    <w:rsid w:val="4D3923FE"/>
    <w:rsid w:val="4D56D01F"/>
    <w:rsid w:val="4D978920"/>
    <w:rsid w:val="4DC393C3"/>
    <w:rsid w:val="4DC3C694"/>
    <w:rsid w:val="4DF09145"/>
    <w:rsid w:val="4DF94819"/>
    <w:rsid w:val="4E015ABA"/>
    <w:rsid w:val="4E1401DC"/>
    <w:rsid w:val="4E38B897"/>
    <w:rsid w:val="4E3C30ED"/>
    <w:rsid w:val="4E5F3118"/>
    <w:rsid w:val="4E92AB61"/>
    <w:rsid w:val="4ECA4BB9"/>
    <w:rsid w:val="4ECFEB16"/>
    <w:rsid w:val="4EE9D946"/>
    <w:rsid w:val="4EF68B2E"/>
    <w:rsid w:val="4F0705EC"/>
    <w:rsid w:val="4F0C27B6"/>
    <w:rsid w:val="4F167221"/>
    <w:rsid w:val="4F29439F"/>
    <w:rsid w:val="4F4AB1A8"/>
    <w:rsid w:val="4F57A248"/>
    <w:rsid w:val="4F6100F0"/>
    <w:rsid w:val="4F6649F8"/>
    <w:rsid w:val="4F8D9096"/>
    <w:rsid w:val="4F8E868C"/>
    <w:rsid w:val="4F974389"/>
    <w:rsid w:val="4F9BE1AB"/>
    <w:rsid w:val="4F9D9D78"/>
    <w:rsid w:val="4FA5D762"/>
    <w:rsid w:val="4FA953AA"/>
    <w:rsid w:val="4FB45A04"/>
    <w:rsid w:val="4FB8DA89"/>
    <w:rsid w:val="4FBB18BE"/>
    <w:rsid w:val="4FF765AB"/>
    <w:rsid w:val="500A8026"/>
    <w:rsid w:val="50167FF7"/>
    <w:rsid w:val="5024632D"/>
    <w:rsid w:val="5034D4B6"/>
    <w:rsid w:val="504D971B"/>
    <w:rsid w:val="505DFC04"/>
    <w:rsid w:val="5062D8F2"/>
    <w:rsid w:val="5074F97C"/>
    <w:rsid w:val="50761692"/>
    <w:rsid w:val="508F9112"/>
    <w:rsid w:val="509116D1"/>
    <w:rsid w:val="50B0E9F6"/>
    <w:rsid w:val="50E5CBC9"/>
    <w:rsid w:val="50F5AE14"/>
    <w:rsid w:val="5107FBFE"/>
    <w:rsid w:val="511B4082"/>
    <w:rsid w:val="513FC6CD"/>
    <w:rsid w:val="5169B1B7"/>
    <w:rsid w:val="5176DBE9"/>
    <w:rsid w:val="51842E7E"/>
    <w:rsid w:val="519C8458"/>
    <w:rsid w:val="51AA1346"/>
    <w:rsid w:val="51C52816"/>
    <w:rsid w:val="51D891A2"/>
    <w:rsid w:val="51E0EC09"/>
    <w:rsid w:val="521CF119"/>
    <w:rsid w:val="5234A593"/>
    <w:rsid w:val="524A8613"/>
    <w:rsid w:val="525473D8"/>
    <w:rsid w:val="52564B7B"/>
    <w:rsid w:val="525C1560"/>
    <w:rsid w:val="526064E6"/>
    <w:rsid w:val="527304E1"/>
    <w:rsid w:val="527599FB"/>
    <w:rsid w:val="527A6270"/>
    <w:rsid w:val="52851416"/>
    <w:rsid w:val="5290E336"/>
    <w:rsid w:val="52AE2714"/>
    <w:rsid w:val="52C8D0D0"/>
    <w:rsid w:val="52CF84F8"/>
    <w:rsid w:val="52DC2313"/>
    <w:rsid w:val="52F3C271"/>
    <w:rsid w:val="52FE02BC"/>
    <w:rsid w:val="5303F45A"/>
    <w:rsid w:val="530ABFBF"/>
    <w:rsid w:val="53414698"/>
    <w:rsid w:val="5350C495"/>
    <w:rsid w:val="537DB04F"/>
    <w:rsid w:val="537FE78E"/>
    <w:rsid w:val="53B19147"/>
    <w:rsid w:val="53B50FA5"/>
    <w:rsid w:val="53BAC2ED"/>
    <w:rsid w:val="53C49D1E"/>
    <w:rsid w:val="53C87C5D"/>
    <w:rsid w:val="53CDA902"/>
    <w:rsid w:val="53D328EE"/>
    <w:rsid w:val="53F2C236"/>
    <w:rsid w:val="5404DBA6"/>
    <w:rsid w:val="54252645"/>
    <w:rsid w:val="544932B7"/>
    <w:rsid w:val="544D8456"/>
    <w:rsid w:val="54678D7E"/>
    <w:rsid w:val="548EB858"/>
    <w:rsid w:val="548EE32C"/>
    <w:rsid w:val="54948E37"/>
    <w:rsid w:val="54BDB56B"/>
    <w:rsid w:val="54C4C8EC"/>
    <w:rsid w:val="54D15FF8"/>
    <w:rsid w:val="54D80D86"/>
    <w:rsid w:val="54E9F11A"/>
    <w:rsid w:val="552CB762"/>
    <w:rsid w:val="552FEEC0"/>
    <w:rsid w:val="553E5ED6"/>
    <w:rsid w:val="55411ABF"/>
    <w:rsid w:val="554ED899"/>
    <w:rsid w:val="5593F924"/>
    <w:rsid w:val="55972978"/>
    <w:rsid w:val="55CF909B"/>
    <w:rsid w:val="55DE2F4F"/>
    <w:rsid w:val="55E12E9D"/>
    <w:rsid w:val="5607AC70"/>
    <w:rsid w:val="5627C683"/>
    <w:rsid w:val="563643A6"/>
    <w:rsid w:val="56504159"/>
    <w:rsid w:val="567CC396"/>
    <w:rsid w:val="567EE085"/>
    <w:rsid w:val="56A77039"/>
    <w:rsid w:val="56ACD548"/>
    <w:rsid w:val="56F1CC37"/>
    <w:rsid w:val="572F8683"/>
    <w:rsid w:val="5738B32A"/>
    <w:rsid w:val="57602106"/>
    <w:rsid w:val="5783A59D"/>
    <w:rsid w:val="579644F8"/>
    <w:rsid w:val="57AAC6C9"/>
    <w:rsid w:val="57AB4B43"/>
    <w:rsid w:val="57ABDEC5"/>
    <w:rsid w:val="57B3DF20"/>
    <w:rsid w:val="57D7D7EE"/>
    <w:rsid w:val="5838344C"/>
    <w:rsid w:val="5843F740"/>
    <w:rsid w:val="5865F1BD"/>
    <w:rsid w:val="588BCDF6"/>
    <w:rsid w:val="58A1933E"/>
    <w:rsid w:val="58ADA0AF"/>
    <w:rsid w:val="58B3B143"/>
    <w:rsid w:val="58BA62BD"/>
    <w:rsid w:val="58DA997D"/>
    <w:rsid w:val="58E52960"/>
    <w:rsid w:val="58E81A8C"/>
    <w:rsid w:val="58EFF7C4"/>
    <w:rsid w:val="5909138C"/>
    <w:rsid w:val="59162B16"/>
    <w:rsid w:val="59173BC8"/>
    <w:rsid w:val="593204CB"/>
    <w:rsid w:val="593253D0"/>
    <w:rsid w:val="59640949"/>
    <w:rsid w:val="598871F6"/>
    <w:rsid w:val="598A29B0"/>
    <w:rsid w:val="5995E8CE"/>
    <w:rsid w:val="59983A0F"/>
    <w:rsid w:val="59A3FED5"/>
    <w:rsid w:val="59B3DAAD"/>
    <w:rsid w:val="59CAF3F3"/>
    <w:rsid w:val="5A03C585"/>
    <w:rsid w:val="5A1896C9"/>
    <w:rsid w:val="5A269A2E"/>
    <w:rsid w:val="5A503B23"/>
    <w:rsid w:val="5A57516A"/>
    <w:rsid w:val="5A6534A0"/>
    <w:rsid w:val="5A6F9646"/>
    <w:rsid w:val="5A6FEF45"/>
    <w:rsid w:val="5A7B84B1"/>
    <w:rsid w:val="5A87A23E"/>
    <w:rsid w:val="5A9F5FDA"/>
    <w:rsid w:val="5AA10046"/>
    <w:rsid w:val="5AA17F53"/>
    <w:rsid w:val="5AE2EC05"/>
    <w:rsid w:val="5AE67642"/>
    <w:rsid w:val="5AFCDC18"/>
    <w:rsid w:val="5B07CA7D"/>
    <w:rsid w:val="5B107FEE"/>
    <w:rsid w:val="5B4D62E4"/>
    <w:rsid w:val="5B50E513"/>
    <w:rsid w:val="5B5115A0"/>
    <w:rsid w:val="5B5ABB9D"/>
    <w:rsid w:val="5B7FCB99"/>
    <w:rsid w:val="5BAA0803"/>
    <w:rsid w:val="5BD00360"/>
    <w:rsid w:val="5BE9CF49"/>
    <w:rsid w:val="5C2E0025"/>
    <w:rsid w:val="5C2E3FEC"/>
    <w:rsid w:val="5C37D546"/>
    <w:rsid w:val="5C3D8615"/>
    <w:rsid w:val="5C4E163B"/>
    <w:rsid w:val="5C7336DB"/>
    <w:rsid w:val="5C75D3B2"/>
    <w:rsid w:val="5C93FFFE"/>
    <w:rsid w:val="5CB90A10"/>
    <w:rsid w:val="5CBDF620"/>
    <w:rsid w:val="5CDB4588"/>
    <w:rsid w:val="5CDBDAA2"/>
    <w:rsid w:val="5CF4C7F4"/>
    <w:rsid w:val="5D31EFFF"/>
    <w:rsid w:val="5D41A910"/>
    <w:rsid w:val="5D6FB0A2"/>
    <w:rsid w:val="5D8ECC51"/>
    <w:rsid w:val="5DA43608"/>
    <w:rsid w:val="5DB692D9"/>
    <w:rsid w:val="5DDC8349"/>
    <w:rsid w:val="5DE097C8"/>
    <w:rsid w:val="5E225BAF"/>
    <w:rsid w:val="5E2DF694"/>
    <w:rsid w:val="5E3E3902"/>
    <w:rsid w:val="5E4327FB"/>
    <w:rsid w:val="5E4E09DE"/>
    <w:rsid w:val="5E55FF9E"/>
    <w:rsid w:val="5E56836D"/>
    <w:rsid w:val="5E8F4227"/>
    <w:rsid w:val="5E909855"/>
    <w:rsid w:val="5E91C4E7"/>
    <w:rsid w:val="5EA7A03B"/>
    <w:rsid w:val="5EAFC7D1"/>
    <w:rsid w:val="5EC94A61"/>
    <w:rsid w:val="5ECC869B"/>
    <w:rsid w:val="5EDEB557"/>
    <w:rsid w:val="5EEC972A"/>
    <w:rsid w:val="5EEE6818"/>
    <w:rsid w:val="5F032852"/>
    <w:rsid w:val="5F12716F"/>
    <w:rsid w:val="5F24D6EA"/>
    <w:rsid w:val="5F34658D"/>
    <w:rsid w:val="5F3E1BBD"/>
    <w:rsid w:val="5F65E0AE"/>
    <w:rsid w:val="5F682F97"/>
    <w:rsid w:val="5F73DC89"/>
    <w:rsid w:val="5F79D2A8"/>
    <w:rsid w:val="5FAEFAEA"/>
    <w:rsid w:val="5FBFDBB2"/>
    <w:rsid w:val="5FC2D10A"/>
    <w:rsid w:val="5FCB2B71"/>
    <w:rsid w:val="5FD16AFF"/>
    <w:rsid w:val="5FD807F0"/>
    <w:rsid w:val="5FE05953"/>
    <w:rsid w:val="5FE6E249"/>
    <w:rsid w:val="5FEA497E"/>
    <w:rsid w:val="5FF1ECA5"/>
    <w:rsid w:val="5FF3EF7B"/>
    <w:rsid w:val="600CE0D0"/>
    <w:rsid w:val="6011FEC1"/>
    <w:rsid w:val="60161D41"/>
    <w:rsid w:val="601F827C"/>
    <w:rsid w:val="602937D0"/>
    <w:rsid w:val="60392D85"/>
    <w:rsid w:val="604C8C17"/>
    <w:rsid w:val="606AA10F"/>
    <w:rsid w:val="609115A6"/>
    <w:rsid w:val="60964863"/>
    <w:rsid w:val="60BE1E92"/>
    <w:rsid w:val="60CB2911"/>
    <w:rsid w:val="60EDD98C"/>
    <w:rsid w:val="6100A835"/>
    <w:rsid w:val="6118388A"/>
    <w:rsid w:val="611DD928"/>
    <w:rsid w:val="6123EE53"/>
    <w:rsid w:val="6130188C"/>
    <w:rsid w:val="6131EBF0"/>
    <w:rsid w:val="613EE053"/>
    <w:rsid w:val="6152C10B"/>
    <w:rsid w:val="615D3FAA"/>
    <w:rsid w:val="61922AB2"/>
    <w:rsid w:val="61A50255"/>
    <w:rsid w:val="61A5475C"/>
    <w:rsid w:val="61D0C7B2"/>
    <w:rsid w:val="61DEA985"/>
    <w:rsid w:val="61E55A2A"/>
    <w:rsid w:val="61E8F3F0"/>
    <w:rsid w:val="61EFFCE1"/>
    <w:rsid w:val="61FC8BC5"/>
    <w:rsid w:val="6204D543"/>
    <w:rsid w:val="623128A8"/>
    <w:rsid w:val="623B162C"/>
    <w:rsid w:val="624683FE"/>
    <w:rsid w:val="625B7D3B"/>
    <w:rsid w:val="62637599"/>
    <w:rsid w:val="62758C98"/>
    <w:rsid w:val="627846DD"/>
    <w:rsid w:val="629C517E"/>
    <w:rsid w:val="62F1F603"/>
    <w:rsid w:val="62FBBD46"/>
    <w:rsid w:val="62FF3729"/>
    <w:rsid w:val="6309EF70"/>
    <w:rsid w:val="6310FD19"/>
    <w:rsid w:val="631DBA18"/>
    <w:rsid w:val="6349080B"/>
    <w:rsid w:val="634CF893"/>
    <w:rsid w:val="6352CEA1"/>
    <w:rsid w:val="6363B7A3"/>
    <w:rsid w:val="6397E2D0"/>
    <w:rsid w:val="639ECE10"/>
    <w:rsid w:val="63C13E93"/>
    <w:rsid w:val="64501C4E"/>
    <w:rsid w:val="646EDC8B"/>
    <w:rsid w:val="647AF31B"/>
    <w:rsid w:val="64BBB7CB"/>
    <w:rsid w:val="64C87698"/>
    <w:rsid w:val="64DB064B"/>
    <w:rsid w:val="64E6EC87"/>
    <w:rsid w:val="64F21A34"/>
    <w:rsid w:val="64F2FFB8"/>
    <w:rsid w:val="65140C90"/>
    <w:rsid w:val="653C7605"/>
    <w:rsid w:val="653E1232"/>
    <w:rsid w:val="65413375"/>
    <w:rsid w:val="654A9DD7"/>
    <w:rsid w:val="6561FED1"/>
    <w:rsid w:val="65820202"/>
    <w:rsid w:val="6582F865"/>
    <w:rsid w:val="65B00FD8"/>
    <w:rsid w:val="65D68155"/>
    <w:rsid w:val="65FB45EE"/>
    <w:rsid w:val="66200D6E"/>
    <w:rsid w:val="6623676D"/>
    <w:rsid w:val="666FE640"/>
    <w:rsid w:val="667EAA9D"/>
    <w:rsid w:val="6687FD4A"/>
    <w:rsid w:val="66AA92C4"/>
    <w:rsid w:val="66B4DD2F"/>
    <w:rsid w:val="66BA750F"/>
    <w:rsid w:val="66BB2EC6"/>
    <w:rsid w:val="66C256C2"/>
    <w:rsid w:val="66F195BF"/>
    <w:rsid w:val="66FCD313"/>
    <w:rsid w:val="6700D7FC"/>
    <w:rsid w:val="67048DC8"/>
    <w:rsid w:val="6719882A"/>
    <w:rsid w:val="6721F57C"/>
    <w:rsid w:val="672C36AF"/>
    <w:rsid w:val="673BA2E4"/>
    <w:rsid w:val="6744D1E2"/>
    <w:rsid w:val="674BE039"/>
    <w:rsid w:val="67518D8E"/>
    <w:rsid w:val="675815AD"/>
    <w:rsid w:val="6760EEE6"/>
    <w:rsid w:val="6770D4B6"/>
    <w:rsid w:val="67818DE2"/>
    <w:rsid w:val="6791BAEE"/>
    <w:rsid w:val="6796D60D"/>
    <w:rsid w:val="67A130E6"/>
    <w:rsid w:val="67D1C0C3"/>
    <w:rsid w:val="67F677AB"/>
    <w:rsid w:val="680F4D0E"/>
    <w:rsid w:val="68111376"/>
    <w:rsid w:val="681E8D49"/>
    <w:rsid w:val="682A3BD3"/>
    <w:rsid w:val="682E4313"/>
    <w:rsid w:val="683F72B9"/>
    <w:rsid w:val="68566216"/>
    <w:rsid w:val="68575B65"/>
    <w:rsid w:val="686FAE04"/>
    <w:rsid w:val="687F612D"/>
    <w:rsid w:val="68A48AAB"/>
    <w:rsid w:val="68B5C582"/>
    <w:rsid w:val="68C14975"/>
    <w:rsid w:val="68D3648E"/>
    <w:rsid w:val="68E14C3D"/>
    <w:rsid w:val="691DFF47"/>
    <w:rsid w:val="69259EEB"/>
    <w:rsid w:val="692716E9"/>
    <w:rsid w:val="693ABC95"/>
    <w:rsid w:val="694C1F9D"/>
    <w:rsid w:val="6950591D"/>
    <w:rsid w:val="69650D21"/>
    <w:rsid w:val="69660688"/>
    <w:rsid w:val="696D8CAE"/>
    <w:rsid w:val="6971C5B6"/>
    <w:rsid w:val="697DEC3C"/>
    <w:rsid w:val="69906018"/>
    <w:rsid w:val="699D803B"/>
    <w:rsid w:val="69A8DBE1"/>
    <w:rsid w:val="69B5697D"/>
    <w:rsid w:val="69BD5560"/>
    <w:rsid w:val="69BD825A"/>
    <w:rsid w:val="69C2C672"/>
    <w:rsid w:val="69C480D7"/>
    <w:rsid w:val="69D599DF"/>
    <w:rsid w:val="69EA2011"/>
    <w:rsid w:val="69F41A2A"/>
    <w:rsid w:val="6A00EA8E"/>
    <w:rsid w:val="6A118355"/>
    <w:rsid w:val="6A239DA5"/>
    <w:rsid w:val="6A30FEBC"/>
    <w:rsid w:val="6A461C88"/>
    <w:rsid w:val="6A66F1CE"/>
    <w:rsid w:val="6A7B012C"/>
    <w:rsid w:val="6A80150A"/>
    <w:rsid w:val="6AAA59BD"/>
    <w:rsid w:val="6AC5C593"/>
    <w:rsid w:val="6AFCA5A2"/>
    <w:rsid w:val="6B318514"/>
    <w:rsid w:val="6B50239A"/>
    <w:rsid w:val="6B566B74"/>
    <w:rsid w:val="6B65605A"/>
    <w:rsid w:val="6B6D7703"/>
    <w:rsid w:val="6B75DCBF"/>
    <w:rsid w:val="6B7CAE29"/>
    <w:rsid w:val="6B80E59C"/>
    <w:rsid w:val="6BA37985"/>
    <w:rsid w:val="6BAD53B6"/>
    <w:rsid w:val="6C25C1E1"/>
    <w:rsid w:val="6C2C9A04"/>
    <w:rsid w:val="6C3B9FEC"/>
    <w:rsid w:val="6C6D6ADB"/>
    <w:rsid w:val="6C71CF14"/>
    <w:rsid w:val="6C885C70"/>
    <w:rsid w:val="6CC1C3BA"/>
    <w:rsid w:val="6CCC0A77"/>
    <w:rsid w:val="6CE6F521"/>
    <w:rsid w:val="6CFD7A25"/>
    <w:rsid w:val="6D07DDCC"/>
    <w:rsid w:val="6D1C625C"/>
    <w:rsid w:val="6D25D84F"/>
    <w:rsid w:val="6D32E8BE"/>
    <w:rsid w:val="6D38597A"/>
    <w:rsid w:val="6D47DA86"/>
    <w:rsid w:val="6D49EF4E"/>
    <w:rsid w:val="6D5E9BBF"/>
    <w:rsid w:val="6D63D3B7"/>
    <w:rsid w:val="6D667964"/>
    <w:rsid w:val="6D6BD4D0"/>
    <w:rsid w:val="6D7FB499"/>
    <w:rsid w:val="6D8D32B4"/>
    <w:rsid w:val="6D8D45BA"/>
    <w:rsid w:val="6D8E0A4A"/>
    <w:rsid w:val="6DAE1041"/>
    <w:rsid w:val="6DBB21BD"/>
    <w:rsid w:val="6DCF945D"/>
    <w:rsid w:val="6DDD15F5"/>
    <w:rsid w:val="6DFEF454"/>
    <w:rsid w:val="6E23383C"/>
    <w:rsid w:val="6E23649E"/>
    <w:rsid w:val="6E27DC48"/>
    <w:rsid w:val="6E33015F"/>
    <w:rsid w:val="6E424181"/>
    <w:rsid w:val="6E427452"/>
    <w:rsid w:val="6E48F09E"/>
    <w:rsid w:val="6E60773C"/>
    <w:rsid w:val="6E815F0A"/>
    <w:rsid w:val="6E860E7D"/>
    <w:rsid w:val="6E867C18"/>
    <w:rsid w:val="6E977728"/>
    <w:rsid w:val="6EB4DA60"/>
    <w:rsid w:val="6EB6C16B"/>
    <w:rsid w:val="6EDB4C1D"/>
    <w:rsid w:val="6EFE0A76"/>
    <w:rsid w:val="6F0208AB"/>
    <w:rsid w:val="6F0913E8"/>
    <w:rsid w:val="6F208F19"/>
    <w:rsid w:val="6F63A664"/>
    <w:rsid w:val="6F7BDADC"/>
    <w:rsid w:val="6F8B79E2"/>
    <w:rsid w:val="6F9C5012"/>
    <w:rsid w:val="6FC075BD"/>
    <w:rsid w:val="6FC4172A"/>
    <w:rsid w:val="6FD653F2"/>
    <w:rsid w:val="6FEF8C80"/>
    <w:rsid w:val="6FF2DB72"/>
    <w:rsid w:val="6FF5B39E"/>
    <w:rsid w:val="700D836F"/>
    <w:rsid w:val="70145DB0"/>
    <w:rsid w:val="7045518F"/>
    <w:rsid w:val="70707CBF"/>
    <w:rsid w:val="707519A8"/>
    <w:rsid w:val="707554B3"/>
    <w:rsid w:val="708C5BD8"/>
    <w:rsid w:val="70F12F98"/>
    <w:rsid w:val="70F2C27F"/>
    <w:rsid w:val="71007046"/>
    <w:rsid w:val="7123357E"/>
    <w:rsid w:val="713927B5"/>
    <w:rsid w:val="714C801A"/>
    <w:rsid w:val="715AA0B9"/>
    <w:rsid w:val="71647987"/>
    <w:rsid w:val="716AB5D5"/>
    <w:rsid w:val="7194CA5B"/>
    <w:rsid w:val="71A9B45F"/>
    <w:rsid w:val="71C72729"/>
    <w:rsid w:val="71D086AB"/>
    <w:rsid w:val="71EEBE82"/>
    <w:rsid w:val="724B17E5"/>
    <w:rsid w:val="72623447"/>
    <w:rsid w:val="7276A85A"/>
    <w:rsid w:val="728D9824"/>
    <w:rsid w:val="728E92E0"/>
    <w:rsid w:val="72A4F209"/>
    <w:rsid w:val="72EAF957"/>
    <w:rsid w:val="7311ADFE"/>
    <w:rsid w:val="7326C89B"/>
    <w:rsid w:val="7361D9C6"/>
    <w:rsid w:val="73692D76"/>
    <w:rsid w:val="7388895A"/>
    <w:rsid w:val="73FB1277"/>
    <w:rsid w:val="7407EEF6"/>
    <w:rsid w:val="740B0DC2"/>
    <w:rsid w:val="74273D76"/>
    <w:rsid w:val="74368CF4"/>
    <w:rsid w:val="7447C41B"/>
    <w:rsid w:val="747CB896"/>
    <w:rsid w:val="74899D9F"/>
    <w:rsid w:val="748DB4A5"/>
    <w:rsid w:val="74941E65"/>
    <w:rsid w:val="749C36E0"/>
    <w:rsid w:val="74C8F1F0"/>
    <w:rsid w:val="74D39A84"/>
    <w:rsid w:val="750B5929"/>
    <w:rsid w:val="751B3B74"/>
    <w:rsid w:val="75253DDE"/>
    <w:rsid w:val="75552A18"/>
    <w:rsid w:val="755A67B2"/>
    <w:rsid w:val="755DE26D"/>
    <w:rsid w:val="756462A9"/>
    <w:rsid w:val="75718A86"/>
    <w:rsid w:val="7579BB6E"/>
    <w:rsid w:val="75879805"/>
    <w:rsid w:val="758FF26C"/>
    <w:rsid w:val="759D2396"/>
    <w:rsid w:val="75ACB136"/>
    <w:rsid w:val="75B8C747"/>
    <w:rsid w:val="75BE20AC"/>
    <w:rsid w:val="75C63505"/>
    <w:rsid w:val="75C9999C"/>
    <w:rsid w:val="75D76E79"/>
    <w:rsid w:val="76003D1B"/>
    <w:rsid w:val="762D3A9D"/>
    <w:rsid w:val="765E4222"/>
    <w:rsid w:val="766A46C3"/>
    <w:rsid w:val="76714263"/>
    <w:rsid w:val="768519EE"/>
    <w:rsid w:val="768AB4CA"/>
    <w:rsid w:val="76935C9F"/>
    <w:rsid w:val="76946571"/>
    <w:rsid w:val="76B27014"/>
    <w:rsid w:val="76B41CE7"/>
    <w:rsid w:val="76EE2A85"/>
    <w:rsid w:val="76FA0151"/>
    <w:rsid w:val="7703A74E"/>
    <w:rsid w:val="7703BE2D"/>
    <w:rsid w:val="7716F08E"/>
    <w:rsid w:val="77237301"/>
    <w:rsid w:val="772A50FD"/>
    <w:rsid w:val="77413621"/>
    <w:rsid w:val="7749757C"/>
    <w:rsid w:val="774C3803"/>
    <w:rsid w:val="77620403"/>
    <w:rsid w:val="77866DB9"/>
    <w:rsid w:val="778B2534"/>
    <w:rsid w:val="778E6C6B"/>
    <w:rsid w:val="77958FA8"/>
    <w:rsid w:val="7798B6D6"/>
    <w:rsid w:val="77FA1283"/>
    <w:rsid w:val="78075148"/>
    <w:rsid w:val="780AAB47"/>
    <w:rsid w:val="781906AE"/>
    <w:rsid w:val="78309EC8"/>
    <w:rsid w:val="783D6EA7"/>
    <w:rsid w:val="7843DF6B"/>
    <w:rsid w:val="7848A8BF"/>
    <w:rsid w:val="788EE146"/>
    <w:rsid w:val="78973BAD"/>
    <w:rsid w:val="7899D1D2"/>
    <w:rsid w:val="78AC8A38"/>
    <w:rsid w:val="78ADE27B"/>
    <w:rsid w:val="78AE7F47"/>
    <w:rsid w:val="78C36467"/>
    <w:rsid w:val="78CB55CA"/>
    <w:rsid w:val="78CF12D8"/>
    <w:rsid w:val="78D8FBB3"/>
    <w:rsid w:val="78DCC1DA"/>
    <w:rsid w:val="78E591B6"/>
    <w:rsid w:val="78F5E6DE"/>
    <w:rsid w:val="78FCA7D2"/>
    <w:rsid w:val="78FDD5C7"/>
    <w:rsid w:val="792BA6C7"/>
    <w:rsid w:val="793B12FC"/>
    <w:rsid w:val="7940780B"/>
    <w:rsid w:val="79416158"/>
    <w:rsid w:val="794802BD"/>
    <w:rsid w:val="7951810C"/>
    <w:rsid w:val="7961B10D"/>
    <w:rsid w:val="79967568"/>
    <w:rsid w:val="799F07CD"/>
    <w:rsid w:val="79A22DC4"/>
    <w:rsid w:val="79D70F97"/>
    <w:rsid w:val="79E18CD3"/>
    <w:rsid w:val="79ED429C"/>
    <w:rsid w:val="7A02D391"/>
    <w:rsid w:val="7A10F0F5"/>
    <w:rsid w:val="7A25AEE1"/>
    <w:rsid w:val="7A2F1696"/>
    <w:rsid w:val="7A30F3A6"/>
    <w:rsid w:val="7A4BF960"/>
    <w:rsid w:val="7A91B73F"/>
    <w:rsid w:val="7AA62735"/>
    <w:rsid w:val="7AB42CED"/>
    <w:rsid w:val="7AB7C6B3"/>
    <w:rsid w:val="7ABD9164"/>
    <w:rsid w:val="7AC4095C"/>
    <w:rsid w:val="7AD49AFD"/>
    <w:rsid w:val="7ADAAC9B"/>
    <w:rsid w:val="7ADF24F8"/>
    <w:rsid w:val="7AEA5C15"/>
    <w:rsid w:val="7B04E796"/>
    <w:rsid w:val="7B1DF878"/>
    <w:rsid w:val="7B386A88"/>
    <w:rsid w:val="7B48AF98"/>
    <w:rsid w:val="7B5B7CA0"/>
    <w:rsid w:val="7B5C62F6"/>
    <w:rsid w:val="7B82DEE9"/>
    <w:rsid w:val="7BB1E63D"/>
    <w:rsid w:val="7BD482DD"/>
    <w:rsid w:val="7C28C0C1"/>
    <w:rsid w:val="7C357526"/>
    <w:rsid w:val="7C42DA20"/>
    <w:rsid w:val="7C4879D1"/>
    <w:rsid w:val="7C54066E"/>
    <w:rsid w:val="7C6C9A4C"/>
    <w:rsid w:val="7C70E572"/>
    <w:rsid w:val="7C7F6EDB"/>
    <w:rsid w:val="7C868645"/>
    <w:rsid w:val="7C9C75E9"/>
    <w:rsid w:val="7CA7BEFD"/>
    <w:rsid w:val="7CC954C3"/>
    <w:rsid w:val="7CD0DD27"/>
    <w:rsid w:val="7CD981AA"/>
    <w:rsid w:val="7CDD94D5"/>
    <w:rsid w:val="7CF68FB1"/>
    <w:rsid w:val="7CF757CA"/>
    <w:rsid w:val="7D093DF6"/>
    <w:rsid w:val="7D2903BC"/>
    <w:rsid w:val="7D34F0DC"/>
    <w:rsid w:val="7D55DB8C"/>
    <w:rsid w:val="7D7E3C52"/>
    <w:rsid w:val="7D8A51F9"/>
    <w:rsid w:val="7D8E1F98"/>
    <w:rsid w:val="7DA2CC1D"/>
    <w:rsid w:val="7DA41792"/>
    <w:rsid w:val="7DA96771"/>
    <w:rsid w:val="7DC03EE4"/>
    <w:rsid w:val="7DC79D2C"/>
    <w:rsid w:val="7DCCBEF6"/>
    <w:rsid w:val="7DDF9699"/>
    <w:rsid w:val="7E03D412"/>
    <w:rsid w:val="7E0F2707"/>
    <w:rsid w:val="7E2E611F"/>
    <w:rsid w:val="7E57DBC4"/>
    <w:rsid w:val="7E5A275A"/>
    <w:rsid w:val="7E5E01E7"/>
    <w:rsid w:val="7E604EFA"/>
    <w:rsid w:val="7E681A7C"/>
    <w:rsid w:val="7EA3F297"/>
    <w:rsid w:val="7EB2DB21"/>
    <w:rsid w:val="7EBB2514"/>
    <w:rsid w:val="7ED395D0"/>
    <w:rsid w:val="7ED850BF"/>
    <w:rsid w:val="7EF29DE5"/>
    <w:rsid w:val="7EF2CF0A"/>
    <w:rsid w:val="7EF537B6"/>
    <w:rsid w:val="7F1159D0"/>
    <w:rsid w:val="7F1FFD1F"/>
    <w:rsid w:val="7F2DA56A"/>
    <w:rsid w:val="7F652862"/>
    <w:rsid w:val="7F6D15E8"/>
    <w:rsid w:val="7F6DB7F8"/>
    <w:rsid w:val="7F74B575"/>
    <w:rsid w:val="7F8229E7"/>
    <w:rsid w:val="7F8390C4"/>
    <w:rsid w:val="7F93A880"/>
    <w:rsid w:val="7F977A7F"/>
    <w:rsid w:val="7FB65989"/>
    <w:rsid w:val="7FBF4CF8"/>
    <w:rsid w:val="7FBF50A8"/>
    <w:rsid w:val="7FD169E5"/>
    <w:rsid w:val="7FDF15B9"/>
    <w:rsid w:val="7FE75CBD"/>
    <w:rsid w:val="7FEA2B08"/>
    <w:rsid w:val="7FEBF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F333639D-3085-4E2C-91A9-BA21BDAE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Default">
    <w:name w:val="Default"/>
    <w:rsid w:val="009246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E04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90DFA"/>
    <w:pPr>
      <w:spacing w:after="0" w:line="240" w:lineRule="auto"/>
    </w:pPr>
  </w:style>
  <w:style w:type="paragraph" w:customStyle="1" w:styleId="paragraph">
    <w:name w:val="paragraph"/>
    <w:basedOn w:val="Normal"/>
    <w:rsid w:val="00C33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3E72"/>
  </w:style>
  <w:style w:type="character" w:customStyle="1" w:styleId="eop">
    <w:name w:val="eop"/>
    <w:basedOn w:val="DefaultParagraphFont"/>
    <w:rsid w:val="00C33E72"/>
  </w:style>
  <w:style w:type="character" w:styleId="Mention">
    <w:name w:val="Mention"/>
    <w:basedOn w:val="DefaultParagraphFont"/>
    <w:uiPriority w:val="99"/>
    <w:unhideWhenUsed/>
    <w:rsid w:val="00061B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013069611">
      <w:bodyDiv w:val="1"/>
      <w:marLeft w:val="0"/>
      <w:marRight w:val="0"/>
      <w:marTop w:val="0"/>
      <w:marBottom w:val="0"/>
      <w:divBdr>
        <w:top w:val="none" w:sz="0" w:space="0" w:color="auto"/>
        <w:left w:val="none" w:sz="0" w:space="0" w:color="auto"/>
        <w:bottom w:val="none" w:sz="0" w:space="0" w:color="auto"/>
        <w:right w:val="none" w:sz="0" w:space="0" w:color="auto"/>
      </w:divBdr>
      <w:divsChild>
        <w:div w:id="597712186">
          <w:marLeft w:val="0"/>
          <w:marRight w:val="0"/>
          <w:marTop w:val="0"/>
          <w:marBottom w:val="0"/>
          <w:divBdr>
            <w:top w:val="none" w:sz="0" w:space="0" w:color="auto"/>
            <w:left w:val="none" w:sz="0" w:space="0" w:color="auto"/>
            <w:bottom w:val="none" w:sz="0" w:space="0" w:color="auto"/>
            <w:right w:val="none" w:sz="0" w:space="0" w:color="auto"/>
          </w:divBdr>
          <w:divsChild>
            <w:div w:id="18311944">
              <w:marLeft w:val="0"/>
              <w:marRight w:val="0"/>
              <w:marTop w:val="0"/>
              <w:marBottom w:val="0"/>
              <w:divBdr>
                <w:top w:val="none" w:sz="0" w:space="0" w:color="auto"/>
                <w:left w:val="none" w:sz="0" w:space="0" w:color="auto"/>
                <w:bottom w:val="none" w:sz="0" w:space="0" w:color="auto"/>
                <w:right w:val="none" w:sz="0" w:space="0" w:color="auto"/>
              </w:divBdr>
            </w:div>
            <w:div w:id="713626252">
              <w:marLeft w:val="0"/>
              <w:marRight w:val="0"/>
              <w:marTop w:val="0"/>
              <w:marBottom w:val="0"/>
              <w:divBdr>
                <w:top w:val="none" w:sz="0" w:space="0" w:color="auto"/>
                <w:left w:val="none" w:sz="0" w:space="0" w:color="auto"/>
                <w:bottom w:val="none" w:sz="0" w:space="0" w:color="auto"/>
                <w:right w:val="none" w:sz="0" w:space="0" w:color="auto"/>
              </w:divBdr>
            </w:div>
            <w:div w:id="794448392">
              <w:marLeft w:val="0"/>
              <w:marRight w:val="0"/>
              <w:marTop w:val="0"/>
              <w:marBottom w:val="0"/>
              <w:divBdr>
                <w:top w:val="none" w:sz="0" w:space="0" w:color="auto"/>
                <w:left w:val="none" w:sz="0" w:space="0" w:color="auto"/>
                <w:bottom w:val="none" w:sz="0" w:space="0" w:color="auto"/>
                <w:right w:val="none" w:sz="0" w:space="0" w:color="auto"/>
              </w:divBdr>
            </w:div>
          </w:divsChild>
        </w:div>
        <w:div w:id="663119816">
          <w:marLeft w:val="0"/>
          <w:marRight w:val="0"/>
          <w:marTop w:val="0"/>
          <w:marBottom w:val="0"/>
          <w:divBdr>
            <w:top w:val="none" w:sz="0" w:space="0" w:color="auto"/>
            <w:left w:val="none" w:sz="0" w:space="0" w:color="auto"/>
            <w:bottom w:val="none" w:sz="0" w:space="0" w:color="auto"/>
            <w:right w:val="none" w:sz="0" w:space="0" w:color="auto"/>
          </w:divBdr>
          <w:divsChild>
            <w:div w:id="50539070">
              <w:marLeft w:val="0"/>
              <w:marRight w:val="0"/>
              <w:marTop w:val="0"/>
              <w:marBottom w:val="0"/>
              <w:divBdr>
                <w:top w:val="none" w:sz="0" w:space="0" w:color="auto"/>
                <w:left w:val="none" w:sz="0" w:space="0" w:color="auto"/>
                <w:bottom w:val="none" w:sz="0" w:space="0" w:color="auto"/>
                <w:right w:val="none" w:sz="0" w:space="0" w:color="auto"/>
              </w:divBdr>
            </w:div>
          </w:divsChild>
        </w:div>
        <w:div w:id="2035306639">
          <w:marLeft w:val="0"/>
          <w:marRight w:val="0"/>
          <w:marTop w:val="0"/>
          <w:marBottom w:val="0"/>
          <w:divBdr>
            <w:top w:val="none" w:sz="0" w:space="0" w:color="auto"/>
            <w:left w:val="none" w:sz="0" w:space="0" w:color="auto"/>
            <w:bottom w:val="none" w:sz="0" w:space="0" w:color="auto"/>
            <w:right w:val="none" w:sz="0" w:space="0" w:color="auto"/>
          </w:divBdr>
          <w:divsChild>
            <w:div w:id="125314140">
              <w:marLeft w:val="0"/>
              <w:marRight w:val="0"/>
              <w:marTop w:val="0"/>
              <w:marBottom w:val="0"/>
              <w:divBdr>
                <w:top w:val="none" w:sz="0" w:space="0" w:color="auto"/>
                <w:left w:val="none" w:sz="0" w:space="0" w:color="auto"/>
                <w:bottom w:val="none" w:sz="0" w:space="0" w:color="auto"/>
                <w:right w:val="none" w:sz="0" w:space="0" w:color="auto"/>
              </w:divBdr>
            </w:div>
          </w:divsChild>
        </w:div>
        <w:div w:id="143359920">
          <w:marLeft w:val="0"/>
          <w:marRight w:val="0"/>
          <w:marTop w:val="0"/>
          <w:marBottom w:val="0"/>
          <w:divBdr>
            <w:top w:val="none" w:sz="0" w:space="0" w:color="auto"/>
            <w:left w:val="none" w:sz="0" w:space="0" w:color="auto"/>
            <w:bottom w:val="none" w:sz="0" w:space="0" w:color="auto"/>
            <w:right w:val="none" w:sz="0" w:space="0" w:color="auto"/>
          </w:divBdr>
          <w:divsChild>
            <w:div w:id="1729646364">
              <w:marLeft w:val="0"/>
              <w:marRight w:val="0"/>
              <w:marTop w:val="0"/>
              <w:marBottom w:val="0"/>
              <w:divBdr>
                <w:top w:val="none" w:sz="0" w:space="0" w:color="auto"/>
                <w:left w:val="none" w:sz="0" w:space="0" w:color="auto"/>
                <w:bottom w:val="none" w:sz="0" w:space="0" w:color="auto"/>
                <w:right w:val="none" w:sz="0" w:space="0" w:color="auto"/>
              </w:divBdr>
            </w:div>
          </w:divsChild>
        </w:div>
        <w:div w:id="1543470439">
          <w:marLeft w:val="0"/>
          <w:marRight w:val="0"/>
          <w:marTop w:val="0"/>
          <w:marBottom w:val="0"/>
          <w:divBdr>
            <w:top w:val="none" w:sz="0" w:space="0" w:color="auto"/>
            <w:left w:val="none" w:sz="0" w:space="0" w:color="auto"/>
            <w:bottom w:val="none" w:sz="0" w:space="0" w:color="auto"/>
            <w:right w:val="none" w:sz="0" w:space="0" w:color="auto"/>
          </w:divBdr>
          <w:divsChild>
            <w:div w:id="166989434">
              <w:marLeft w:val="0"/>
              <w:marRight w:val="0"/>
              <w:marTop w:val="0"/>
              <w:marBottom w:val="0"/>
              <w:divBdr>
                <w:top w:val="none" w:sz="0" w:space="0" w:color="auto"/>
                <w:left w:val="none" w:sz="0" w:space="0" w:color="auto"/>
                <w:bottom w:val="none" w:sz="0" w:space="0" w:color="auto"/>
                <w:right w:val="none" w:sz="0" w:space="0" w:color="auto"/>
              </w:divBdr>
            </w:div>
            <w:div w:id="1718697148">
              <w:marLeft w:val="0"/>
              <w:marRight w:val="0"/>
              <w:marTop w:val="0"/>
              <w:marBottom w:val="0"/>
              <w:divBdr>
                <w:top w:val="none" w:sz="0" w:space="0" w:color="auto"/>
                <w:left w:val="none" w:sz="0" w:space="0" w:color="auto"/>
                <w:bottom w:val="none" w:sz="0" w:space="0" w:color="auto"/>
                <w:right w:val="none" w:sz="0" w:space="0" w:color="auto"/>
              </w:divBdr>
            </w:div>
            <w:div w:id="1741175484">
              <w:marLeft w:val="0"/>
              <w:marRight w:val="0"/>
              <w:marTop w:val="0"/>
              <w:marBottom w:val="0"/>
              <w:divBdr>
                <w:top w:val="none" w:sz="0" w:space="0" w:color="auto"/>
                <w:left w:val="none" w:sz="0" w:space="0" w:color="auto"/>
                <w:bottom w:val="none" w:sz="0" w:space="0" w:color="auto"/>
                <w:right w:val="none" w:sz="0" w:space="0" w:color="auto"/>
              </w:divBdr>
            </w:div>
          </w:divsChild>
        </w:div>
        <w:div w:id="183136936">
          <w:marLeft w:val="0"/>
          <w:marRight w:val="0"/>
          <w:marTop w:val="0"/>
          <w:marBottom w:val="0"/>
          <w:divBdr>
            <w:top w:val="none" w:sz="0" w:space="0" w:color="auto"/>
            <w:left w:val="none" w:sz="0" w:space="0" w:color="auto"/>
            <w:bottom w:val="none" w:sz="0" w:space="0" w:color="auto"/>
            <w:right w:val="none" w:sz="0" w:space="0" w:color="auto"/>
          </w:divBdr>
          <w:divsChild>
            <w:div w:id="874660070">
              <w:marLeft w:val="0"/>
              <w:marRight w:val="0"/>
              <w:marTop w:val="0"/>
              <w:marBottom w:val="0"/>
              <w:divBdr>
                <w:top w:val="none" w:sz="0" w:space="0" w:color="auto"/>
                <w:left w:val="none" w:sz="0" w:space="0" w:color="auto"/>
                <w:bottom w:val="none" w:sz="0" w:space="0" w:color="auto"/>
                <w:right w:val="none" w:sz="0" w:space="0" w:color="auto"/>
              </w:divBdr>
            </w:div>
            <w:div w:id="1435176501">
              <w:marLeft w:val="0"/>
              <w:marRight w:val="0"/>
              <w:marTop w:val="0"/>
              <w:marBottom w:val="0"/>
              <w:divBdr>
                <w:top w:val="none" w:sz="0" w:space="0" w:color="auto"/>
                <w:left w:val="none" w:sz="0" w:space="0" w:color="auto"/>
                <w:bottom w:val="none" w:sz="0" w:space="0" w:color="auto"/>
                <w:right w:val="none" w:sz="0" w:space="0" w:color="auto"/>
              </w:divBdr>
            </w:div>
          </w:divsChild>
        </w:div>
        <w:div w:id="267197952">
          <w:marLeft w:val="0"/>
          <w:marRight w:val="0"/>
          <w:marTop w:val="0"/>
          <w:marBottom w:val="0"/>
          <w:divBdr>
            <w:top w:val="none" w:sz="0" w:space="0" w:color="auto"/>
            <w:left w:val="none" w:sz="0" w:space="0" w:color="auto"/>
            <w:bottom w:val="none" w:sz="0" w:space="0" w:color="auto"/>
            <w:right w:val="none" w:sz="0" w:space="0" w:color="auto"/>
          </w:divBdr>
          <w:divsChild>
            <w:div w:id="183836027">
              <w:marLeft w:val="0"/>
              <w:marRight w:val="0"/>
              <w:marTop w:val="0"/>
              <w:marBottom w:val="0"/>
              <w:divBdr>
                <w:top w:val="none" w:sz="0" w:space="0" w:color="auto"/>
                <w:left w:val="none" w:sz="0" w:space="0" w:color="auto"/>
                <w:bottom w:val="none" w:sz="0" w:space="0" w:color="auto"/>
                <w:right w:val="none" w:sz="0" w:space="0" w:color="auto"/>
              </w:divBdr>
            </w:div>
            <w:div w:id="808976997">
              <w:marLeft w:val="0"/>
              <w:marRight w:val="0"/>
              <w:marTop w:val="0"/>
              <w:marBottom w:val="0"/>
              <w:divBdr>
                <w:top w:val="none" w:sz="0" w:space="0" w:color="auto"/>
                <w:left w:val="none" w:sz="0" w:space="0" w:color="auto"/>
                <w:bottom w:val="none" w:sz="0" w:space="0" w:color="auto"/>
                <w:right w:val="none" w:sz="0" w:space="0" w:color="auto"/>
              </w:divBdr>
            </w:div>
            <w:div w:id="1718313694">
              <w:marLeft w:val="0"/>
              <w:marRight w:val="0"/>
              <w:marTop w:val="0"/>
              <w:marBottom w:val="0"/>
              <w:divBdr>
                <w:top w:val="none" w:sz="0" w:space="0" w:color="auto"/>
                <w:left w:val="none" w:sz="0" w:space="0" w:color="auto"/>
                <w:bottom w:val="none" w:sz="0" w:space="0" w:color="auto"/>
                <w:right w:val="none" w:sz="0" w:space="0" w:color="auto"/>
              </w:divBdr>
            </w:div>
          </w:divsChild>
        </w:div>
        <w:div w:id="1061487755">
          <w:marLeft w:val="0"/>
          <w:marRight w:val="0"/>
          <w:marTop w:val="0"/>
          <w:marBottom w:val="0"/>
          <w:divBdr>
            <w:top w:val="none" w:sz="0" w:space="0" w:color="auto"/>
            <w:left w:val="none" w:sz="0" w:space="0" w:color="auto"/>
            <w:bottom w:val="none" w:sz="0" w:space="0" w:color="auto"/>
            <w:right w:val="none" w:sz="0" w:space="0" w:color="auto"/>
          </w:divBdr>
          <w:divsChild>
            <w:div w:id="223878935">
              <w:marLeft w:val="0"/>
              <w:marRight w:val="0"/>
              <w:marTop w:val="0"/>
              <w:marBottom w:val="0"/>
              <w:divBdr>
                <w:top w:val="none" w:sz="0" w:space="0" w:color="auto"/>
                <w:left w:val="none" w:sz="0" w:space="0" w:color="auto"/>
                <w:bottom w:val="none" w:sz="0" w:space="0" w:color="auto"/>
                <w:right w:val="none" w:sz="0" w:space="0" w:color="auto"/>
              </w:divBdr>
            </w:div>
            <w:div w:id="482504809">
              <w:marLeft w:val="0"/>
              <w:marRight w:val="0"/>
              <w:marTop w:val="0"/>
              <w:marBottom w:val="0"/>
              <w:divBdr>
                <w:top w:val="none" w:sz="0" w:space="0" w:color="auto"/>
                <w:left w:val="none" w:sz="0" w:space="0" w:color="auto"/>
                <w:bottom w:val="none" w:sz="0" w:space="0" w:color="auto"/>
                <w:right w:val="none" w:sz="0" w:space="0" w:color="auto"/>
              </w:divBdr>
            </w:div>
            <w:div w:id="671028226">
              <w:marLeft w:val="0"/>
              <w:marRight w:val="0"/>
              <w:marTop w:val="0"/>
              <w:marBottom w:val="0"/>
              <w:divBdr>
                <w:top w:val="none" w:sz="0" w:space="0" w:color="auto"/>
                <w:left w:val="none" w:sz="0" w:space="0" w:color="auto"/>
                <w:bottom w:val="none" w:sz="0" w:space="0" w:color="auto"/>
                <w:right w:val="none" w:sz="0" w:space="0" w:color="auto"/>
              </w:divBdr>
            </w:div>
          </w:divsChild>
        </w:div>
        <w:div w:id="237247959">
          <w:marLeft w:val="0"/>
          <w:marRight w:val="0"/>
          <w:marTop w:val="0"/>
          <w:marBottom w:val="0"/>
          <w:divBdr>
            <w:top w:val="none" w:sz="0" w:space="0" w:color="auto"/>
            <w:left w:val="none" w:sz="0" w:space="0" w:color="auto"/>
            <w:bottom w:val="none" w:sz="0" w:space="0" w:color="auto"/>
            <w:right w:val="none" w:sz="0" w:space="0" w:color="auto"/>
          </w:divBdr>
          <w:divsChild>
            <w:div w:id="937954198">
              <w:marLeft w:val="0"/>
              <w:marRight w:val="0"/>
              <w:marTop w:val="0"/>
              <w:marBottom w:val="0"/>
              <w:divBdr>
                <w:top w:val="none" w:sz="0" w:space="0" w:color="auto"/>
                <w:left w:val="none" w:sz="0" w:space="0" w:color="auto"/>
                <w:bottom w:val="none" w:sz="0" w:space="0" w:color="auto"/>
                <w:right w:val="none" w:sz="0" w:space="0" w:color="auto"/>
              </w:divBdr>
            </w:div>
          </w:divsChild>
        </w:div>
        <w:div w:id="1700546819">
          <w:marLeft w:val="0"/>
          <w:marRight w:val="0"/>
          <w:marTop w:val="0"/>
          <w:marBottom w:val="0"/>
          <w:divBdr>
            <w:top w:val="none" w:sz="0" w:space="0" w:color="auto"/>
            <w:left w:val="none" w:sz="0" w:space="0" w:color="auto"/>
            <w:bottom w:val="none" w:sz="0" w:space="0" w:color="auto"/>
            <w:right w:val="none" w:sz="0" w:space="0" w:color="auto"/>
          </w:divBdr>
          <w:divsChild>
            <w:div w:id="247885321">
              <w:marLeft w:val="0"/>
              <w:marRight w:val="0"/>
              <w:marTop w:val="0"/>
              <w:marBottom w:val="0"/>
              <w:divBdr>
                <w:top w:val="none" w:sz="0" w:space="0" w:color="auto"/>
                <w:left w:val="none" w:sz="0" w:space="0" w:color="auto"/>
                <w:bottom w:val="none" w:sz="0" w:space="0" w:color="auto"/>
                <w:right w:val="none" w:sz="0" w:space="0" w:color="auto"/>
              </w:divBdr>
            </w:div>
            <w:div w:id="253783049">
              <w:marLeft w:val="0"/>
              <w:marRight w:val="0"/>
              <w:marTop w:val="0"/>
              <w:marBottom w:val="0"/>
              <w:divBdr>
                <w:top w:val="none" w:sz="0" w:space="0" w:color="auto"/>
                <w:left w:val="none" w:sz="0" w:space="0" w:color="auto"/>
                <w:bottom w:val="none" w:sz="0" w:space="0" w:color="auto"/>
                <w:right w:val="none" w:sz="0" w:space="0" w:color="auto"/>
              </w:divBdr>
            </w:div>
            <w:div w:id="1191724434">
              <w:marLeft w:val="0"/>
              <w:marRight w:val="0"/>
              <w:marTop w:val="0"/>
              <w:marBottom w:val="0"/>
              <w:divBdr>
                <w:top w:val="none" w:sz="0" w:space="0" w:color="auto"/>
                <w:left w:val="none" w:sz="0" w:space="0" w:color="auto"/>
                <w:bottom w:val="none" w:sz="0" w:space="0" w:color="auto"/>
                <w:right w:val="none" w:sz="0" w:space="0" w:color="auto"/>
              </w:divBdr>
            </w:div>
            <w:div w:id="1447120183">
              <w:marLeft w:val="0"/>
              <w:marRight w:val="0"/>
              <w:marTop w:val="0"/>
              <w:marBottom w:val="0"/>
              <w:divBdr>
                <w:top w:val="none" w:sz="0" w:space="0" w:color="auto"/>
                <w:left w:val="none" w:sz="0" w:space="0" w:color="auto"/>
                <w:bottom w:val="none" w:sz="0" w:space="0" w:color="auto"/>
                <w:right w:val="none" w:sz="0" w:space="0" w:color="auto"/>
              </w:divBdr>
            </w:div>
            <w:div w:id="1826581103">
              <w:marLeft w:val="0"/>
              <w:marRight w:val="0"/>
              <w:marTop w:val="0"/>
              <w:marBottom w:val="0"/>
              <w:divBdr>
                <w:top w:val="none" w:sz="0" w:space="0" w:color="auto"/>
                <w:left w:val="none" w:sz="0" w:space="0" w:color="auto"/>
                <w:bottom w:val="none" w:sz="0" w:space="0" w:color="auto"/>
                <w:right w:val="none" w:sz="0" w:space="0" w:color="auto"/>
              </w:divBdr>
            </w:div>
          </w:divsChild>
        </w:div>
        <w:div w:id="273252314">
          <w:marLeft w:val="0"/>
          <w:marRight w:val="0"/>
          <w:marTop w:val="0"/>
          <w:marBottom w:val="0"/>
          <w:divBdr>
            <w:top w:val="none" w:sz="0" w:space="0" w:color="auto"/>
            <w:left w:val="none" w:sz="0" w:space="0" w:color="auto"/>
            <w:bottom w:val="none" w:sz="0" w:space="0" w:color="auto"/>
            <w:right w:val="none" w:sz="0" w:space="0" w:color="auto"/>
          </w:divBdr>
          <w:divsChild>
            <w:div w:id="334497523">
              <w:marLeft w:val="0"/>
              <w:marRight w:val="0"/>
              <w:marTop w:val="0"/>
              <w:marBottom w:val="0"/>
              <w:divBdr>
                <w:top w:val="none" w:sz="0" w:space="0" w:color="auto"/>
                <w:left w:val="none" w:sz="0" w:space="0" w:color="auto"/>
                <w:bottom w:val="none" w:sz="0" w:space="0" w:color="auto"/>
                <w:right w:val="none" w:sz="0" w:space="0" w:color="auto"/>
              </w:divBdr>
            </w:div>
          </w:divsChild>
        </w:div>
        <w:div w:id="306015600">
          <w:marLeft w:val="0"/>
          <w:marRight w:val="0"/>
          <w:marTop w:val="0"/>
          <w:marBottom w:val="0"/>
          <w:divBdr>
            <w:top w:val="none" w:sz="0" w:space="0" w:color="auto"/>
            <w:left w:val="none" w:sz="0" w:space="0" w:color="auto"/>
            <w:bottom w:val="none" w:sz="0" w:space="0" w:color="auto"/>
            <w:right w:val="none" w:sz="0" w:space="0" w:color="auto"/>
          </w:divBdr>
          <w:divsChild>
            <w:div w:id="726150398">
              <w:marLeft w:val="0"/>
              <w:marRight w:val="0"/>
              <w:marTop w:val="0"/>
              <w:marBottom w:val="0"/>
              <w:divBdr>
                <w:top w:val="none" w:sz="0" w:space="0" w:color="auto"/>
                <w:left w:val="none" w:sz="0" w:space="0" w:color="auto"/>
                <w:bottom w:val="none" w:sz="0" w:space="0" w:color="auto"/>
                <w:right w:val="none" w:sz="0" w:space="0" w:color="auto"/>
              </w:divBdr>
            </w:div>
            <w:div w:id="982808382">
              <w:marLeft w:val="0"/>
              <w:marRight w:val="0"/>
              <w:marTop w:val="0"/>
              <w:marBottom w:val="0"/>
              <w:divBdr>
                <w:top w:val="none" w:sz="0" w:space="0" w:color="auto"/>
                <w:left w:val="none" w:sz="0" w:space="0" w:color="auto"/>
                <w:bottom w:val="none" w:sz="0" w:space="0" w:color="auto"/>
                <w:right w:val="none" w:sz="0" w:space="0" w:color="auto"/>
              </w:divBdr>
            </w:div>
          </w:divsChild>
        </w:div>
        <w:div w:id="1366910611">
          <w:marLeft w:val="0"/>
          <w:marRight w:val="0"/>
          <w:marTop w:val="0"/>
          <w:marBottom w:val="0"/>
          <w:divBdr>
            <w:top w:val="none" w:sz="0" w:space="0" w:color="auto"/>
            <w:left w:val="none" w:sz="0" w:space="0" w:color="auto"/>
            <w:bottom w:val="none" w:sz="0" w:space="0" w:color="auto"/>
            <w:right w:val="none" w:sz="0" w:space="0" w:color="auto"/>
          </w:divBdr>
          <w:divsChild>
            <w:div w:id="316106264">
              <w:marLeft w:val="0"/>
              <w:marRight w:val="0"/>
              <w:marTop w:val="0"/>
              <w:marBottom w:val="0"/>
              <w:divBdr>
                <w:top w:val="none" w:sz="0" w:space="0" w:color="auto"/>
                <w:left w:val="none" w:sz="0" w:space="0" w:color="auto"/>
                <w:bottom w:val="none" w:sz="0" w:space="0" w:color="auto"/>
                <w:right w:val="none" w:sz="0" w:space="0" w:color="auto"/>
              </w:divBdr>
            </w:div>
            <w:div w:id="944843052">
              <w:marLeft w:val="0"/>
              <w:marRight w:val="0"/>
              <w:marTop w:val="0"/>
              <w:marBottom w:val="0"/>
              <w:divBdr>
                <w:top w:val="none" w:sz="0" w:space="0" w:color="auto"/>
                <w:left w:val="none" w:sz="0" w:space="0" w:color="auto"/>
                <w:bottom w:val="none" w:sz="0" w:space="0" w:color="auto"/>
                <w:right w:val="none" w:sz="0" w:space="0" w:color="auto"/>
              </w:divBdr>
            </w:div>
          </w:divsChild>
        </w:div>
        <w:div w:id="1389451337">
          <w:marLeft w:val="0"/>
          <w:marRight w:val="0"/>
          <w:marTop w:val="0"/>
          <w:marBottom w:val="0"/>
          <w:divBdr>
            <w:top w:val="none" w:sz="0" w:space="0" w:color="auto"/>
            <w:left w:val="none" w:sz="0" w:space="0" w:color="auto"/>
            <w:bottom w:val="none" w:sz="0" w:space="0" w:color="auto"/>
            <w:right w:val="none" w:sz="0" w:space="0" w:color="auto"/>
          </w:divBdr>
          <w:divsChild>
            <w:div w:id="332220029">
              <w:marLeft w:val="0"/>
              <w:marRight w:val="0"/>
              <w:marTop w:val="0"/>
              <w:marBottom w:val="0"/>
              <w:divBdr>
                <w:top w:val="none" w:sz="0" w:space="0" w:color="auto"/>
                <w:left w:val="none" w:sz="0" w:space="0" w:color="auto"/>
                <w:bottom w:val="none" w:sz="0" w:space="0" w:color="auto"/>
                <w:right w:val="none" w:sz="0" w:space="0" w:color="auto"/>
              </w:divBdr>
            </w:div>
          </w:divsChild>
        </w:div>
        <w:div w:id="398021266">
          <w:marLeft w:val="0"/>
          <w:marRight w:val="0"/>
          <w:marTop w:val="0"/>
          <w:marBottom w:val="0"/>
          <w:divBdr>
            <w:top w:val="none" w:sz="0" w:space="0" w:color="auto"/>
            <w:left w:val="none" w:sz="0" w:space="0" w:color="auto"/>
            <w:bottom w:val="none" w:sz="0" w:space="0" w:color="auto"/>
            <w:right w:val="none" w:sz="0" w:space="0" w:color="auto"/>
          </w:divBdr>
          <w:divsChild>
            <w:div w:id="334265350">
              <w:marLeft w:val="0"/>
              <w:marRight w:val="0"/>
              <w:marTop w:val="0"/>
              <w:marBottom w:val="0"/>
              <w:divBdr>
                <w:top w:val="none" w:sz="0" w:space="0" w:color="auto"/>
                <w:left w:val="none" w:sz="0" w:space="0" w:color="auto"/>
                <w:bottom w:val="none" w:sz="0" w:space="0" w:color="auto"/>
                <w:right w:val="none" w:sz="0" w:space="0" w:color="auto"/>
              </w:divBdr>
            </w:div>
          </w:divsChild>
        </w:div>
        <w:div w:id="2068723995">
          <w:marLeft w:val="0"/>
          <w:marRight w:val="0"/>
          <w:marTop w:val="0"/>
          <w:marBottom w:val="0"/>
          <w:divBdr>
            <w:top w:val="none" w:sz="0" w:space="0" w:color="auto"/>
            <w:left w:val="none" w:sz="0" w:space="0" w:color="auto"/>
            <w:bottom w:val="none" w:sz="0" w:space="0" w:color="auto"/>
            <w:right w:val="none" w:sz="0" w:space="0" w:color="auto"/>
          </w:divBdr>
          <w:divsChild>
            <w:div w:id="346518776">
              <w:marLeft w:val="0"/>
              <w:marRight w:val="0"/>
              <w:marTop w:val="0"/>
              <w:marBottom w:val="0"/>
              <w:divBdr>
                <w:top w:val="none" w:sz="0" w:space="0" w:color="auto"/>
                <w:left w:val="none" w:sz="0" w:space="0" w:color="auto"/>
                <w:bottom w:val="none" w:sz="0" w:space="0" w:color="auto"/>
                <w:right w:val="none" w:sz="0" w:space="0" w:color="auto"/>
              </w:divBdr>
            </w:div>
          </w:divsChild>
        </w:div>
        <w:div w:id="417941709">
          <w:marLeft w:val="0"/>
          <w:marRight w:val="0"/>
          <w:marTop w:val="0"/>
          <w:marBottom w:val="0"/>
          <w:divBdr>
            <w:top w:val="none" w:sz="0" w:space="0" w:color="auto"/>
            <w:left w:val="none" w:sz="0" w:space="0" w:color="auto"/>
            <w:bottom w:val="none" w:sz="0" w:space="0" w:color="auto"/>
            <w:right w:val="none" w:sz="0" w:space="0" w:color="auto"/>
          </w:divBdr>
          <w:divsChild>
            <w:div w:id="783770375">
              <w:marLeft w:val="0"/>
              <w:marRight w:val="0"/>
              <w:marTop w:val="0"/>
              <w:marBottom w:val="0"/>
              <w:divBdr>
                <w:top w:val="none" w:sz="0" w:space="0" w:color="auto"/>
                <w:left w:val="none" w:sz="0" w:space="0" w:color="auto"/>
                <w:bottom w:val="none" w:sz="0" w:space="0" w:color="auto"/>
                <w:right w:val="none" w:sz="0" w:space="0" w:color="auto"/>
              </w:divBdr>
            </w:div>
          </w:divsChild>
        </w:div>
        <w:div w:id="470026872">
          <w:marLeft w:val="0"/>
          <w:marRight w:val="0"/>
          <w:marTop w:val="0"/>
          <w:marBottom w:val="0"/>
          <w:divBdr>
            <w:top w:val="none" w:sz="0" w:space="0" w:color="auto"/>
            <w:left w:val="none" w:sz="0" w:space="0" w:color="auto"/>
            <w:bottom w:val="none" w:sz="0" w:space="0" w:color="auto"/>
            <w:right w:val="none" w:sz="0" w:space="0" w:color="auto"/>
          </w:divBdr>
          <w:divsChild>
            <w:div w:id="570235400">
              <w:marLeft w:val="0"/>
              <w:marRight w:val="0"/>
              <w:marTop w:val="0"/>
              <w:marBottom w:val="0"/>
              <w:divBdr>
                <w:top w:val="none" w:sz="0" w:space="0" w:color="auto"/>
                <w:left w:val="none" w:sz="0" w:space="0" w:color="auto"/>
                <w:bottom w:val="none" w:sz="0" w:space="0" w:color="auto"/>
                <w:right w:val="none" w:sz="0" w:space="0" w:color="auto"/>
              </w:divBdr>
            </w:div>
            <w:div w:id="615332102">
              <w:marLeft w:val="0"/>
              <w:marRight w:val="0"/>
              <w:marTop w:val="0"/>
              <w:marBottom w:val="0"/>
              <w:divBdr>
                <w:top w:val="none" w:sz="0" w:space="0" w:color="auto"/>
                <w:left w:val="none" w:sz="0" w:space="0" w:color="auto"/>
                <w:bottom w:val="none" w:sz="0" w:space="0" w:color="auto"/>
                <w:right w:val="none" w:sz="0" w:space="0" w:color="auto"/>
              </w:divBdr>
            </w:div>
            <w:div w:id="738744881">
              <w:marLeft w:val="0"/>
              <w:marRight w:val="0"/>
              <w:marTop w:val="0"/>
              <w:marBottom w:val="0"/>
              <w:divBdr>
                <w:top w:val="none" w:sz="0" w:space="0" w:color="auto"/>
                <w:left w:val="none" w:sz="0" w:space="0" w:color="auto"/>
                <w:bottom w:val="none" w:sz="0" w:space="0" w:color="auto"/>
                <w:right w:val="none" w:sz="0" w:space="0" w:color="auto"/>
              </w:divBdr>
            </w:div>
            <w:div w:id="1000697379">
              <w:marLeft w:val="0"/>
              <w:marRight w:val="0"/>
              <w:marTop w:val="0"/>
              <w:marBottom w:val="0"/>
              <w:divBdr>
                <w:top w:val="none" w:sz="0" w:space="0" w:color="auto"/>
                <w:left w:val="none" w:sz="0" w:space="0" w:color="auto"/>
                <w:bottom w:val="none" w:sz="0" w:space="0" w:color="auto"/>
                <w:right w:val="none" w:sz="0" w:space="0" w:color="auto"/>
              </w:divBdr>
            </w:div>
            <w:div w:id="1169323864">
              <w:marLeft w:val="0"/>
              <w:marRight w:val="0"/>
              <w:marTop w:val="0"/>
              <w:marBottom w:val="0"/>
              <w:divBdr>
                <w:top w:val="none" w:sz="0" w:space="0" w:color="auto"/>
                <w:left w:val="none" w:sz="0" w:space="0" w:color="auto"/>
                <w:bottom w:val="none" w:sz="0" w:space="0" w:color="auto"/>
                <w:right w:val="none" w:sz="0" w:space="0" w:color="auto"/>
              </w:divBdr>
            </w:div>
            <w:div w:id="1476948031">
              <w:marLeft w:val="0"/>
              <w:marRight w:val="0"/>
              <w:marTop w:val="0"/>
              <w:marBottom w:val="0"/>
              <w:divBdr>
                <w:top w:val="none" w:sz="0" w:space="0" w:color="auto"/>
                <w:left w:val="none" w:sz="0" w:space="0" w:color="auto"/>
                <w:bottom w:val="none" w:sz="0" w:space="0" w:color="auto"/>
                <w:right w:val="none" w:sz="0" w:space="0" w:color="auto"/>
              </w:divBdr>
            </w:div>
          </w:divsChild>
        </w:div>
        <w:div w:id="1207523848">
          <w:marLeft w:val="0"/>
          <w:marRight w:val="0"/>
          <w:marTop w:val="0"/>
          <w:marBottom w:val="0"/>
          <w:divBdr>
            <w:top w:val="none" w:sz="0" w:space="0" w:color="auto"/>
            <w:left w:val="none" w:sz="0" w:space="0" w:color="auto"/>
            <w:bottom w:val="none" w:sz="0" w:space="0" w:color="auto"/>
            <w:right w:val="none" w:sz="0" w:space="0" w:color="auto"/>
          </w:divBdr>
          <w:divsChild>
            <w:div w:id="480118589">
              <w:marLeft w:val="0"/>
              <w:marRight w:val="0"/>
              <w:marTop w:val="0"/>
              <w:marBottom w:val="0"/>
              <w:divBdr>
                <w:top w:val="none" w:sz="0" w:space="0" w:color="auto"/>
                <w:left w:val="none" w:sz="0" w:space="0" w:color="auto"/>
                <w:bottom w:val="none" w:sz="0" w:space="0" w:color="auto"/>
                <w:right w:val="none" w:sz="0" w:space="0" w:color="auto"/>
              </w:divBdr>
            </w:div>
          </w:divsChild>
        </w:div>
        <w:div w:id="1390491535">
          <w:marLeft w:val="0"/>
          <w:marRight w:val="0"/>
          <w:marTop w:val="0"/>
          <w:marBottom w:val="0"/>
          <w:divBdr>
            <w:top w:val="none" w:sz="0" w:space="0" w:color="auto"/>
            <w:left w:val="none" w:sz="0" w:space="0" w:color="auto"/>
            <w:bottom w:val="none" w:sz="0" w:space="0" w:color="auto"/>
            <w:right w:val="none" w:sz="0" w:space="0" w:color="auto"/>
          </w:divBdr>
          <w:divsChild>
            <w:div w:id="481047561">
              <w:marLeft w:val="0"/>
              <w:marRight w:val="0"/>
              <w:marTop w:val="0"/>
              <w:marBottom w:val="0"/>
              <w:divBdr>
                <w:top w:val="none" w:sz="0" w:space="0" w:color="auto"/>
                <w:left w:val="none" w:sz="0" w:space="0" w:color="auto"/>
                <w:bottom w:val="none" w:sz="0" w:space="0" w:color="auto"/>
                <w:right w:val="none" w:sz="0" w:space="0" w:color="auto"/>
              </w:divBdr>
            </w:div>
          </w:divsChild>
        </w:div>
        <w:div w:id="1771780165">
          <w:marLeft w:val="0"/>
          <w:marRight w:val="0"/>
          <w:marTop w:val="0"/>
          <w:marBottom w:val="0"/>
          <w:divBdr>
            <w:top w:val="none" w:sz="0" w:space="0" w:color="auto"/>
            <w:left w:val="none" w:sz="0" w:space="0" w:color="auto"/>
            <w:bottom w:val="none" w:sz="0" w:space="0" w:color="auto"/>
            <w:right w:val="none" w:sz="0" w:space="0" w:color="auto"/>
          </w:divBdr>
          <w:divsChild>
            <w:div w:id="495926376">
              <w:marLeft w:val="0"/>
              <w:marRight w:val="0"/>
              <w:marTop w:val="0"/>
              <w:marBottom w:val="0"/>
              <w:divBdr>
                <w:top w:val="none" w:sz="0" w:space="0" w:color="auto"/>
                <w:left w:val="none" w:sz="0" w:space="0" w:color="auto"/>
                <w:bottom w:val="none" w:sz="0" w:space="0" w:color="auto"/>
                <w:right w:val="none" w:sz="0" w:space="0" w:color="auto"/>
              </w:divBdr>
            </w:div>
            <w:div w:id="709888804">
              <w:marLeft w:val="0"/>
              <w:marRight w:val="0"/>
              <w:marTop w:val="0"/>
              <w:marBottom w:val="0"/>
              <w:divBdr>
                <w:top w:val="none" w:sz="0" w:space="0" w:color="auto"/>
                <w:left w:val="none" w:sz="0" w:space="0" w:color="auto"/>
                <w:bottom w:val="none" w:sz="0" w:space="0" w:color="auto"/>
                <w:right w:val="none" w:sz="0" w:space="0" w:color="auto"/>
              </w:divBdr>
            </w:div>
            <w:div w:id="1751582494">
              <w:marLeft w:val="0"/>
              <w:marRight w:val="0"/>
              <w:marTop w:val="0"/>
              <w:marBottom w:val="0"/>
              <w:divBdr>
                <w:top w:val="none" w:sz="0" w:space="0" w:color="auto"/>
                <w:left w:val="none" w:sz="0" w:space="0" w:color="auto"/>
                <w:bottom w:val="none" w:sz="0" w:space="0" w:color="auto"/>
                <w:right w:val="none" w:sz="0" w:space="0" w:color="auto"/>
              </w:divBdr>
            </w:div>
            <w:div w:id="1797092438">
              <w:marLeft w:val="0"/>
              <w:marRight w:val="0"/>
              <w:marTop w:val="0"/>
              <w:marBottom w:val="0"/>
              <w:divBdr>
                <w:top w:val="none" w:sz="0" w:space="0" w:color="auto"/>
                <w:left w:val="none" w:sz="0" w:space="0" w:color="auto"/>
                <w:bottom w:val="none" w:sz="0" w:space="0" w:color="auto"/>
                <w:right w:val="none" w:sz="0" w:space="0" w:color="auto"/>
              </w:divBdr>
            </w:div>
          </w:divsChild>
        </w:div>
        <w:div w:id="1741639855">
          <w:marLeft w:val="0"/>
          <w:marRight w:val="0"/>
          <w:marTop w:val="0"/>
          <w:marBottom w:val="0"/>
          <w:divBdr>
            <w:top w:val="none" w:sz="0" w:space="0" w:color="auto"/>
            <w:left w:val="none" w:sz="0" w:space="0" w:color="auto"/>
            <w:bottom w:val="none" w:sz="0" w:space="0" w:color="auto"/>
            <w:right w:val="none" w:sz="0" w:space="0" w:color="auto"/>
          </w:divBdr>
          <w:divsChild>
            <w:div w:id="514731547">
              <w:marLeft w:val="0"/>
              <w:marRight w:val="0"/>
              <w:marTop w:val="0"/>
              <w:marBottom w:val="0"/>
              <w:divBdr>
                <w:top w:val="none" w:sz="0" w:space="0" w:color="auto"/>
                <w:left w:val="none" w:sz="0" w:space="0" w:color="auto"/>
                <w:bottom w:val="none" w:sz="0" w:space="0" w:color="auto"/>
                <w:right w:val="none" w:sz="0" w:space="0" w:color="auto"/>
              </w:divBdr>
            </w:div>
          </w:divsChild>
        </w:div>
        <w:div w:id="1204171375">
          <w:marLeft w:val="0"/>
          <w:marRight w:val="0"/>
          <w:marTop w:val="0"/>
          <w:marBottom w:val="0"/>
          <w:divBdr>
            <w:top w:val="none" w:sz="0" w:space="0" w:color="auto"/>
            <w:left w:val="none" w:sz="0" w:space="0" w:color="auto"/>
            <w:bottom w:val="none" w:sz="0" w:space="0" w:color="auto"/>
            <w:right w:val="none" w:sz="0" w:space="0" w:color="auto"/>
          </w:divBdr>
          <w:divsChild>
            <w:div w:id="526531059">
              <w:marLeft w:val="0"/>
              <w:marRight w:val="0"/>
              <w:marTop w:val="0"/>
              <w:marBottom w:val="0"/>
              <w:divBdr>
                <w:top w:val="none" w:sz="0" w:space="0" w:color="auto"/>
                <w:left w:val="none" w:sz="0" w:space="0" w:color="auto"/>
                <w:bottom w:val="none" w:sz="0" w:space="0" w:color="auto"/>
                <w:right w:val="none" w:sz="0" w:space="0" w:color="auto"/>
              </w:divBdr>
            </w:div>
          </w:divsChild>
        </w:div>
        <w:div w:id="531193938">
          <w:marLeft w:val="0"/>
          <w:marRight w:val="0"/>
          <w:marTop w:val="0"/>
          <w:marBottom w:val="0"/>
          <w:divBdr>
            <w:top w:val="none" w:sz="0" w:space="0" w:color="auto"/>
            <w:left w:val="none" w:sz="0" w:space="0" w:color="auto"/>
            <w:bottom w:val="none" w:sz="0" w:space="0" w:color="auto"/>
            <w:right w:val="none" w:sz="0" w:space="0" w:color="auto"/>
          </w:divBdr>
          <w:divsChild>
            <w:div w:id="2098867034">
              <w:marLeft w:val="0"/>
              <w:marRight w:val="0"/>
              <w:marTop w:val="0"/>
              <w:marBottom w:val="0"/>
              <w:divBdr>
                <w:top w:val="none" w:sz="0" w:space="0" w:color="auto"/>
                <w:left w:val="none" w:sz="0" w:space="0" w:color="auto"/>
                <w:bottom w:val="none" w:sz="0" w:space="0" w:color="auto"/>
                <w:right w:val="none" w:sz="0" w:space="0" w:color="auto"/>
              </w:divBdr>
            </w:div>
          </w:divsChild>
        </w:div>
        <w:div w:id="1030499009">
          <w:marLeft w:val="0"/>
          <w:marRight w:val="0"/>
          <w:marTop w:val="0"/>
          <w:marBottom w:val="0"/>
          <w:divBdr>
            <w:top w:val="none" w:sz="0" w:space="0" w:color="auto"/>
            <w:left w:val="none" w:sz="0" w:space="0" w:color="auto"/>
            <w:bottom w:val="none" w:sz="0" w:space="0" w:color="auto"/>
            <w:right w:val="none" w:sz="0" w:space="0" w:color="auto"/>
          </w:divBdr>
          <w:divsChild>
            <w:div w:id="542910485">
              <w:marLeft w:val="0"/>
              <w:marRight w:val="0"/>
              <w:marTop w:val="0"/>
              <w:marBottom w:val="0"/>
              <w:divBdr>
                <w:top w:val="none" w:sz="0" w:space="0" w:color="auto"/>
                <w:left w:val="none" w:sz="0" w:space="0" w:color="auto"/>
                <w:bottom w:val="none" w:sz="0" w:space="0" w:color="auto"/>
                <w:right w:val="none" w:sz="0" w:space="0" w:color="auto"/>
              </w:divBdr>
            </w:div>
          </w:divsChild>
        </w:div>
        <w:div w:id="546795872">
          <w:marLeft w:val="0"/>
          <w:marRight w:val="0"/>
          <w:marTop w:val="0"/>
          <w:marBottom w:val="0"/>
          <w:divBdr>
            <w:top w:val="none" w:sz="0" w:space="0" w:color="auto"/>
            <w:left w:val="none" w:sz="0" w:space="0" w:color="auto"/>
            <w:bottom w:val="none" w:sz="0" w:space="0" w:color="auto"/>
            <w:right w:val="none" w:sz="0" w:space="0" w:color="auto"/>
          </w:divBdr>
          <w:divsChild>
            <w:div w:id="2112436405">
              <w:marLeft w:val="0"/>
              <w:marRight w:val="0"/>
              <w:marTop w:val="0"/>
              <w:marBottom w:val="0"/>
              <w:divBdr>
                <w:top w:val="none" w:sz="0" w:space="0" w:color="auto"/>
                <w:left w:val="none" w:sz="0" w:space="0" w:color="auto"/>
                <w:bottom w:val="none" w:sz="0" w:space="0" w:color="auto"/>
                <w:right w:val="none" w:sz="0" w:space="0" w:color="auto"/>
              </w:divBdr>
            </w:div>
          </w:divsChild>
        </w:div>
        <w:div w:id="637105665">
          <w:marLeft w:val="0"/>
          <w:marRight w:val="0"/>
          <w:marTop w:val="0"/>
          <w:marBottom w:val="0"/>
          <w:divBdr>
            <w:top w:val="none" w:sz="0" w:space="0" w:color="auto"/>
            <w:left w:val="none" w:sz="0" w:space="0" w:color="auto"/>
            <w:bottom w:val="none" w:sz="0" w:space="0" w:color="auto"/>
            <w:right w:val="none" w:sz="0" w:space="0" w:color="auto"/>
          </w:divBdr>
          <w:divsChild>
            <w:div w:id="1100683418">
              <w:marLeft w:val="0"/>
              <w:marRight w:val="0"/>
              <w:marTop w:val="0"/>
              <w:marBottom w:val="0"/>
              <w:divBdr>
                <w:top w:val="none" w:sz="0" w:space="0" w:color="auto"/>
                <w:left w:val="none" w:sz="0" w:space="0" w:color="auto"/>
                <w:bottom w:val="none" w:sz="0" w:space="0" w:color="auto"/>
                <w:right w:val="none" w:sz="0" w:space="0" w:color="auto"/>
              </w:divBdr>
            </w:div>
            <w:div w:id="1172602216">
              <w:marLeft w:val="0"/>
              <w:marRight w:val="0"/>
              <w:marTop w:val="0"/>
              <w:marBottom w:val="0"/>
              <w:divBdr>
                <w:top w:val="none" w:sz="0" w:space="0" w:color="auto"/>
                <w:left w:val="none" w:sz="0" w:space="0" w:color="auto"/>
                <w:bottom w:val="none" w:sz="0" w:space="0" w:color="auto"/>
                <w:right w:val="none" w:sz="0" w:space="0" w:color="auto"/>
              </w:divBdr>
            </w:div>
            <w:div w:id="1210610718">
              <w:marLeft w:val="0"/>
              <w:marRight w:val="0"/>
              <w:marTop w:val="0"/>
              <w:marBottom w:val="0"/>
              <w:divBdr>
                <w:top w:val="none" w:sz="0" w:space="0" w:color="auto"/>
                <w:left w:val="none" w:sz="0" w:space="0" w:color="auto"/>
                <w:bottom w:val="none" w:sz="0" w:space="0" w:color="auto"/>
                <w:right w:val="none" w:sz="0" w:space="0" w:color="auto"/>
              </w:divBdr>
            </w:div>
            <w:div w:id="1557856728">
              <w:marLeft w:val="0"/>
              <w:marRight w:val="0"/>
              <w:marTop w:val="0"/>
              <w:marBottom w:val="0"/>
              <w:divBdr>
                <w:top w:val="none" w:sz="0" w:space="0" w:color="auto"/>
                <w:left w:val="none" w:sz="0" w:space="0" w:color="auto"/>
                <w:bottom w:val="none" w:sz="0" w:space="0" w:color="auto"/>
                <w:right w:val="none" w:sz="0" w:space="0" w:color="auto"/>
              </w:divBdr>
            </w:div>
          </w:divsChild>
        </w:div>
        <w:div w:id="665061541">
          <w:marLeft w:val="0"/>
          <w:marRight w:val="0"/>
          <w:marTop w:val="0"/>
          <w:marBottom w:val="0"/>
          <w:divBdr>
            <w:top w:val="none" w:sz="0" w:space="0" w:color="auto"/>
            <w:left w:val="none" w:sz="0" w:space="0" w:color="auto"/>
            <w:bottom w:val="none" w:sz="0" w:space="0" w:color="auto"/>
            <w:right w:val="none" w:sz="0" w:space="0" w:color="auto"/>
          </w:divBdr>
          <w:divsChild>
            <w:div w:id="1171870456">
              <w:marLeft w:val="0"/>
              <w:marRight w:val="0"/>
              <w:marTop w:val="0"/>
              <w:marBottom w:val="0"/>
              <w:divBdr>
                <w:top w:val="none" w:sz="0" w:space="0" w:color="auto"/>
                <w:left w:val="none" w:sz="0" w:space="0" w:color="auto"/>
                <w:bottom w:val="none" w:sz="0" w:space="0" w:color="auto"/>
                <w:right w:val="none" w:sz="0" w:space="0" w:color="auto"/>
              </w:divBdr>
            </w:div>
            <w:div w:id="1240479302">
              <w:marLeft w:val="0"/>
              <w:marRight w:val="0"/>
              <w:marTop w:val="0"/>
              <w:marBottom w:val="0"/>
              <w:divBdr>
                <w:top w:val="none" w:sz="0" w:space="0" w:color="auto"/>
                <w:left w:val="none" w:sz="0" w:space="0" w:color="auto"/>
                <w:bottom w:val="none" w:sz="0" w:space="0" w:color="auto"/>
                <w:right w:val="none" w:sz="0" w:space="0" w:color="auto"/>
              </w:divBdr>
            </w:div>
            <w:div w:id="1578900200">
              <w:marLeft w:val="0"/>
              <w:marRight w:val="0"/>
              <w:marTop w:val="0"/>
              <w:marBottom w:val="0"/>
              <w:divBdr>
                <w:top w:val="none" w:sz="0" w:space="0" w:color="auto"/>
                <w:left w:val="none" w:sz="0" w:space="0" w:color="auto"/>
                <w:bottom w:val="none" w:sz="0" w:space="0" w:color="auto"/>
                <w:right w:val="none" w:sz="0" w:space="0" w:color="auto"/>
              </w:divBdr>
            </w:div>
          </w:divsChild>
        </w:div>
        <w:div w:id="674108658">
          <w:marLeft w:val="0"/>
          <w:marRight w:val="0"/>
          <w:marTop w:val="0"/>
          <w:marBottom w:val="0"/>
          <w:divBdr>
            <w:top w:val="none" w:sz="0" w:space="0" w:color="auto"/>
            <w:left w:val="none" w:sz="0" w:space="0" w:color="auto"/>
            <w:bottom w:val="none" w:sz="0" w:space="0" w:color="auto"/>
            <w:right w:val="none" w:sz="0" w:space="0" w:color="auto"/>
          </w:divBdr>
          <w:divsChild>
            <w:div w:id="769740770">
              <w:marLeft w:val="0"/>
              <w:marRight w:val="0"/>
              <w:marTop w:val="0"/>
              <w:marBottom w:val="0"/>
              <w:divBdr>
                <w:top w:val="none" w:sz="0" w:space="0" w:color="auto"/>
                <w:left w:val="none" w:sz="0" w:space="0" w:color="auto"/>
                <w:bottom w:val="none" w:sz="0" w:space="0" w:color="auto"/>
                <w:right w:val="none" w:sz="0" w:space="0" w:color="auto"/>
              </w:divBdr>
            </w:div>
            <w:div w:id="1082876989">
              <w:marLeft w:val="0"/>
              <w:marRight w:val="0"/>
              <w:marTop w:val="0"/>
              <w:marBottom w:val="0"/>
              <w:divBdr>
                <w:top w:val="none" w:sz="0" w:space="0" w:color="auto"/>
                <w:left w:val="none" w:sz="0" w:space="0" w:color="auto"/>
                <w:bottom w:val="none" w:sz="0" w:space="0" w:color="auto"/>
                <w:right w:val="none" w:sz="0" w:space="0" w:color="auto"/>
              </w:divBdr>
            </w:div>
            <w:div w:id="1953896144">
              <w:marLeft w:val="0"/>
              <w:marRight w:val="0"/>
              <w:marTop w:val="0"/>
              <w:marBottom w:val="0"/>
              <w:divBdr>
                <w:top w:val="none" w:sz="0" w:space="0" w:color="auto"/>
                <w:left w:val="none" w:sz="0" w:space="0" w:color="auto"/>
                <w:bottom w:val="none" w:sz="0" w:space="0" w:color="auto"/>
                <w:right w:val="none" w:sz="0" w:space="0" w:color="auto"/>
              </w:divBdr>
            </w:div>
          </w:divsChild>
        </w:div>
        <w:div w:id="717046413">
          <w:marLeft w:val="0"/>
          <w:marRight w:val="0"/>
          <w:marTop w:val="0"/>
          <w:marBottom w:val="0"/>
          <w:divBdr>
            <w:top w:val="none" w:sz="0" w:space="0" w:color="auto"/>
            <w:left w:val="none" w:sz="0" w:space="0" w:color="auto"/>
            <w:bottom w:val="none" w:sz="0" w:space="0" w:color="auto"/>
            <w:right w:val="none" w:sz="0" w:space="0" w:color="auto"/>
          </w:divBdr>
          <w:divsChild>
            <w:div w:id="2093579591">
              <w:marLeft w:val="0"/>
              <w:marRight w:val="0"/>
              <w:marTop w:val="0"/>
              <w:marBottom w:val="0"/>
              <w:divBdr>
                <w:top w:val="none" w:sz="0" w:space="0" w:color="auto"/>
                <w:left w:val="none" w:sz="0" w:space="0" w:color="auto"/>
                <w:bottom w:val="none" w:sz="0" w:space="0" w:color="auto"/>
                <w:right w:val="none" w:sz="0" w:space="0" w:color="auto"/>
              </w:divBdr>
            </w:div>
          </w:divsChild>
        </w:div>
        <w:div w:id="1032270394">
          <w:marLeft w:val="0"/>
          <w:marRight w:val="0"/>
          <w:marTop w:val="0"/>
          <w:marBottom w:val="0"/>
          <w:divBdr>
            <w:top w:val="none" w:sz="0" w:space="0" w:color="auto"/>
            <w:left w:val="none" w:sz="0" w:space="0" w:color="auto"/>
            <w:bottom w:val="none" w:sz="0" w:space="0" w:color="auto"/>
            <w:right w:val="none" w:sz="0" w:space="0" w:color="auto"/>
          </w:divBdr>
          <w:divsChild>
            <w:div w:id="734595184">
              <w:marLeft w:val="0"/>
              <w:marRight w:val="0"/>
              <w:marTop w:val="0"/>
              <w:marBottom w:val="0"/>
              <w:divBdr>
                <w:top w:val="none" w:sz="0" w:space="0" w:color="auto"/>
                <w:left w:val="none" w:sz="0" w:space="0" w:color="auto"/>
                <w:bottom w:val="none" w:sz="0" w:space="0" w:color="auto"/>
                <w:right w:val="none" w:sz="0" w:space="0" w:color="auto"/>
              </w:divBdr>
            </w:div>
          </w:divsChild>
        </w:div>
        <w:div w:id="774905749">
          <w:marLeft w:val="0"/>
          <w:marRight w:val="0"/>
          <w:marTop w:val="0"/>
          <w:marBottom w:val="0"/>
          <w:divBdr>
            <w:top w:val="none" w:sz="0" w:space="0" w:color="auto"/>
            <w:left w:val="none" w:sz="0" w:space="0" w:color="auto"/>
            <w:bottom w:val="none" w:sz="0" w:space="0" w:color="auto"/>
            <w:right w:val="none" w:sz="0" w:space="0" w:color="auto"/>
          </w:divBdr>
          <w:divsChild>
            <w:div w:id="1311977810">
              <w:marLeft w:val="0"/>
              <w:marRight w:val="0"/>
              <w:marTop w:val="0"/>
              <w:marBottom w:val="0"/>
              <w:divBdr>
                <w:top w:val="none" w:sz="0" w:space="0" w:color="auto"/>
                <w:left w:val="none" w:sz="0" w:space="0" w:color="auto"/>
                <w:bottom w:val="none" w:sz="0" w:space="0" w:color="auto"/>
                <w:right w:val="none" w:sz="0" w:space="0" w:color="auto"/>
              </w:divBdr>
            </w:div>
          </w:divsChild>
        </w:div>
        <w:div w:id="860052552">
          <w:marLeft w:val="0"/>
          <w:marRight w:val="0"/>
          <w:marTop w:val="0"/>
          <w:marBottom w:val="0"/>
          <w:divBdr>
            <w:top w:val="none" w:sz="0" w:space="0" w:color="auto"/>
            <w:left w:val="none" w:sz="0" w:space="0" w:color="auto"/>
            <w:bottom w:val="none" w:sz="0" w:space="0" w:color="auto"/>
            <w:right w:val="none" w:sz="0" w:space="0" w:color="auto"/>
          </w:divBdr>
          <w:divsChild>
            <w:div w:id="1041856331">
              <w:marLeft w:val="0"/>
              <w:marRight w:val="0"/>
              <w:marTop w:val="0"/>
              <w:marBottom w:val="0"/>
              <w:divBdr>
                <w:top w:val="none" w:sz="0" w:space="0" w:color="auto"/>
                <w:left w:val="none" w:sz="0" w:space="0" w:color="auto"/>
                <w:bottom w:val="none" w:sz="0" w:space="0" w:color="auto"/>
                <w:right w:val="none" w:sz="0" w:space="0" w:color="auto"/>
              </w:divBdr>
            </w:div>
          </w:divsChild>
        </w:div>
        <w:div w:id="1352298406">
          <w:marLeft w:val="0"/>
          <w:marRight w:val="0"/>
          <w:marTop w:val="0"/>
          <w:marBottom w:val="0"/>
          <w:divBdr>
            <w:top w:val="none" w:sz="0" w:space="0" w:color="auto"/>
            <w:left w:val="none" w:sz="0" w:space="0" w:color="auto"/>
            <w:bottom w:val="none" w:sz="0" w:space="0" w:color="auto"/>
            <w:right w:val="none" w:sz="0" w:space="0" w:color="auto"/>
          </w:divBdr>
          <w:divsChild>
            <w:div w:id="896548613">
              <w:marLeft w:val="0"/>
              <w:marRight w:val="0"/>
              <w:marTop w:val="0"/>
              <w:marBottom w:val="0"/>
              <w:divBdr>
                <w:top w:val="none" w:sz="0" w:space="0" w:color="auto"/>
                <w:left w:val="none" w:sz="0" w:space="0" w:color="auto"/>
                <w:bottom w:val="none" w:sz="0" w:space="0" w:color="auto"/>
                <w:right w:val="none" w:sz="0" w:space="0" w:color="auto"/>
              </w:divBdr>
            </w:div>
            <w:div w:id="963390716">
              <w:marLeft w:val="0"/>
              <w:marRight w:val="0"/>
              <w:marTop w:val="0"/>
              <w:marBottom w:val="0"/>
              <w:divBdr>
                <w:top w:val="none" w:sz="0" w:space="0" w:color="auto"/>
                <w:left w:val="none" w:sz="0" w:space="0" w:color="auto"/>
                <w:bottom w:val="none" w:sz="0" w:space="0" w:color="auto"/>
                <w:right w:val="none" w:sz="0" w:space="0" w:color="auto"/>
              </w:divBdr>
            </w:div>
            <w:div w:id="2072655347">
              <w:marLeft w:val="0"/>
              <w:marRight w:val="0"/>
              <w:marTop w:val="0"/>
              <w:marBottom w:val="0"/>
              <w:divBdr>
                <w:top w:val="none" w:sz="0" w:space="0" w:color="auto"/>
                <w:left w:val="none" w:sz="0" w:space="0" w:color="auto"/>
                <w:bottom w:val="none" w:sz="0" w:space="0" w:color="auto"/>
                <w:right w:val="none" w:sz="0" w:space="0" w:color="auto"/>
              </w:divBdr>
            </w:div>
          </w:divsChild>
        </w:div>
        <w:div w:id="2041663675">
          <w:marLeft w:val="0"/>
          <w:marRight w:val="0"/>
          <w:marTop w:val="0"/>
          <w:marBottom w:val="0"/>
          <w:divBdr>
            <w:top w:val="none" w:sz="0" w:space="0" w:color="auto"/>
            <w:left w:val="none" w:sz="0" w:space="0" w:color="auto"/>
            <w:bottom w:val="none" w:sz="0" w:space="0" w:color="auto"/>
            <w:right w:val="none" w:sz="0" w:space="0" w:color="auto"/>
          </w:divBdr>
          <w:divsChild>
            <w:div w:id="987394886">
              <w:marLeft w:val="0"/>
              <w:marRight w:val="0"/>
              <w:marTop w:val="0"/>
              <w:marBottom w:val="0"/>
              <w:divBdr>
                <w:top w:val="none" w:sz="0" w:space="0" w:color="auto"/>
                <w:left w:val="none" w:sz="0" w:space="0" w:color="auto"/>
                <w:bottom w:val="none" w:sz="0" w:space="0" w:color="auto"/>
                <w:right w:val="none" w:sz="0" w:space="0" w:color="auto"/>
              </w:divBdr>
            </w:div>
            <w:div w:id="1299920144">
              <w:marLeft w:val="0"/>
              <w:marRight w:val="0"/>
              <w:marTop w:val="0"/>
              <w:marBottom w:val="0"/>
              <w:divBdr>
                <w:top w:val="none" w:sz="0" w:space="0" w:color="auto"/>
                <w:left w:val="none" w:sz="0" w:space="0" w:color="auto"/>
                <w:bottom w:val="none" w:sz="0" w:space="0" w:color="auto"/>
                <w:right w:val="none" w:sz="0" w:space="0" w:color="auto"/>
              </w:divBdr>
            </w:div>
            <w:div w:id="1747530564">
              <w:marLeft w:val="0"/>
              <w:marRight w:val="0"/>
              <w:marTop w:val="0"/>
              <w:marBottom w:val="0"/>
              <w:divBdr>
                <w:top w:val="none" w:sz="0" w:space="0" w:color="auto"/>
                <w:left w:val="none" w:sz="0" w:space="0" w:color="auto"/>
                <w:bottom w:val="none" w:sz="0" w:space="0" w:color="auto"/>
                <w:right w:val="none" w:sz="0" w:space="0" w:color="auto"/>
              </w:divBdr>
            </w:div>
          </w:divsChild>
        </w:div>
        <w:div w:id="1051223132">
          <w:marLeft w:val="0"/>
          <w:marRight w:val="0"/>
          <w:marTop w:val="0"/>
          <w:marBottom w:val="0"/>
          <w:divBdr>
            <w:top w:val="none" w:sz="0" w:space="0" w:color="auto"/>
            <w:left w:val="none" w:sz="0" w:space="0" w:color="auto"/>
            <w:bottom w:val="none" w:sz="0" w:space="0" w:color="auto"/>
            <w:right w:val="none" w:sz="0" w:space="0" w:color="auto"/>
          </w:divBdr>
          <w:divsChild>
            <w:div w:id="1335185352">
              <w:marLeft w:val="0"/>
              <w:marRight w:val="0"/>
              <w:marTop w:val="0"/>
              <w:marBottom w:val="0"/>
              <w:divBdr>
                <w:top w:val="none" w:sz="0" w:space="0" w:color="auto"/>
                <w:left w:val="none" w:sz="0" w:space="0" w:color="auto"/>
                <w:bottom w:val="none" w:sz="0" w:space="0" w:color="auto"/>
                <w:right w:val="none" w:sz="0" w:space="0" w:color="auto"/>
              </w:divBdr>
            </w:div>
          </w:divsChild>
        </w:div>
        <w:div w:id="1071853189">
          <w:marLeft w:val="0"/>
          <w:marRight w:val="0"/>
          <w:marTop w:val="0"/>
          <w:marBottom w:val="0"/>
          <w:divBdr>
            <w:top w:val="none" w:sz="0" w:space="0" w:color="auto"/>
            <w:left w:val="none" w:sz="0" w:space="0" w:color="auto"/>
            <w:bottom w:val="none" w:sz="0" w:space="0" w:color="auto"/>
            <w:right w:val="none" w:sz="0" w:space="0" w:color="auto"/>
          </w:divBdr>
          <w:divsChild>
            <w:div w:id="1055929119">
              <w:marLeft w:val="0"/>
              <w:marRight w:val="0"/>
              <w:marTop w:val="0"/>
              <w:marBottom w:val="0"/>
              <w:divBdr>
                <w:top w:val="none" w:sz="0" w:space="0" w:color="auto"/>
                <w:left w:val="none" w:sz="0" w:space="0" w:color="auto"/>
                <w:bottom w:val="none" w:sz="0" w:space="0" w:color="auto"/>
                <w:right w:val="none" w:sz="0" w:space="0" w:color="auto"/>
              </w:divBdr>
            </w:div>
          </w:divsChild>
        </w:div>
        <w:div w:id="1083065172">
          <w:marLeft w:val="0"/>
          <w:marRight w:val="0"/>
          <w:marTop w:val="0"/>
          <w:marBottom w:val="0"/>
          <w:divBdr>
            <w:top w:val="none" w:sz="0" w:space="0" w:color="auto"/>
            <w:left w:val="none" w:sz="0" w:space="0" w:color="auto"/>
            <w:bottom w:val="none" w:sz="0" w:space="0" w:color="auto"/>
            <w:right w:val="none" w:sz="0" w:space="0" w:color="auto"/>
          </w:divBdr>
          <w:divsChild>
            <w:div w:id="2025402376">
              <w:marLeft w:val="0"/>
              <w:marRight w:val="0"/>
              <w:marTop w:val="0"/>
              <w:marBottom w:val="0"/>
              <w:divBdr>
                <w:top w:val="none" w:sz="0" w:space="0" w:color="auto"/>
                <w:left w:val="none" w:sz="0" w:space="0" w:color="auto"/>
                <w:bottom w:val="none" w:sz="0" w:space="0" w:color="auto"/>
                <w:right w:val="none" w:sz="0" w:space="0" w:color="auto"/>
              </w:divBdr>
            </w:div>
          </w:divsChild>
        </w:div>
        <w:div w:id="1364328468">
          <w:marLeft w:val="0"/>
          <w:marRight w:val="0"/>
          <w:marTop w:val="0"/>
          <w:marBottom w:val="0"/>
          <w:divBdr>
            <w:top w:val="none" w:sz="0" w:space="0" w:color="auto"/>
            <w:left w:val="none" w:sz="0" w:space="0" w:color="auto"/>
            <w:bottom w:val="none" w:sz="0" w:space="0" w:color="auto"/>
            <w:right w:val="none" w:sz="0" w:space="0" w:color="auto"/>
          </w:divBdr>
          <w:divsChild>
            <w:div w:id="1100295530">
              <w:marLeft w:val="0"/>
              <w:marRight w:val="0"/>
              <w:marTop w:val="0"/>
              <w:marBottom w:val="0"/>
              <w:divBdr>
                <w:top w:val="none" w:sz="0" w:space="0" w:color="auto"/>
                <w:left w:val="none" w:sz="0" w:space="0" w:color="auto"/>
                <w:bottom w:val="none" w:sz="0" w:space="0" w:color="auto"/>
                <w:right w:val="none" w:sz="0" w:space="0" w:color="auto"/>
              </w:divBdr>
            </w:div>
          </w:divsChild>
        </w:div>
        <w:div w:id="1938712915">
          <w:marLeft w:val="0"/>
          <w:marRight w:val="0"/>
          <w:marTop w:val="0"/>
          <w:marBottom w:val="0"/>
          <w:divBdr>
            <w:top w:val="none" w:sz="0" w:space="0" w:color="auto"/>
            <w:left w:val="none" w:sz="0" w:space="0" w:color="auto"/>
            <w:bottom w:val="none" w:sz="0" w:space="0" w:color="auto"/>
            <w:right w:val="none" w:sz="0" w:space="0" w:color="auto"/>
          </w:divBdr>
          <w:divsChild>
            <w:div w:id="1146700974">
              <w:marLeft w:val="0"/>
              <w:marRight w:val="0"/>
              <w:marTop w:val="0"/>
              <w:marBottom w:val="0"/>
              <w:divBdr>
                <w:top w:val="none" w:sz="0" w:space="0" w:color="auto"/>
                <w:left w:val="none" w:sz="0" w:space="0" w:color="auto"/>
                <w:bottom w:val="none" w:sz="0" w:space="0" w:color="auto"/>
                <w:right w:val="none" w:sz="0" w:space="0" w:color="auto"/>
              </w:divBdr>
            </w:div>
          </w:divsChild>
        </w:div>
        <w:div w:id="1597054733">
          <w:marLeft w:val="0"/>
          <w:marRight w:val="0"/>
          <w:marTop w:val="0"/>
          <w:marBottom w:val="0"/>
          <w:divBdr>
            <w:top w:val="none" w:sz="0" w:space="0" w:color="auto"/>
            <w:left w:val="none" w:sz="0" w:space="0" w:color="auto"/>
            <w:bottom w:val="none" w:sz="0" w:space="0" w:color="auto"/>
            <w:right w:val="none" w:sz="0" w:space="0" w:color="auto"/>
          </w:divBdr>
          <w:divsChild>
            <w:div w:id="1228610551">
              <w:marLeft w:val="0"/>
              <w:marRight w:val="0"/>
              <w:marTop w:val="0"/>
              <w:marBottom w:val="0"/>
              <w:divBdr>
                <w:top w:val="none" w:sz="0" w:space="0" w:color="auto"/>
                <w:left w:val="none" w:sz="0" w:space="0" w:color="auto"/>
                <w:bottom w:val="none" w:sz="0" w:space="0" w:color="auto"/>
                <w:right w:val="none" w:sz="0" w:space="0" w:color="auto"/>
              </w:divBdr>
            </w:div>
          </w:divsChild>
        </w:div>
        <w:div w:id="1356150486">
          <w:marLeft w:val="0"/>
          <w:marRight w:val="0"/>
          <w:marTop w:val="0"/>
          <w:marBottom w:val="0"/>
          <w:divBdr>
            <w:top w:val="none" w:sz="0" w:space="0" w:color="auto"/>
            <w:left w:val="none" w:sz="0" w:space="0" w:color="auto"/>
            <w:bottom w:val="none" w:sz="0" w:space="0" w:color="auto"/>
            <w:right w:val="none" w:sz="0" w:space="0" w:color="auto"/>
          </w:divBdr>
          <w:divsChild>
            <w:div w:id="1242565501">
              <w:marLeft w:val="0"/>
              <w:marRight w:val="0"/>
              <w:marTop w:val="0"/>
              <w:marBottom w:val="0"/>
              <w:divBdr>
                <w:top w:val="none" w:sz="0" w:space="0" w:color="auto"/>
                <w:left w:val="none" w:sz="0" w:space="0" w:color="auto"/>
                <w:bottom w:val="none" w:sz="0" w:space="0" w:color="auto"/>
                <w:right w:val="none" w:sz="0" w:space="0" w:color="auto"/>
              </w:divBdr>
            </w:div>
          </w:divsChild>
        </w:div>
        <w:div w:id="1604340924">
          <w:marLeft w:val="0"/>
          <w:marRight w:val="0"/>
          <w:marTop w:val="0"/>
          <w:marBottom w:val="0"/>
          <w:divBdr>
            <w:top w:val="none" w:sz="0" w:space="0" w:color="auto"/>
            <w:left w:val="none" w:sz="0" w:space="0" w:color="auto"/>
            <w:bottom w:val="none" w:sz="0" w:space="0" w:color="auto"/>
            <w:right w:val="none" w:sz="0" w:space="0" w:color="auto"/>
          </w:divBdr>
          <w:divsChild>
            <w:div w:id="1303077831">
              <w:marLeft w:val="0"/>
              <w:marRight w:val="0"/>
              <w:marTop w:val="0"/>
              <w:marBottom w:val="0"/>
              <w:divBdr>
                <w:top w:val="none" w:sz="0" w:space="0" w:color="auto"/>
                <w:left w:val="none" w:sz="0" w:space="0" w:color="auto"/>
                <w:bottom w:val="none" w:sz="0" w:space="0" w:color="auto"/>
                <w:right w:val="none" w:sz="0" w:space="0" w:color="auto"/>
              </w:divBdr>
            </w:div>
          </w:divsChild>
        </w:div>
        <w:div w:id="1411581331">
          <w:marLeft w:val="0"/>
          <w:marRight w:val="0"/>
          <w:marTop w:val="0"/>
          <w:marBottom w:val="0"/>
          <w:divBdr>
            <w:top w:val="none" w:sz="0" w:space="0" w:color="auto"/>
            <w:left w:val="none" w:sz="0" w:space="0" w:color="auto"/>
            <w:bottom w:val="none" w:sz="0" w:space="0" w:color="auto"/>
            <w:right w:val="none" w:sz="0" w:space="0" w:color="auto"/>
          </w:divBdr>
          <w:divsChild>
            <w:div w:id="1808086359">
              <w:marLeft w:val="0"/>
              <w:marRight w:val="0"/>
              <w:marTop w:val="0"/>
              <w:marBottom w:val="0"/>
              <w:divBdr>
                <w:top w:val="none" w:sz="0" w:space="0" w:color="auto"/>
                <w:left w:val="none" w:sz="0" w:space="0" w:color="auto"/>
                <w:bottom w:val="none" w:sz="0" w:space="0" w:color="auto"/>
                <w:right w:val="none" w:sz="0" w:space="0" w:color="auto"/>
              </w:divBdr>
            </w:div>
          </w:divsChild>
        </w:div>
        <w:div w:id="1481574230">
          <w:marLeft w:val="0"/>
          <w:marRight w:val="0"/>
          <w:marTop w:val="0"/>
          <w:marBottom w:val="0"/>
          <w:divBdr>
            <w:top w:val="none" w:sz="0" w:space="0" w:color="auto"/>
            <w:left w:val="none" w:sz="0" w:space="0" w:color="auto"/>
            <w:bottom w:val="none" w:sz="0" w:space="0" w:color="auto"/>
            <w:right w:val="none" w:sz="0" w:space="0" w:color="auto"/>
          </w:divBdr>
          <w:divsChild>
            <w:div w:id="1469781430">
              <w:marLeft w:val="0"/>
              <w:marRight w:val="0"/>
              <w:marTop w:val="0"/>
              <w:marBottom w:val="0"/>
              <w:divBdr>
                <w:top w:val="none" w:sz="0" w:space="0" w:color="auto"/>
                <w:left w:val="none" w:sz="0" w:space="0" w:color="auto"/>
                <w:bottom w:val="none" w:sz="0" w:space="0" w:color="auto"/>
                <w:right w:val="none" w:sz="0" w:space="0" w:color="auto"/>
              </w:divBdr>
            </w:div>
            <w:div w:id="1560903481">
              <w:marLeft w:val="0"/>
              <w:marRight w:val="0"/>
              <w:marTop w:val="0"/>
              <w:marBottom w:val="0"/>
              <w:divBdr>
                <w:top w:val="none" w:sz="0" w:space="0" w:color="auto"/>
                <w:left w:val="none" w:sz="0" w:space="0" w:color="auto"/>
                <w:bottom w:val="none" w:sz="0" w:space="0" w:color="auto"/>
                <w:right w:val="none" w:sz="0" w:space="0" w:color="auto"/>
              </w:divBdr>
            </w:div>
            <w:div w:id="2049455036">
              <w:marLeft w:val="0"/>
              <w:marRight w:val="0"/>
              <w:marTop w:val="0"/>
              <w:marBottom w:val="0"/>
              <w:divBdr>
                <w:top w:val="none" w:sz="0" w:space="0" w:color="auto"/>
                <w:left w:val="none" w:sz="0" w:space="0" w:color="auto"/>
                <w:bottom w:val="none" w:sz="0" w:space="0" w:color="auto"/>
                <w:right w:val="none" w:sz="0" w:space="0" w:color="auto"/>
              </w:divBdr>
            </w:div>
          </w:divsChild>
        </w:div>
        <w:div w:id="1831167605">
          <w:marLeft w:val="0"/>
          <w:marRight w:val="0"/>
          <w:marTop w:val="0"/>
          <w:marBottom w:val="0"/>
          <w:divBdr>
            <w:top w:val="none" w:sz="0" w:space="0" w:color="auto"/>
            <w:left w:val="none" w:sz="0" w:space="0" w:color="auto"/>
            <w:bottom w:val="none" w:sz="0" w:space="0" w:color="auto"/>
            <w:right w:val="none" w:sz="0" w:space="0" w:color="auto"/>
          </w:divBdr>
          <w:divsChild>
            <w:div w:id="18816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728">
      <w:bodyDiv w:val="1"/>
      <w:marLeft w:val="0"/>
      <w:marRight w:val="0"/>
      <w:marTop w:val="0"/>
      <w:marBottom w:val="0"/>
      <w:divBdr>
        <w:top w:val="none" w:sz="0" w:space="0" w:color="auto"/>
        <w:left w:val="none" w:sz="0" w:space="0" w:color="auto"/>
        <w:bottom w:val="none" w:sz="0" w:space="0" w:color="auto"/>
        <w:right w:val="none" w:sz="0" w:space="0" w:color="auto"/>
      </w:divBdr>
      <w:divsChild>
        <w:div w:id="942879549">
          <w:marLeft w:val="0"/>
          <w:marRight w:val="0"/>
          <w:marTop w:val="0"/>
          <w:marBottom w:val="0"/>
          <w:divBdr>
            <w:top w:val="none" w:sz="0" w:space="0" w:color="auto"/>
            <w:left w:val="none" w:sz="0" w:space="0" w:color="auto"/>
            <w:bottom w:val="none" w:sz="0" w:space="0" w:color="auto"/>
            <w:right w:val="none" w:sz="0" w:space="0" w:color="auto"/>
          </w:divBdr>
          <w:divsChild>
            <w:div w:id="50160391">
              <w:marLeft w:val="0"/>
              <w:marRight w:val="0"/>
              <w:marTop w:val="0"/>
              <w:marBottom w:val="0"/>
              <w:divBdr>
                <w:top w:val="none" w:sz="0" w:space="0" w:color="auto"/>
                <w:left w:val="none" w:sz="0" w:space="0" w:color="auto"/>
                <w:bottom w:val="none" w:sz="0" w:space="0" w:color="auto"/>
                <w:right w:val="none" w:sz="0" w:space="0" w:color="auto"/>
              </w:divBdr>
            </w:div>
            <w:div w:id="1642684519">
              <w:marLeft w:val="0"/>
              <w:marRight w:val="0"/>
              <w:marTop w:val="0"/>
              <w:marBottom w:val="0"/>
              <w:divBdr>
                <w:top w:val="none" w:sz="0" w:space="0" w:color="auto"/>
                <w:left w:val="none" w:sz="0" w:space="0" w:color="auto"/>
                <w:bottom w:val="none" w:sz="0" w:space="0" w:color="auto"/>
                <w:right w:val="none" w:sz="0" w:space="0" w:color="auto"/>
              </w:divBdr>
            </w:div>
          </w:divsChild>
        </w:div>
        <w:div w:id="1140027871">
          <w:marLeft w:val="0"/>
          <w:marRight w:val="0"/>
          <w:marTop w:val="0"/>
          <w:marBottom w:val="0"/>
          <w:divBdr>
            <w:top w:val="none" w:sz="0" w:space="0" w:color="auto"/>
            <w:left w:val="none" w:sz="0" w:space="0" w:color="auto"/>
            <w:bottom w:val="none" w:sz="0" w:space="0" w:color="auto"/>
            <w:right w:val="none" w:sz="0" w:space="0" w:color="auto"/>
          </w:divBdr>
          <w:divsChild>
            <w:div w:id="67382780">
              <w:marLeft w:val="0"/>
              <w:marRight w:val="0"/>
              <w:marTop w:val="0"/>
              <w:marBottom w:val="0"/>
              <w:divBdr>
                <w:top w:val="none" w:sz="0" w:space="0" w:color="auto"/>
                <w:left w:val="none" w:sz="0" w:space="0" w:color="auto"/>
                <w:bottom w:val="none" w:sz="0" w:space="0" w:color="auto"/>
                <w:right w:val="none" w:sz="0" w:space="0" w:color="auto"/>
              </w:divBdr>
            </w:div>
            <w:div w:id="929777454">
              <w:marLeft w:val="0"/>
              <w:marRight w:val="0"/>
              <w:marTop w:val="0"/>
              <w:marBottom w:val="0"/>
              <w:divBdr>
                <w:top w:val="none" w:sz="0" w:space="0" w:color="auto"/>
                <w:left w:val="none" w:sz="0" w:space="0" w:color="auto"/>
                <w:bottom w:val="none" w:sz="0" w:space="0" w:color="auto"/>
                <w:right w:val="none" w:sz="0" w:space="0" w:color="auto"/>
              </w:divBdr>
            </w:div>
          </w:divsChild>
        </w:div>
        <w:div w:id="717554834">
          <w:marLeft w:val="0"/>
          <w:marRight w:val="0"/>
          <w:marTop w:val="0"/>
          <w:marBottom w:val="0"/>
          <w:divBdr>
            <w:top w:val="none" w:sz="0" w:space="0" w:color="auto"/>
            <w:left w:val="none" w:sz="0" w:space="0" w:color="auto"/>
            <w:bottom w:val="none" w:sz="0" w:space="0" w:color="auto"/>
            <w:right w:val="none" w:sz="0" w:space="0" w:color="auto"/>
          </w:divBdr>
          <w:divsChild>
            <w:div w:id="71512392">
              <w:marLeft w:val="0"/>
              <w:marRight w:val="0"/>
              <w:marTop w:val="0"/>
              <w:marBottom w:val="0"/>
              <w:divBdr>
                <w:top w:val="none" w:sz="0" w:space="0" w:color="auto"/>
                <w:left w:val="none" w:sz="0" w:space="0" w:color="auto"/>
                <w:bottom w:val="none" w:sz="0" w:space="0" w:color="auto"/>
                <w:right w:val="none" w:sz="0" w:space="0" w:color="auto"/>
              </w:divBdr>
            </w:div>
          </w:divsChild>
        </w:div>
        <w:div w:id="2028021835">
          <w:marLeft w:val="0"/>
          <w:marRight w:val="0"/>
          <w:marTop w:val="0"/>
          <w:marBottom w:val="0"/>
          <w:divBdr>
            <w:top w:val="none" w:sz="0" w:space="0" w:color="auto"/>
            <w:left w:val="none" w:sz="0" w:space="0" w:color="auto"/>
            <w:bottom w:val="none" w:sz="0" w:space="0" w:color="auto"/>
            <w:right w:val="none" w:sz="0" w:space="0" w:color="auto"/>
          </w:divBdr>
          <w:divsChild>
            <w:div w:id="128133620">
              <w:marLeft w:val="0"/>
              <w:marRight w:val="0"/>
              <w:marTop w:val="0"/>
              <w:marBottom w:val="0"/>
              <w:divBdr>
                <w:top w:val="none" w:sz="0" w:space="0" w:color="auto"/>
                <w:left w:val="none" w:sz="0" w:space="0" w:color="auto"/>
                <w:bottom w:val="none" w:sz="0" w:space="0" w:color="auto"/>
                <w:right w:val="none" w:sz="0" w:space="0" w:color="auto"/>
              </w:divBdr>
            </w:div>
          </w:divsChild>
        </w:div>
        <w:div w:id="154928478">
          <w:marLeft w:val="0"/>
          <w:marRight w:val="0"/>
          <w:marTop w:val="0"/>
          <w:marBottom w:val="0"/>
          <w:divBdr>
            <w:top w:val="none" w:sz="0" w:space="0" w:color="auto"/>
            <w:left w:val="none" w:sz="0" w:space="0" w:color="auto"/>
            <w:bottom w:val="none" w:sz="0" w:space="0" w:color="auto"/>
            <w:right w:val="none" w:sz="0" w:space="0" w:color="auto"/>
          </w:divBdr>
          <w:divsChild>
            <w:div w:id="724523675">
              <w:marLeft w:val="0"/>
              <w:marRight w:val="0"/>
              <w:marTop w:val="0"/>
              <w:marBottom w:val="0"/>
              <w:divBdr>
                <w:top w:val="none" w:sz="0" w:space="0" w:color="auto"/>
                <w:left w:val="none" w:sz="0" w:space="0" w:color="auto"/>
                <w:bottom w:val="none" w:sz="0" w:space="0" w:color="auto"/>
                <w:right w:val="none" w:sz="0" w:space="0" w:color="auto"/>
              </w:divBdr>
            </w:div>
          </w:divsChild>
        </w:div>
        <w:div w:id="160241691">
          <w:marLeft w:val="0"/>
          <w:marRight w:val="0"/>
          <w:marTop w:val="0"/>
          <w:marBottom w:val="0"/>
          <w:divBdr>
            <w:top w:val="none" w:sz="0" w:space="0" w:color="auto"/>
            <w:left w:val="none" w:sz="0" w:space="0" w:color="auto"/>
            <w:bottom w:val="none" w:sz="0" w:space="0" w:color="auto"/>
            <w:right w:val="none" w:sz="0" w:space="0" w:color="auto"/>
          </w:divBdr>
          <w:divsChild>
            <w:div w:id="811404823">
              <w:marLeft w:val="0"/>
              <w:marRight w:val="0"/>
              <w:marTop w:val="0"/>
              <w:marBottom w:val="0"/>
              <w:divBdr>
                <w:top w:val="none" w:sz="0" w:space="0" w:color="auto"/>
                <w:left w:val="none" w:sz="0" w:space="0" w:color="auto"/>
                <w:bottom w:val="none" w:sz="0" w:space="0" w:color="auto"/>
                <w:right w:val="none" w:sz="0" w:space="0" w:color="auto"/>
              </w:divBdr>
            </w:div>
          </w:divsChild>
        </w:div>
        <w:div w:id="1820609785">
          <w:marLeft w:val="0"/>
          <w:marRight w:val="0"/>
          <w:marTop w:val="0"/>
          <w:marBottom w:val="0"/>
          <w:divBdr>
            <w:top w:val="none" w:sz="0" w:space="0" w:color="auto"/>
            <w:left w:val="none" w:sz="0" w:space="0" w:color="auto"/>
            <w:bottom w:val="none" w:sz="0" w:space="0" w:color="auto"/>
            <w:right w:val="none" w:sz="0" w:space="0" w:color="auto"/>
          </w:divBdr>
          <w:divsChild>
            <w:div w:id="162088247">
              <w:marLeft w:val="0"/>
              <w:marRight w:val="0"/>
              <w:marTop w:val="0"/>
              <w:marBottom w:val="0"/>
              <w:divBdr>
                <w:top w:val="none" w:sz="0" w:space="0" w:color="auto"/>
                <w:left w:val="none" w:sz="0" w:space="0" w:color="auto"/>
                <w:bottom w:val="none" w:sz="0" w:space="0" w:color="auto"/>
                <w:right w:val="none" w:sz="0" w:space="0" w:color="auto"/>
              </w:divBdr>
            </w:div>
          </w:divsChild>
        </w:div>
        <w:div w:id="208343693">
          <w:marLeft w:val="0"/>
          <w:marRight w:val="0"/>
          <w:marTop w:val="0"/>
          <w:marBottom w:val="0"/>
          <w:divBdr>
            <w:top w:val="none" w:sz="0" w:space="0" w:color="auto"/>
            <w:left w:val="none" w:sz="0" w:space="0" w:color="auto"/>
            <w:bottom w:val="none" w:sz="0" w:space="0" w:color="auto"/>
            <w:right w:val="none" w:sz="0" w:space="0" w:color="auto"/>
          </w:divBdr>
          <w:divsChild>
            <w:div w:id="1151479408">
              <w:marLeft w:val="0"/>
              <w:marRight w:val="0"/>
              <w:marTop w:val="0"/>
              <w:marBottom w:val="0"/>
              <w:divBdr>
                <w:top w:val="none" w:sz="0" w:space="0" w:color="auto"/>
                <w:left w:val="none" w:sz="0" w:space="0" w:color="auto"/>
                <w:bottom w:val="none" w:sz="0" w:space="0" w:color="auto"/>
                <w:right w:val="none" w:sz="0" w:space="0" w:color="auto"/>
              </w:divBdr>
            </w:div>
          </w:divsChild>
        </w:div>
        <w:div w:id="225843134">
          <w:marLeft w:val="0"/>
          <w:marRight w:val="0"/>
          <w:marTop w:val="0"/>
          <w:marBottom w:val="0"/>
          <w:divBdr>
            <w:top w:val="none" w:sz="0" w:space="0" w:color="auto"/>
            <w:left w:val="none" w:sz="0" w:space="0" w:color="auto"/>
            <w:bottom w:val="none" w:sz="0" w:space="0" w:color="auto"/>
            <w:right w:val="none" w:sz="0" w:space="0" w:color="auto"/>
          </w:divBdr>
          <w:divsChild>
            <w:div w:id="1368993325">
              <w:marLeft w:val="0"/>
              <w:marRight w:val="0"/>
              <w:marTop w:val="0"/>
              <w:marBottom w:val="0"/>
              <w:divBdr>
                <w:top w:val="none" w:sz="0" w:space="0" w:color="auto"/>
                <w:left w:val="none" w:sz="0" w:space="0" w:color="auto"/>
                <w:bottom w:val="none" w:sz="0" w:space="0" w:color="auto"/>
                <w:right w:val="none" w:sz="0" w:space="0" w:color="auto"/>
              </w:divBdr>
            </w:div>
          </w:divsChild>
        </w:div>
        <w:div w:id="284652603">
          <w:marLeft w:val="0"/>
          <w:marRight w:val="0"/>
          <w:marTop w:val="0"/>
          <w:marBottom w:val="0"/>
          <w:divBdr>
            <w:top w:val="none" w:sz="0" w:space="0" w:color="auto"/>
            <w:left w:val="none" w:sz="0" w:space="0" w:color="auto"/>
            <w:bottom w:val="none" w:sz="0" w:space="0" w:color="auto"/>
            <w:right w:val="none" w:sz="0" w:space="0" w:color="auto"/>
          </w:divBdr>
          <w:divsChild>
            <w:div w:id="2003777343">
              <w:marLeft w:val="0"/>
              <w:marRight w:val="0"/>
              <w:marTop w:val="0"/>
              <w:marBottom w:val="0"/>
              <w:divBdr>
                <w:top w:val="none" w:sz="0" w:space="0" w:color="auto"/>
                <w:left w:val="none" w:sz="0" w:space="0" w:color="auto"/>
                <w:bottom w:val="none" w:sz="0" w:space="0" w:color="auto"/>
                <w:right w:val="none" w:sz="0" w:space="0" w:color="auto"/>
              </w:divBdr>
            </w:div>
          </w:divsChild>
        </w:div>
        <w:div w:id="810173210">
          <w:marLeft w:val="0"/>
          <w:marRight w:val="0"/>
          <w:marTop w:val="0"/>
          <w:marBottom w:val="0"/>
          <w:divBdr>
            <w:top w:val="none" w:sz="0" w:space="0" w:color="auto"/>
            <w:left w:val="none" w:sz="0" w:space="0" w:color="auto"/>
            <w:bottom w:val="none" w:sz="0" w:space="0" w:color="auto"/>
            <w:right w:val="none" w:sz="0" w:space="0" w:color="auto"/>
          </w:divBdr>
          <w:divsChild>
            <w:div w:id="284965867">
              <w:marLeft w:val="0"/>
              <w:marRight w:val="0"/>
              <w:marTop w:val="0"/>
              <w:marBottom w:val="0"/>
              <w:divBdr>
                <w:top w:val="none" w:sz="0" w:space="0" w:color="auto"/>
                <w:left w:val="none" w:sz="0" w:space="0" w:color="auto"/>
                <w:bottom w:val="none" w:sz="0" w:space="0" w:color="auto"/>
                <w:right w:val="none" w:sz="0" w:space="0" w:color="auto"/>
              </w:divBdr>
            </w:div>
          </w:divsChild>
        </w:div>
        <w:div w:id="319385596">
          <w:marLeft w:val="0"/>
          <w:marRight w:val="0"/>
          <w:marTop w:val="0"/>
          <w:marBottom w:val="0"/>
          <w:divBdr>
            <w:top w:val="none" w:sz="0" w:space="0" w:color="auto"/>
            <w:left w:val="none" w:sz="0" w:space="0" w:color="auto"/>
            <w:bottom w:val="none" w:sz="0" w:space="0" w:color="auto"/>
            <w:right w:val="none" w:sz="0" w:space="0" w:color="auto"/>
          </w:divBdr>
          <w:divsChild>
            <w:div w:id="1756246830">
              <w:marLeft w:val="0"/>
              <w:marRight w:val="0"/>
              <w:marTop w:val="0"/>
              <w:marBottom w:val="0"/>
              <w:divBdr>
                <w:top w:val="none" w:sz="0" w:space="0" w:color="auto"/>
                <w:left w:val="none" w:sz="0" w:space="0" w:color="auto"/>
                <w:bottom w:val="none" w:sz="0" w:space="0" w:color="auto"/>
                <w:right w:val="none" w:sz="0" w:space="0" w:color="auto"/>
              </w:divBdr>
            </w:div>
          </w:divsChild>
        </w:div>
        <w:div w:id="370156099">
          <w:marLeft w:val="0"/>
          <w:marRight w:val="0"/>
          <w:marTop w:val="0"/>
          <w:marBottom w:val="0"/>
          <w:divBdr>
            <w:top w:val="none" w:sz="0" w:space="0" w:color="auto"/>
            <w:left w:val="none" w:sz="0" w:space="0" w:color="auto"/>
            <w:bottom w:val="none" w:sz="0" w:space="0" w:color="auto"/>
            <w:right w:val="none" w:sz="0" w:space="0" w:color="auto"/>
          </w:divBdr>
          <w:divsChild>
            <w:div w:id="1597252321">
              <w:marLeft w:val="0"/>
              <w:marRight w:val="0"/>
              <w:marTop w:val="0"/>
              <w:marBottom w:val="0"/>
              <w:divBdr>
                <w:top w:val="none" w:sz="0" w:space="0" w:color="auto"/>
                <w:left w:val="none" w:sz="0" w:space="0" w:color="auto"/>
                <w:bottom w:val="none" w:sz="0" w:space="0" w:color="auto"/>
                <w:right w:val="none" w:sz="0" w:space="0" w:color="auto"/>
              </w:divBdr>
            </w:div>
          </w:divsChild>
        </w:div>
        <w:div w:id="1965309946">
          <w:marLeft w:val="0"/>
          <w:marRight w:val="0"/>
          <w:marTop w:val="0"/>
          <w:marBottom w:val="0"/>
          <w:divBdr>
            <w:top w:val="none" w:sz="0" w:space="0" w:color="auto"/>
            <w:left w:val="none" w:sz="0" w:space="0" w:color="auto"/>
            <w:bottom w:val="none" w:sz="0" w:space="0" w:color="auto"/>
            <w:right w:val="none" w:sz="0" w:space="0" w:color="auto"/>
          </w:divBdr>
          <w:divsChild>
            <w:div w:id="419183686">
              <w:marLeft w:val="0"/>
              <w:marRight w:val="0"/>
              <w:marTop w:val="0"/>
              <w:marBottom w:val="0"/>
              <w:divBdr>
                <w:top w:val="none" w:sz="0" w:space="0" w:color="auto"/>
                <w:left w:val="none" w:sz="0" w:space="0" w:color="auto"/>
                <w:bottom w:val="none" w:sz="0" w:space="0" w:color="auto"/>
                <w:right w:val="none" w:sz="0" w:space="0" w:color="auto"/>
              </w:divBdr>
            </w:div>
          </w:divsChild>
        </w:div>
        <w:div w:id="537623385">
          <w:marLeft w:val="0"/>
          <w:marRight w:val="0"/>
          <w:marTop w:val="0"/>
          <w:marBottom w:val="0"/>
          <w:divBdr>
            <w:top w:val="none" w:sz="0" w:space="0" w:color="auto"/>
            <w:left w:val="none" w:sz="0" w:space="0" w:color="auto"/>
            <w:bottom w:val="none" w:sz="0" w:space="0" w:color="auto"/>
            <w:right w:val="none" w:sz="0" w:space="0" w:color="auto"/>
          </w:divBdr>
          <w:divsChild>
            <w:div w:id="1967345804">
              <w:marLeft w:val="0"/>
              <w:marRight w:val="0"/>
              <w:marTop w:val="0"/>
              <w:marBottom w:val="0"/>
              <w:divBdr>
                <w:top w:val="none" w:sz="0" w:space="0" w:color="auto"/>
                <w:left w:val="none" w:sz="0" w:space="0" w:color="auto"/>
                <w:bottom w:val="none" w:sz="0" w:space="0" w:color="auto"/>
                <w:right w:val="none" w:sz="0" w:space="0" w:color="auto"/>
              </w:divBdr>
            </w:div>
          </w:divsChild>
        </w:div>
        <w:div w:id="550381108">
          <w:marLeft w:val="0"/>
          <w:marRight w:val="0"/>
          <w:marTop w:val="0"/>
          <w:marBottom w:val="0"/>
          <w:divBdr>
            <w:top w:val="none" w:sz="0" w:space="0" w:color="auto"/>
            <w:left w:val="none" w:sz="0" w:space="0" w:color="auto"/>
            <w:bottom w:val="none" w:sz="0" w:space="0" w:color="auto"/>
            <w:right w:val="none" w:sz="0" w:space="0" w:color="auto"/>
          </w:divBdr>
          <w:divsChild>
            <w:div w:id="1215854524">
              <w:marLeft w:val="0"/>
              <w:marRight w:val="0"/>
              <w:marTop w:val="0"/>
              <w:marBottom w:val="0"/>
              <w:divBdr>
                <w:top w:val="none" w:sz="0" w:space="0" w:color="auto"/>
                <w:left w:val="none" w:sz="0" w:space="0" w:color="auto"/>
                <w:bottom w:val="none" w:sz="0" w:space="0" w:color="auto"/>
                <w:right w:val="none" w:sz="0" w:space="0" w:color="auto"/>
              </w:divBdr>
            </w:div>
          </w:divsChild>
        </w:div>
        <w:div w:id="1456947824">
          <w:marLeft w:val="0"/>
          <w:marRight w:val="0"/>
          <w:marTop w:val="0"/>
          <w:marBottom w:val="0"/>
          <w:divBdr>
            <w:top w:val="none" w:sz="0" w:space="0" w:color="auto"/>
            <w:left w:val="none" w:sz="0" w:space="0" w:color="auto"/>
            <w:bottom w:val="none" w:sz="0" w:space="0" w:color="auto"/>
            <w:right w:val="none" w:sz="0" w:space="0" w:color="auto"/>
          </w:divBdr>
          <w:divsChild>
            <w:div w:id="563948666">
              <w:marLeft w:val="0"/>
              <w:marRight w:val="0"/>
              <w:marTop w:val="0"/>
              <w:marBottom w:val="0"/>
              <w:divBdr>
                <w:top w:val="none" w:sz="0" w:space="0" w:color="auto"/>
                <w:left w:val="none" w:sz="0" w:space="0" w:color="auto"/>
                <w:bottom w:val="none" w:sz="0" w:space="0" w:color="auto"/>
                <w:right w:val="none" w:sz="0" w:space="0" w:color="auto"/>
              </w:divBdr>
            </w:div>
          </w:divsChild>
        </w:div>
        <w:div w:id="578908152">
          <w:marLeft w:val="0"/>
          <w:marRight w:val="0"/>
          <w:marTop w:val="0"/>
          <w:marBottom w:val="0"/>
          <w:divBdr>
            <w:top w:val="none" w:sz="0" w:space="0" w:color="auto"/>
            <w:left w:val="none" w:sz="0" w:space="0" w:color="auto"/>
            <w:bottom w:val="none" w:sz="0" w:space="0" w:color="auto"/>
            <w:right w:val="none" w:sz="0" w:space="0" w:color="auto"/>
          </w:divBdr>
          <w:divsChild>
            <w:div w:id="1277174914">
              <w:marLeft w:val="0"/>
              <w:marRight w:val="0"/>
              <w:marTop w:val="0"/>
              <w:marBottom w:val="0"/>
              <w:divBdr>
                <w:top w:val="none" w:sz="0" w:space="0" w:color="auto"/>
                <w:left w:val="none" w:sz="0" w:space="0" w:color="auto"/>
                <w:bottom w:val="none" w:sz="0" w:space="0" w:color="auto"/>
                <w:right w:val="none" w:sz="0" w:space="0" w:color="auto"/>
              </w:divBdr>
            </w:div>
          </w:divsChild>
        </w:div>
        <w:div w:id="2120297497">
          <w:marLeft w:val="0"/>
          <w:marRight w:val="0"/>
          <w:marTop w:val="0"/>
          <w:marBottom w:val="0"/>
          <w:divBdr>
            <w:top w:val="none" w:sz="0" w:space="0" w:color="auto"/>
            <w:left w:val="none" w:sz="0" w:space="0" w:color="auto"/>
            <w:bottom w:val="none" w:sz="0" w:space="0" w:color="auto"/>
            <w:right w:val="none" w:sz="0" w:space="0" w:color="auto"/>
          </w:divBdr>
          <w:divsChild>
            <w:div w:id="594636437">
              <w:marLeft w:val="0"/>
              <w:marRight w:val="0"/>
              <w:marTop w:val="0"/>
              <w:marBottom w:val="0"/>
              <w:divBdr>
                <w:top w:val="none" w:sz="0" w:space="0" w:color="auto"/>
                <w:left w:val="none" w:sz="0" w:space="0" w:color="auto"/>
                <w:bottom w:val="none" w:sz="0" w:space="0" w:color="auto"/>
                <w:right w:val="none" w:sz="0" w:space="0" w:color="auto"/>
              </w:divBdr>
            </w:div>
            <w:div w:id="1158303060">
              <w:marLeft w:val="0"/>
              <w:marRight w:val="0"/>
              <w:marTop w:val="0"/>
              <w:marBottom w:val="0"/>
              <w:divBdr>
                <w:top w:val="none" w:sz="0" w:space="0" w:color="auto"/>
                <w:left w:val="none" w:sz="0" w:space="0" w:color="auto"/>
                <w:bottom w:val="none" w:sz="0" w:space="0" w:color="auto"/>
                <w:right w:val="none" w:sz="0" w:space="0" w:color="auto"/>
              </w:divBdr>
            </w:div>
          </w:divsChild>
        </w:div>
        <w:div w:id="610551679">
          <w:marLeft w:val="0"/>
          <w:marRight w:val="0"/>
          <w:marTop w:val="0"/>
          <w:marBottom w:val="0"/>
          <w:divBdr>
            <w:top w:val="none" w:sz="0" w:space="0" w:color="auto"/>
            <w:left w:val="none" w:sz="0" w:space="0" w:color="auto"/>
            <w:bottom w:val="none" w:sz="0" w:space="0" w:color="auto"/>
            <w:right w:val="none" w:sz="0" w:space="0" w:color="auto"/>
          </w:divBdr>
          <w:divsChild>
            <w:div w:id="851920238">
              <w:marLeft w:val="0"/>
              <w:marRight w:val="0"/>
              <w:marTop w:val="0"/>
              <w:marBottom w:val="0"/>
              <w:divBdr>
                <w:top w:val="none" w:sz="0" w:space="0" w:color="auto"/>
                <w:left w:val="none" w:sz="0" w:space="0" w:color="auto"/>
                <w:bottom w:val="none" w:sz="0" w:space="0" w:color="auto"/>
                <w:right w:val="none" w:sz="0" w:space="0" w:color="auto"/>
              </w:divBdr>
            </w:div>
          </w:divsChild>
        </w:div>
        <w:div w:id="1658415412">
          <w:marLeft w:val="0"/>
          <w:marRight w:val="0"/>
          <w:marTop w:val="0"/>
          <w:marBottom w:val="0"/>
          <w:divBdr>
            <w:top w:val="none" w:sz="0" w:space="0" w:color="auto"/>
            <w:left w:val="none" w:sz="0" w:space="0" w:color="auto"/>
            <w:bottom w:val="none" w:sz="0" w:space="0" w:color="auto"/>
            <w:right w:val="none" w:sz="0" w:space="0" w:color="auto"/>
          </w:divBdr>
          <w:divsChild>
            <w:div w:id="613253098">
              <w:marLeft w:val="0"/>
              <w:marRight w:val="0"/>
              <w:marTop w:val="0"/>
              <w:marBottom w:val="0"/>
              <w:divBdr>
                <w:top w:val="none" w:sz="0" w:space="0" w:color="auto"/>
                <w:left w:val="none" w:sz="0" w:space="0" w:color="auto"/>
                <w:bottom w:val="none" w:sz="0" w:space="0" w:color="auto"/>
                <w:right w:val="none" w:sz="0" w:space="0" w:color="auto"/>
              </w:divBdr>
            </w:div>
          </w:divsChild>
        </w:div>
        <w:div w:id="643973527">
          <w:marLeft w:val="0"/>
          <w:marRight w:val="0"/>
          <w:marTop w:val="0"/>
          <w:marBottom w:val="0"/>
          <w:divBdr>
            <w:top w:val="none" w:sz="0" w:space="0" w:color="auto"/>
            <w:left w:val="none" w:sz="0" w:space="0" w:color="auto"/>
            <w:bottom w:val="none" w:sz="0" w:space="0" w:color="auto"/>
            <w:right w:val="none" w:sz="0" w:space="0" w:color="auto"/>
          </w:divBdr>
          <w:divsChild>
            <w:div w:id="1663387620">
              <w:marLeft w:val="0"/>
              <w:marRight w:val="0"/>
              <w:marTop w:val="0"/>
              <w:marBottom w:val="0"/>
              <w:divBdr>
                <w:top w:val="none" w:sz="0" w:space="0" w:color="auto"/>
                <w:left w:val="none" w:sz="0" w:space="0" w:color="auto"/>
                <w:bottom w:val="none" w:sz="0" w:space="0" w:color="auto"/>
                <w:right w:val="none" w:sz="0" w:space="0" w:color="auto"/>
              </w:divBdr>
            </w:div>
          </w:divsChild>
        </w:div>
        <w:div w:id="648285065">
          <w:marLeft w:val="0"/>
          <w:marRight w:val="0"/>
          <w:marTop w:val="0"/>
          <w:marBottom w:val="0"/>
          <w:divBdr>
            <w:top w:val="none" w:sz="0" w:space="0" w:color="auto"/>
            <w:left w:val="none" w:sz="0" w:space="0" w:color="auto"/>
            <w:bottom w:val="none" w:sz="0" w:space="0" w:color="auto"/>
            <w:right w:val="none" w:sz="0" w:space="0" w:color="auto"/>
          </w:divBdr>
          <w:divsChild>
            <w:div w:id="1080370773">
              <w:marLeft w:val="0"/>
              <w:marRight w:val="0"/>
              <w:marTop w:val="0"/>
              <w:marBottom w:val="0"/>
              <w:divBdr>
                <w:top w:val="none" w:sz="0" w:space="0" w:color="auto"/>
                <w:left w:val="none" w:sz="0" w:space="0" w:color="auto"/>
                <w:bottom w:val="none" w:sz="0" w:space="0" w:color="auto"/>
                <w:right w:val="none" w:sz="0" w:space="0" w:color="auto"/>
              </w:divBdr>
            </w:div>
          </w:divsChild>
        </w:div>
        <w:div w:id="650790832">
          <w:marLeft w:val="0"/>
          <w:marRight w:val="0"/>
          <w:marTop w:val="0"/>
          <w:marBottom w:val="0"/>
          <w:divBdr>
            <w:top w:val="none" w:sz="0" w:space="0" w:color="auto"/>
            <w:left w:val="none" w:sz="0" w:space="0" w:color="auto"/>
            <w:bottom w:val="none" w:sz="0" w:space="0" w:color="auto"/>
            <w:right w:val="none" w:sz="0" w:space="0" w:color="auto"/>
          </w:divBdr>
          <w:divsChild>
            <w:div w:id="1499735162">
              <w:marLeft w:val="0"/>
              <w:marRight w:val="0"/>
              <w:marTop w:val="0"/>
              <w:marBottom w:val="0"/>
              <w:divBdr>
                <w:top w:val="none" w:sz="0" w:space="0" w:color="auto"/>
                <w:left w:val="none" w:sz="0" w:space="0" w:color="auto"/>
                <w:bottom w:val="none" w:sz="0" w:space="0" w:color="auto"/>
                <w:right w:val="none" w:sz="0" w:space="0" w:color="auto"/>
              </w:divBdr>
            </w:div>
            <w:div w:id="1701977084">
              <w:marLeft w:val="0"/>
              <w:marRight w:val="0"/>
              <w:marTop w:val="0"/>
              <w:marBottom w:val="0"/>
              <w:divBdr>
                <w:top w:val="none" w:sz="0" w:space="0" w:color="auto"/>
                <w:left w:val="none" w:sz="0" w:space="0" w:color="auto"/>
                <w:bottom w:val="none" w:sz="0" w:space="0" w:color="auto"/>
                <w:right w:val="none" w:sz="0" w:space="0" w:color="auto"/>
              </w:divBdr>
            </w:div>
          </w:divsChild>
        </w:div>
        <w:div w:id="1016154055">
          <w:marLeft w:val="0"/>
          <w:marRight w:val="0"/>
          <w:marTop w:val="0"/>
          <w:marBottom w:val="0"/>
          <w:divBdr>
            <w:top w:val="none" w:sz="0" w:space="0" w:color="auto"/>
            <w:left w:val="none" w:sz="0" w:space="0" w:color="auto"/>
            <w:bottom w:val="none" w:sz="0" w:space="0" w:color="auto"/>
            <w:right w:val="none" w:sz="0" w:space="0" w:color="auto"/>
          </w:divBdr>
          <w:divsChild>
            <w:div w:id="669526788">
              <w:marLeft w:val="0"/>
              <w:marRight w:val="0"/>
              <w:marTop w:val="0"/>
              <w:marBottom w:val="0"/>
              <w:divBdr>
                <w:top w:val="none" w:sz="0" w:space="0" w:color="auto"/>
                <w:left w:val="none" w:sz="0" w:space="0" w:color="auto"/>
                <w:bottom w:val="none" w:sz="0" w:space="0" w:color="auto"/>
                <w:right w:val="none" w:sz="0" w:space="0" w:color="auto"/>
              </w:divBdr>
            </w:div>
          </w:divsChild>
        </w:div>
        <w:div w:id="696126023">
          <w:marLeft w:val="0"/>
          <w:marRight w:val="0"/>
          <w:marTop w:val="0"/>
          <w:marBottom w:val="0"/>
          <w:divBdr>
            <w:top w:val="none" w:sz="0" w:space="0" w:color="auto"/>
            <w:left w:val="none" w:sz="0" w:space="0" w:color="auto"/>
            <w:bottom w:val="none" w:sz="0" w:space="0" w:color="auto"/>
            <w:right w:val="none" w:sz="0" w:space="0" w:color="auto"/>
          </w:divBdr>
          <w:divsChild>
            <w:div w:id="1554349032">
              <w:marLeft w:val="0"/>
              <w:marRight w:val="0"/>
              <w:marTop w:val="0"/>
              <w:marBottom w:val="0"/>
              <w:divBdr>
                <w:top w:val="none" w:sz="0" w:space="0" w:color="auto"/>
                <w:left w:val="none" w:sz="0" w:space="0" w:color="auto"/>
                <w:bottom w:val="none" w:sz="0" w:space="0" w:color="auto"/>
                <w:right w:val="none" w:sz="0" w:space="0" w:color="auto"/>
              </w:divBdr>
            </w:div>
          </w:divsChild>
        </w:div>
        <w:div w:id="1912154267">
          <w:marLeft w:val="0"/>
          <w:marRight w:val="0"/>
          <w:marTop w:val="0"/>
          <w:marBottom w:val="0"/>
          <w:divBdr>
            <w:top w:val="none" w:sz="0" w:space="0" w:color="auto"/>
            <w:left w:val="none" w:sz="0" w:space="0" w:color="auto"/>
            <w:bottom w:val="none" w:sz="0" w:space="0" w:color="auto"/>
            <w:right w:val="none" w:sz="0" w:space="0" w:color="auto"/>
          </w:divBdr>
          <w:divsChild>
            <w:div w:id="743187274">
              <w:marLeft w:val="0"/>
              <w:marRight w:val="0"/>
              <w:marTop w:val="0"/>
              <w:marBottom w:val="0"/>
              <w:divBdr>
                <w:top w:val="none" w:sz="0" w:space="0" w:color="auto"/>
                <w:left w:val="none" w:sz="0" w:space="0" w:color="auto"/>
                <w:bottom w:val="none" w:sz="0" w:space="0" w:color="auto"/>
                <w:right w:val="none" w:sz="0" w:space="0" w:color="auto"/>
              </w:divBdr>
            </w:div>
          </w:divsChild>
        </w:div>
        <w:div w:id="886376443">
          <w:marLeft w:val="0"/>
          <w:marRight w:val="0"/>
          <w:marTop w:val="0"/>
          <w:marBottom w:val="0"/>
          <w:divBdr>
            <w:top w:val="none" w:sz="0" w:space="0" w:color="auto"/>
            <w:left w:val="none" w:sz="0" w:space="0" w:color="auto"/>
            <w:bottom w:val="none" w:sz="0" w:space="0" w:color="auto"/>
            <w:right w:val="none" w:sz="0" w:space="0" w:color="auto"/>
          </w:divBdr>
          <w:divsChild>
            <w:div w:id="1477918202">
              <w:marLeft w:val="0"/>
              <w:marRight w:val="0"/>
              <w:marTop w:val="0"/>
              <w:marBottom w:val="0"/>
              <w:divBdr>
                <w:top w:val="none" w:sz="0" w:space="0" w:color="auto"/>
                <w:left w:val="none" w:sz="0" w:space="0" w:color="auto"/>
                <w:bottom w:val="none" w:sz="0" w:space="0" w:color="auto"/>
                <w:right w:val="none" w:sz="0" w:space="0" w:color="auto"/>
              </w:divBdr>
            </w:div>
          </w:divsChild>
        </w:div>
        <w:div w:id="2023817505">
          <w:marLeft w:val="0"/>
          <w:marRight w:val="0"/>
          <w:marTop w:val="0"/>
          <w:marBottom w:val="0"/>
          <w:divBdr>
            <w:top w:val="none" w:sz="0" w:space="0" w:color="auto"/>
            <w:left w:val="none" w:sz="0" w:space="0" w:color="auto"/>
            <w:bottom w:val="none" w:sz="0" w:space="0" w:color="auto"/>
            <w:right w:val="none" w:sz="0" w:space="0" w:color="auto"/>
          </w:divBdr>
          <w:divsChild>
            <w:div w:id="900215034">
              <w:marLeft w:val="0"/>
              <w:marRight w:val="0"/>
              <w:marTop w:val="0"/>
              <w:marBottom w:val="0"/>
              <w:divBdr>
                <w:top w:val="none" w:sz="0" w:space="0" w:color="auto"/>
                <w:left w:val="none" w:sz="0" w:space="0" w:color="auto"/>
                <w:bottom w:val="none" w:sz="0" w:space="0" w:color="auto"/>
                <w:right w:val="none" w:sz="0" w:space="0" w:color="auto"/>
              </w:divBdr>
            </w:div>
          </w:divsChild>
        </w:div>
        <w:div w:id="912592383">
          <w:marLeft w:val="0"/>
          <w:marRight w:val="0"/>
          <w:marTop w:val="0"/>
          <w:marBottom w:val="0"/>
          <w:divBdr>
            <w:top w:val="none" w:sz="0" w:space="0" w:color="auto"/>
            <w:left w:val="none" w:sz="0" w:space="0" w:color="auto"/>
            <w:bottom w:val="none" w:sz="0" w:space="0" w:color="auto"/>
            <w:right w:val="none" w:sz="0" w:space="0" w:color="auto"/>
          </w:divBdr>
          <w:divsChild>
            <w:div w:id="1664165642">
              <w:marLeft w:val="0"/>
              <w:marRight w:val="0"/>
              <w:marTop w:val="0"/>
              <w:marBottom w:val="0"/>
              <w:divBdr>
                <w:top w:val="none" w:sz="0" w:space="0" w:color="auto"/>
                <w:left w:val="none" w:sz="0" w:space="0" w:color="auto"/>
                <w:bottom w:val="none" w:sz="0" w:space="0" w:color="auto"/>
                <w:right w:val="none" w:sz="0" w:space="0" w:color="auto"/>
              </w:divBdr>
            </w:div>
          </w:divsChild>
        </w:div>
        <w:div w:id="924152028">
          <w:marLeft w:val="0"/>
          <w:marRight w:val="0"/>
          <w:marTop w:val="0"/>
          <w:marBottom w:val="0"/>
          <w:divBdr>
            <w:top w:val="none" w:sz="0" w:space="0" w:color="auto"/>
            <w:left w:val="none" w:sz="0" w:space="0" w:color="auto"/>
            <w:bottom w:val="none" w:sz="0" w:space="0" w:color="auto"/>
            <w:right w:val="none" w:sz="0" w:space="0" w:color="auto"/>
          </w:divBdr>
          <w:divsChild>
            <w:div w:id="1201549624">
              <w:marLeft w:val="0"/>
              <w:marRight w:val="0"/>
              <w:marTop w:val="0"/>
              <w:marBottom w:val="0"/>
              <w:divBdr>
                <w:top w:val="none" w:sz="0" w:space="0" w:color="auto"/>
                <w:left w:val="none" w:sz="0" w:space="0" w:color="auto"/>
                <w:bottom w:val="none" w:sz="0" w:space="0" w:color="auto"/>
                <w:right w:val="none" w:sz="0" w:space="0" w:color="auto"/>
              </w:divBdr>
            </w:div>
          </w:divsChild>
        </w:div>
        <w:div w:id="932323647">
          <w:marLeft w:val="0"/>
          <w:marRight w:val="0"/>
          <w:marTop w:val="0"/>
          <w:marBottom w:val="0"/>
          <w:divBdr>
            <w:top w:val="none" w:sz="0" w:space="0" w:color="auto"/>
            <w:left w:val="none" w:sz="0" w:space="0" w:color="auto"/>
            <w:bottom w:val="none" w:sz="0" w:space="0" w:color="auto"/>
            <w:right w:val="none" w:sz="0" w:space="0" w:color="auto"/>
          </w:divBdr>
          <w:divsChild>
            <w:div w:id="1108432033">
              <w:marLeft w:val="0"/>
              <w:marRight w:val="0"/>
              <w:marTop w:val="0"/>
              <w:marBottom w:val="0"/>
              <w:divBdr>
                <w:top w:val="none" w:sz="0" w:space="0" w:color="auto"/>
                <w:left w:val="none" w:sz="0" w:space="0" w:color="auto"/>
                <w:bottom w:val="none" w:sz="0" w:space="0" w:color="auto"/>
                <w:right w:val="none" w:sz="0" w:space="0" w:color="auto"/>
              </w:divBdr>
            </w:div>
          </w:divsChild>
        </w:div>
        <w:div w:id="1022827213">
          <w:marLeft w:val="0"/>
          <w:marRight w:val="0"/>
          <w:marTop w:val="0"/>
          <w:marBottom w:val="0"/>
          <w:divBdr>
            <w:top w:val="none" w:sz="0" w:space="0" w:color="auto"/>
            <w:left w:val="none" w:sz="0" w:space="0" w:color="auto"/>
            <w:bottom w:val="none" w:sz="0" w:space="0" w:color="auto"/>
            <w:right w:val="none" w:sz="0" w:space="0" w:color="auto"/>
          </w:divBdr>
          <w:divsChild>
            <w:div w:id="1990477534">
              <w:marLeft w:val="0"/>
              <w:marRight w:val="0"/>
              <w:marTop w:val="0"/>
              <w:marBottom w:val="0"/>
              <w:divBdr>
                <w:top w:val="none" w:sz="0" w:space="0" w:color="auto"/>
                <w:left w:val="none" w:sz="0" w:space="0" w:color="auto"/>
                <w:bottom w:val="none" w:sz="0" w:space="0" w:color="auto"/>
                <w:right w:val="none" w:sz="0" w:space="0" w:color="auto"/>
              </w:divBdr>
            </w:div>
          </w:divsChild>
        </w:div>
        <w:div w:id="1069302034">
          <w:marLeft w:val="0"/>
          <w:marRight w:val="0"/>
          <w:marTop w:val="0"/>
          <w:marBottom w:val="0"/>
          <w:divBdr>
            <w:top w:val="none" w:sz="0" w:space="0" w:color="auto"/>
            <w:left w:val="none" w:sz="0" w:space="0" w:color="auto"/>
            <w:bottom w:val="none" w:sz="0" w:space="0" w:color="auto"/>
            <w:right w:val="none" w:sz="0" w:space="0" w:color="auto"/>
          </w:divBdr>
          <w:divsChild>
            <w:div w:id="1986623621">
              <w:marLeft w:val="0"/>
              <w:marRight w:val="0"/>
              <w:marTop w:val="0"/>
              <w:marBottom w:val="0"/>
              <w:divBdr>
                <w:top w:val="none" w:sz="0" w:space="0" w:color="auto"/>
                <w:left w:val="none" w:sz="0" w:space="0" w:color="auto"/>
                <w:bottom w:val="none" w:sz="0" w:space="0" w:color="auto"/>
                <w:right w:val="none" w:sz="0" w:space="0" w:color="auto"/>
              </w:divBdr>
            </w:div>
          </w:divsChild>
        </w:div>
        <w:div w:id="1141193809">
          <w:marLeft w:val="0"/>
          <w:marRight w:val="0"/>
          <w:marTop w:val="0"/>
          <w:marBottom w:val="0"/>
          <w:divBdr>
            <w:top w:val="none" w:sz="0" w:space="0" w:color="auto"/>
            <w:left w:val="none" w:sz="0" w:space="0" w:color="auto"/>
            <w:bottom w:val="none" w:sz="0" w:space="0" w:color="auto"/>
            <w:right w:val="none" w:sz="0" w:space="0" w:color="auto"/>
          </w:divBdr>
          <w:divsChild>
            <w:div w:id="1101144175">
              <w:marLeft w:val="0"/>
              <w:marRight w:val="0"/>
              <w:marTop w:val="0"/>
              <w:marBottom w:val="0"/>
              <w:divBdr>
                <w:top w:val="none" w:sz="0" w:space="0" w:color="auto"/>
                <w:left w:val="none" w:sz="0" w:space="0" w:color="auto"/>
                <w:bottom w:val="none" w:sz="0" w:space="0" w:color="auto"/>
                <w:right w:val="none" w:sz="0" w:space="0" w:color="auto"/>
              </w:divBdr>
            </w:div>
          </w:divsChild>
        </w:div>
        <w:div w:id="1109665687">
          <w:marLeft w:val="0"/>
          <w:marRight w:val="0"/>
          <w:marTop w:val="0"/>
          <w:marBottom w:val="0"/>
          <w:divBdr>
            <w:top w:val="none" w:sz="0" w:space="0" w:color="auto"/>
            <w:left w:val="none" w:sz="0" w:space="0" w:color="auto"/>
            <w:bottom w:val="none" w:sz="0" w:space="0" w:color="auto"/>
            <w:right w:val="none" w:sz="0" w:space="0" w:color="auto"/>
          </w:divBdr>
          <w:divsChild>
            <w:div w:id="1402673405">
              <w:marLeft w:val="0"/>
              <w:marRight w:val="0"/>
              <w:marTop w:val="0"/>
              <w:marBottom w:val="0"/>
              <w:divBdr>
                <w:top w:val="none" w:sz="0" w:space="0" w:color="auto"/>
                <w:left w:val="none" w:sz="0" w:space="0" w:color="auto"/>
                <w:bottom w:val="none" w:sz="0" w:space="0" w:color="auto"/>
                <w:right w:val="none" w:sz="0" w:space="0" w:color="auto"/>
              </w:divBdr>
            </w:div>
          </w:divsChild>
        </w:div>
        <w:div w:id="2144349154">
          <w:marLeft w:val="0"/>
          <w:marRight w:val="0"/>
          <w:marTop w:val="0"/>
          <w:marBottom w:val="0"/>
          <w:divBdr>
            <w:top w:val="none" w:sz="0" w:space="0" w:color="auto"/>
            <w:left w:val="none" w:sz="0" w:space="0" w:color="auto"/>
            <w:bottom w:val="none" w:sz="0" w:space="0" w:color="auto"/>
            <w:right w:val="none" w:sz="0" w:space="0" w:color="auto"/>
          </w:divBdr>
          <w:divsChild>
            <w:div w:id="1124039945">
              <w:marLeft w:val="0"/>
              <w:marRight w:val="0"/>
              <w:marTop w:val="0"/>
              <w:marBottom w:val="0"/>
              <w:divBdr>
                <w:top w:val="none" w:sz="0" w:space="0" w:color="auto"/>
                <w:left w:val="none" w:sz="0" w:space="0" w:color="auto"/>
                <w:bottom w:val="none" w:sz="0" w:space="0" w:color="auto"/>
                <w:right w:val="none" w:sz="0" w:space="0" w:color="auto"/>
              </w:divBdr>
            </w:div>
            <w:div w:id="1911187099">
              <w:marLeft w:val="0"/>
              <w:marRight w:val="0"/>
              <w:marTop w:val="0"/>
              <w:marBottom w:val="0"/>
              <w:divBdr>
                <w:top w:val="none" w:sz="0" w:space="0" w:color="auto"/>
                <w:left w:val="none" w:sz="0" w:space="0" w:color="auto"/>
                <w:bottom w:val="none" w:sz="0" w:space="0" w:color="auto"/>
                <w:right w:val="none" w:sz="0" w:space="0" w:color="auto"/>
              </w:divBdr>
            </w:div>
          </w:divsChild>
        </w:div>
        <w:div w:id="1226722943">
          <w:marLeft w:val="0"/>
          <w:marRight w:val="0"/>
          <w:marTop w:val="0"/>
          <w:marBottom w:val="0"/>
          <w:divBdr>
            <w:top w:val="none" w:sz="0" w:space="0" w:color="auto"/>
            <w:left w:val="none" w:sz="0" w:space="0" w:color="auto"/>
            <w:bottom w:val="none" w:sz="0" w:space="0" w:color="auto"/>
            <w:right w:val="none" w:sz="0" w:space="0" w:color="auto"/>
          </w:divBdr>
          <w:divsChild>
            <w:div w:id="1874154013">
              <w:marLeft w:val="0"/>
              <w:marRight w:val="0"/>
              <w:marTop w:val="0"/>
              <w:marBottom w:val="0"/>
              <w:divBdr>
                <w:top w:val="none" w:sz="0" w:space="0" w:color="auto"/>
                <w:left w:val="none" w:sz="0" w:space="0" w:color="auto"/>
                <w:bottom w:val="none" w:sz="0" w:space="0" w:color="auto"/>
                <w:right w:val="none" w:sz="0" w:space="0" w:color="auto"/>
              </w:divBdr>
            </w:div>
            <w:div w:id="2071731725">
              <w:marLeft w:val="0"/>
              <w:marRight w:val="0"/>
              <w:marTop w:val="0"/>
              <w:marBottom w:val="0"/>
              <w:divBdr>
                <w:top w:val="none" w:sz="0" w:space="0" w:color="auto"/>
                <w:left w:val="none" w:sz="0" w:space="0" w:color="auto"/>
                <w:bottom w:val="none" w:sz="0" w:space="0" w:color="auto"/>
                <w:right w:val="none" w:sz="0" w:space="0" w:color="auto"/>
              </w:divBdr>
            </w:div>
          </w:divsChild>
        </w:div>
        <w:div w:id="1300304419">
          <w:marLeft w:val="0"/>
          <w:marRight w:val="0"/>
          <w:marTop w:val="0"/>
          <w:marBottom w:val="0"/>
          <w:divBdr>
            <w:top w:val="none" w:sz="0" w:space="0" w:color="auto"/>
            <w:left w:val="none" w:sz="0" w:space="0" w:color="auto"/>
            <w:bottom w:val="none" w:sz="0" w:space="0" w:color="auto"/>
            <w:right w:val="none" w:sz="0" w:space="0" w:color="auto"/>
          </w:divBdr>
          <w:divsChild>
            <w:div w:id="1481924500">
              <w:marLeft w:val="0"/>
              <w:marRight w:val="0"/>
              <w:marTop w:val="0"/>
              <w:marBottom w:val="0"/>
              <w:divBdr>
                <w:top w:val="none" w:sz="0" w:space="0" w:color="auto"/>
                <w:left w:val="none" w:sz="0" w:space="0" w:color="auto"/>
                <w:bottom w:val="none" w:sz="0" w:space="0" w:color="auto"/>
                <w:right w:val="none" w:sz="0" w:space="0" w:color="auto"/>
              </w:divBdr>
            </w:div>
          </w:divsChild>
        </w:div>
        <w:div w:id="1460999958">
          <w:marLeft w:val="0"/>
          <w:marRight w:val="0"/>
          <w:marTop w:val="0"/>
          <w:marBottom w:val="0"/>
          <w:divBdr>
            <w:top w:val="none" w:sz="0" w:space="0" w:color="auto"/>
            <w:left w:val="none" w:sz="0" w:space="0" w:color="auto"/>
            <w:bottom w:val="none" w:sz="0" w:space="0" w:color="auto"/>
            <w:right w:val="none" w:sz="0" w:space="0" w:color="auto"/>
          </w:divBdr>
          <w:divsChild>
            <w:div w:id="1311668355">
              <w:marLeft w:val="0"/>
              <w:marRight w:val="0"/>
              <w:marTop w:val="0"/>
              <w:marBottom w:val="0"/>
              <w:divBdr>
                <w:top w:val="none" w:sz="0" w:space="0" w:color="auto"/>
                <w:left w:val="none" w:sz="0" w:space="0" w:color="auto"/>
                <w:bottom w:val="none" w:sz="0" w:space="0" w:color="auto"/>
                <w:right w:val="none" w:sz="0" w:space="0" w:color="auto"/>
              </w:divBdr>
            </w:div>
          </w:divsChild>
        </w:div>
        <w:div w:id="1676876964">
          <w:marLeft w:val="0"/>
          <w:marRight w:val="0"/>
          <w:marTop w:val="0"/>
          <w:marBottom w:val="0"/>
          <w:divBdr>
            <w:top w:val="none" w:sz="0" w:space="0" w:color="auto"/>
            <w:left w:val="none" w:sz="0" w:space="0" w:color="auto"/>
            <w:bottom w:val="none" w:sz="0" w:space="0" w:color="auto"/>
            <w:right w:val="none" w:sz="0" w:space="0" w:color="auto"/>
          </w:divBdr>
          <w:divsChild>
            <w:div w:id="1382746225">
              <w:marLeft w:val="0"/>
              <w:marRight w:val="0"/>
              <w:marTop w:val="0"/>
              <w:marBottom w:val="0"/>
              <w:divBdr>
                <w:top w:val="none" w:sz="0" w:space="0" w:color="auto"/>
                <w:left w:val="none" w:sz="0" w:space="0" w:color="auto"/>
                <w:bottom w:val="none" w:sz="0" w:space="0" w:color="auto"/>
                <w:right w:val="none" w:sz="0" w:space="0" w:color="auto"/>
              </w:divBdr>
            </w:div>
          </w:divsChild>
        </w:div>
        <w:div w:id="1660843566">
          <w:marLeft w:val="0"/>
          <w:marRight w:val="0"/>
          <w:marTop w:val="0"/>
          <w:marBottom w:val="0"/>
          <w:divBdr>
            <w:top w:val="none" w:sz="0" w:space="0" w:color="auto"/>
            <w:left w:val="none" w:sz="0" w:space="0" w:color="auto"/>
            <w:bottom w:val="none" w:sz="0" w:space="0" w:color="auto"/>
            <w:right w:val="none" w:sz="0" w:space="0" w:color="auto"/>
          </w:divBdr>
          <w:divsChild>
            <w:div w:id="1433670213">
              <w:marLeft w:val="0"/>
              <w:marRight w:val="0"/>
              <w:marTop w:val="0"/>
              <w:marBottom w:val="0"/>
              <w:divBdr>
                <w:top w:val="none" w:sz="0" w:space="0" w:color="auto"/>
                <w:left w:val="none" w:sz="0" w:space="0" w:color="auto"/>
                <w:bottom w:val="none" w:sz="0" w:space="0" w:color="auto"/>
                <w:right w:val="none" w:sz="0" w:space="0" w:color="auto"/>
              </w:divBdr>
            </w:div>
          </w:divsChild>
        </w:div>
        <w:div w:id="1477719281">
          <w:marLeft w:val="0"/>
          <w:marRight w:val="0"/>
          <w:marTop w:val="0"/>
          <w:marBottom w:val="0"/>
          <w:divBdr>
            <w:top w:val="none" w:sz="0" w:space="0" w:color="auto"/>
            <w:left w:val="none" w:sz="0" w:space="0" w:color="auto"/>
            <w:bottom w:val="none" w:sz="0" w:space="0" w:color="auto"/>
            <w:right w:val="none" w:sz="0" w:space="0" w:color="auto"/>
          </w:divBdr>
          <w:divsChild>
            <w:div w:id="2011909605">
              <w:marLeft w:val="0"/>
              <w:marRight w:val="0"/>
              <w:marTop w:val="0"/>
              <w:marBottom w:val="0"/>
              <w:divBdr>
                <w:top w:val="none" w:sz="0" w:space="0" w:color="auto"/>
                <w:left w:val="none" w:sz="0" w:space="0" w:color="auto"/>
                <w:bottom w:val="none" w:sz="0" w:space="0" w:color="auto"/>
                <w:right w:val="none" w:sz="0" w:space="0" w:color="auto"/>
              </w:divBdr>
            </w:div>
          </w:divsChild>
        </w:div>
        <w:div w:id="1670254989">
          <w:marLeft w:val="0"/>
          <w:marRight w:val="0"/>
          <w:marTop w:val="0"/>
          <w:marBottom w:val="0"/>
          <w:divBdr>
            <w:top w:val="none" w:sz="0" w:space="0" w:color="auto"/>
            <w:left w:val="none" w:sz="0" w:space="0" w:color="auto"/>
            <w:bottom w:val="none" w:sz="0" w:space="0" w:color="auto"/>
            <w:right w:val="none" w:sz="0" w:space="0" w:color="auto"/>
          </w:divBdr>
          <w:divsChild>
            <w:div w:id="1548377307">
              <w:marLeft w:val="0"/>
              <w:marRight w:val="0"/>
              <w:marTop w:val="0"/>
              <w:marBottom w:val="0"/>
              <w:divBdr>
                <w:top w:val="none" w:sz="0" w:space="0" w:color="auto"/>
                <w:left w:val="none" w:sz="0" w:space="0" w:color="auto"/>
                <w:bottom w:val="none" w:sz="0" w:space="0" w:color="auto"/>
                <w:right w:val="none" w:sz="0" w:space="0" w:color="auto"/>
              </w:divBdr>
            </w:div>
          </w:divsChild>
        </w:div>
        <w:div w:id="1634948728">
          <w:marLeft w:val="0"/>
          <w:marRight w:val="0"/>
          <w:marTop w:val="0"/>
          <w:marBottom w:val="0"/>
          <w:divBdr>
            <w:top w:val="none" w:sz="0" w:space="0" w:color="auto"/>
            <w:left w:val="none" w:sz="0" w:space="0" w:color="auto"/>
            <w:bottom w:val="none" w:sz="0" w:space="0" w:color="auto"/>
            <w:right w:val="none" w:sz="0" w:space="0" w:color="auto"/>
          </w:divBdr>
          <w:divsChild>
            <w:div w:id="1927300280">
              <w:marLeft w:val="0"/>
              <w:marRight w:val="0"/>
              <w:marTop w:val="0"/>
              <w:marBottom w:val="0"/>
              <w:divBdr>
                <w:top w:val="none" w:sz="0" w:space="0" w:color="auto"/>
                <w:left w:val="none" w:sz="0" w:space="0" w:color="auto"/>
                <w:bottom w:val="none" w:sz="0" w:space="0" w:color="auto"/>
                <w:right w:val="none" w:sz="0" w:space="0" w:color="auto"/>
              </w:divBdr>
            </w:div>
          </w:divsChild>
        </w:div>
        <w:div w:id="2104914813">
          <w:marLeft w:val="0"/>
          <w:marRight w:val="0"/>
          <w:marTop w:val="0"/>
          <w:marBottom w:val="0"/>
          <w:divBdr>
            <w:top w:val="none" w:sz="0" w:space="0" w:color="auto"/>
            <w:left w:val="none" w:sz="0" w:space="0" w:color="auto"/>
            <w:bottom w:val="none" w:sz="0" w:space="0" w:color="auto"/>
            <w:right w:val="none" w:sz="0" w:space="0" w:color="auto"/>
          </w:divBdr>
          <w:divsChild>
            <w:div w:id="201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S0738-3991(01)00136-7" TargetMode="External"/><Relationship Id="rId21" Type="http://schemas.openxmlformats.org/officeDocument/2006/relationships/hyperlink" Target="https://www.abp.org/sites/public/files/pdf/epa-dbeh-3.pdf" TargetMode="External"/><Relationship Id="rId42" Type="http://schemas.openxmlformats.org/officeDocument/2006/relationships/hyperlink" Target="https://pubmed.ncbi.nlm.nih.gov/16313578/" TargetMode="External"/><Relationship Id="rId63" Type="http://schemas.openxmlformats.org/officeDocument/2006/relationships/hyperlink" Target="https://healthequity.globalpolicysolutions.org/wp-content/uploads/2016/12/RWJF_SDOH_Final_Report-002.pdf" TargetMode="External"/><Relationship Id="rId84" Type="http://schemas.openxmlformats.org/officeDocument/2006/relationships/hyperlink" Target="https://www.abp.org/sites/public/files/pdf/epa-all-subs-3.pdf" TargetMode="External"/><Relationship Id="rId138" Type="http://schemas.openxmlformats.org/officeDocument/2006/relationships/hyperlink" Target="https://www.acgme.org/residents-and-fellows/the-acgme-for-residents-and-fellows/" TargetMode="External"/><Relationship Id="rId107" Type="http://schemas.openxmlformats.org/officeDocument/2006/relationships/hyperlink" Target="https://dl.acgme.org/pages/well-being-tools-resources" TargetMode="External"/><Relationship Id="rId11" Type="http://schemas.openxmlformats.org/officeDocument/2006/relationships/image" Target="media/image1.jpg"/><Relationship Id="rId32" Type="http://schemas.openxmlformats.org/officeDocument/2006/relationships/hyperlink" Target="https://www.abp.org/content/entrustable-professional-activities-subspecialties" TargetMode="External"/><Relationship Id="rId53" Type="http://schemas.openxmlformats.org/officeDocument/2006/relationships/hyperlink" Target="https://www.sciencedirect.com/science/article/pii/S2542454817300395" TargetMode="External"/><Relationship Id="rId74" Type="http://schemas.openxmlformats.org/officeDocument/2006/relationships/hyperlink" Target="https://doi.org/10.12788/jhm.3458" TargetMode="External"/><Relationship Id="rId128" Type="http://schemas.openxmlformats.org/officeDocument/2006/relationships/hyperlink" Target="https://www.aacom.org/docs/default-source/insideome/ccrpt05-10-11.pdf?sfvrsn=77937f97_2"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doi.org/10.5858/arpa.2016-0217-CP" TargetMode="External"/><Relationship Id="rId22" Type="http://schemas.openxmlformats.org/officeDocument/2006/relationships/hyperlink" Target="https://www.abp.org/sites/public/files/pdf/epa-dbeh-5.pdf" TargetMode="External"/><Relationship Id="rId27" Type="http://schemas.openxmlformats.org/officeDocument/2006/relationships/hyperlink" Target="https://accesspediatrics.mhmedical.com/content.aspx?bookid=2126&amp;sectionid=165072706" TargetMode="External"/><Relationship Id="rId43" Type="http://schemas.openxmlformats.org/officeDocument/2006/relationships/hyperlink" Target="https://www.aap.org/en/practice-management/bright-futures" TargetMode="External"/><Relationship Id="rId48" Type="http://schemas.openxmlformats.org/officeDocument/2006/relationships/hyperlink" Target="https://www.aap.org/en-us/Pages/Default.aspx" TargetMode="External"/><Relationship Id="rId64" Type="http://schemas.openxmlformats.org/officeDocument/2006/relationships/hyperlink" Target="https://doi.org/10.15766/mep_2374-8265.10783" TargetMode="External"/><Relationship Id="rId69" Type="http://schemas.openxmlformats.org/officeDocument/2006/relationships/hyperlink" Target="https://www.aap.org/en/practice-management/" TargetMode="External"/><Relationship Id="rId113" Type="http://schemas.openxmlformats.org/officeDocument/2006/relationships/hyperlink" Target="https://www.abp.org/sites/public/files/pdf/epa-dbeh-3.pdf" TargetMode="External"/><Relationship Id="rId118" Type="http://schemas.openxmlformats.org/officeDocument/2006/relationships/hyperlink" Target="https://www.mededportal.org/anti-racism" TargetMode="External"/><Relationship Id="rId134" Type="http://schemas.openxmlformats.org/officeDocument/2006/relationships/hyperlink" Target="https://doi.org/10.1016/s1553-7250(06)32022-3" TargetMode="External"/><Relationship Id="rId139" Type="http://schemas.openxmlformats.org/officeDocument/2006/relationships/hyperlink" Target="https://www.acgme.org/milestones/research/" TargetMode="External"/><Relationship Id="rId80" Type="http://schemas.openxmlformats.org/officeDocument/2006/relationships/hyperlink" Target="https://guides.mclibrary.duke.edu/ebm/home" TargetMode="External"/><Relationship Id="rId85" Type="http://schemas.openxmlformats.org/officeDocument/2006/relationships/hyperlink" Target="https://doi.org/10.1016/j.acap.2013.11.018" TargetMode="External"/><Relationship Id="rId12" Type="http://schemas.openxmlformats.org/officeDocument/2006/relationships/image" Target="media/image2.png"/><Relationship Id="rId17" Type="http://schemas.openxmlformats.org/officeDocument/2006/relationships/hyperlink" Target="https://pubmed.ncbi.nlm.nih.gov/24602619/" TargetMode="External"/><Relationship Id="rId33" Type="http://schemas.openxmlformats.org/officeDocument/2006/relationships/hyperlink" Target="https://www.abp.org/sites/public/files/pdf/epa-dbeh-5.pdf" TargetMode="External"/><Relationship Id="rId38" Type="http://schemas.openxmlformats.org/officeDocument/2006/relationships/hyperlink" Target="https://shop.aap.org/pediatric-psychopharmacology-for-primary-care-3rd-edition-paperback/" TargetMode="External"/><Relationship Id="rId59" Type="http://schemas.openxmlformats.org/officeDocument/2006/relationships/hyperlink" Target="https://services.aap.org/en/advocacy/" TargetMode="External"/><Relationship Id="rId103" Type="http://schemas.openxmlformats.org/officeDocument/2006/relationships/hyperlink" Target="https://accessmedicine.mhmedical.com/book.aspx?bookID=1058" TargetMode="External"/><Relationship Id="rId108" Type="http://schemas.openxmlformats.org/officeDocument/2006/relationships/hyperlink" Target="https://www.abp.org/content/entrustable-professional-activities-subspecialties" TargetMode="External"/><Relationship Id="rId124" Type="http://schemas.openxmlformats.org/officeDocument/2006/relationships/hyperlink" Target="https://doi.org/10.15766/mep_2374-8265.622" TargetMode="External"/><Relationship Id="rId129" Type="http://schemas.openxmlformats.org/officeDocument/2006/relationships/hyperlink" Target="https://doi.org/10.1080/0142159X.2018.1481499" TargetMode="External"/><Relationship Id="rId54" Type="http://schemas.openxmlformats.org/officeDocument/2006/relationships/hyperlink" Target="https://www.abp.org/content/entrustable-professional-activities-subspecialties" TargetMode="External"/><Relationship Id="rId70" Type="http://schemas.openxmlformats.org/officeDocument/2006/relationships/hyperlink" Target="https://www.abp.org/content/entrustable-professional-activities-subspecialties" TargetMode="External"/><Relationship Id="rId75" Type="http://schemas.openxmlformats.org/officeDocument/2006/relationships/hyperlink" Target="https://doi.org/10.31478/201703e" TargetMode="External"/><Relationship Id="rId91" Type="http://schemas.openxmlformats.org/officeDocument/2006/relationships/hyperlink" Target="https://www.abp.org/content/medical-professionalism" TargetMode="External"/><Relationship Id="rId96" Type="http://schemas.openxmlformats.org/officeDocument/2006/relationships/hyperlink" Target="https://www.nejm.org/doi/full/10.1056/NEJMp2021812" TargetMode="External"/><Relationship Id="rId140" Type="http://schemas.openxmlformats.org/officeDocument/2006/relationships/hyperlink" Target="https://www.acgme.org/meetings-and-educational-activities/courses-and-workshops/developing-faculty-competencies-in-assessment/" TargetMode="External"/><Relationship Id="rId145"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bp.org/content/entrustable-professional-activities-subspecialties"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www.aap.org/en/practice-management/care-delivery-approaches/care-coordination-resources/" TargetMode="External"/><Relationship Id="rId114" Type="http://schemas.openxmlformats.org/officeDocument/2006/relationships/hyperlink" Target="https://doi.org/10.1016/j.acap.2013.11.016" TargetMode="External"/><Relationship Id="rId119" Type="http://schemas.openxmlformats.org/officeDocument/2006/relationships/hyperlink" Target="https://www.abp.org/content/entrustable-professional-activities-subspecialties" TargetMode="External"/><Relationship Id="rId44" Type="http://schemas.openxmlformats.org/officeDocument/2006/relationships/hyperlink" Target="https://www.abp.org/content/entrustable-professional-activities-subspecialties" TargetMode="External"/><Relationship Id="rId60" Type="http://schemas.openxmlformats.org/officeDocument/2006/relationships/hyperlink" Target="https://www.abp.org/content/entrustable-professional-activities-subspecialties" TargetMode="External"/><Relationship Id="rId65" Type="http://schemas.openxmlformats.org/officeDocument/2006/relationships/hyperlink" Target="https://doi.org/10.1542/peds.2020-003657" TargetMode="External"/><Relationship Id="rId81" Type="http://schemas.openxmlformats.org/officeDocument/2006/relationships/hyperlink" Target="https://jamaevidence.mhmedical.com/Book.aspx?bookId=847" TargetMode="External"/><Relationship Id="rId86" Type="http://schemas.openxmlformats.org/officeDocument/2006/relationships/hyperlink" Target="https://doi.org/10.1097/acm.0000000000001015" TargetMode="External"/><Relationship Id="rId130" Type="http://schemas.openxmlformats.org/officeDocument/2006/relationships/hyperlink" Target="https://www.abp.org/content/entrustable-professional-activities-subspecialties" TargetMode="External"/><Relationship Id="rId135" Type="http://schemas.openxmlformats.org/officeDocument/2006/relationships/hyperlink" Target="https://doi.org/10.1542/peds.2011-2966" TargetMode="Externa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s://www.abp.org/content/entrustable-professional-activities-subspecialties" TargetMode="External"/><Relationship Id="rId109" Type="http://schemas.openxmlformats.org/officeDocument/2006/relationships/hyperlink" Target="https://www.abp.org/sites/abp/files/pdf/epa-all-subs-4.pdf" TargetMode="External"/><Relationship Id="rId34" Type="http://schemas.openxmlformats.org/officeDocument/2006/relationships/hyperlink" Target="https://pubmed.ncbi.nlm.nih.gov/8676845/" TargetMode="External"/><Relationship Id="rId50" Type="http://schemas.openxmlformats.org/officeDocument/2006/relationships/hyperlink" Target="https://www.abp.org/content/entrustable-professional-activities-subspecialties" TargetMode="External"/><Relationship Id="rId55" Type="http://schemas.openxmlformats.org/officeDocument/2006/relationships/hyperlink" Target="https://www.abp.org/sites/public/files/pdf/epa-dbeh-1.pdf" TargetMode="External"/><Relationship Id="rId76" Type="http://schemas.openxmlformats.org/officeDocument/2006/relationships/hyperlink" Target="https://www.solutionsforpatientsafety.org/for-hospitals/hospital-resources/" TargetMode="External"/><Relationship Id="rId97" Type="http://schemas.openxmlformats.org/officeDocument/2006/relationships/hyperlink" Target="https://doi.org/10.7326/0003-4819-136-3-200202050-00012" TargetMode="External"/><Relationship Id="rId104" Type="http://schemas.openxmlformats.org/officeDocument/2006/relationships/hyperlink" Target="https://www.abp.org/content/entrustable-professional-activities-subspecialties" TargetMode="External"/><Relationship Id="rId120" Type="http://schemas.openxmlformats.org/officeDocument/2006/relationships/hyperlink" Target="https://www.abp.org/sites/public/files/pdf/epa-dbeh-2.pdf" TargetMode="External"/><Relationship Id="rId125" Type="http://schemas.openxmlformats.org/officeDocument/2006/relationships/hyperlink" Target="https://pubmed.ncbi.nlm.nih.gov/?term=Fran%C3%A7ois%20J%5BAuthor%5D" TargetMode="External"/><Relationship Id="rId141" Type="http://schemas.openxmlformats.org/officeDocument/2006/relationships/hyperlink" Target="https://dl.acgme.org/pages/assessment"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abp.org/sites/abp/files/pdf/epa-all-subs-2.pdf" TargetMode="External"/><Relationship Id="rId92" Type="http://schemas.openxmlformats.org/officeDocument/2006/relationships/hyperlink" Target="https://www.abp.org/professionalism-guide" TargetMode="External"/><Relationship Id="rId2" Type="http://schemas.openxmlformats.org/officeDocument/2006/relationships/customXml" Target="../customXml/item2.xml"/><Relationship Id="rId29" Type="http://schemas.openxmlformats.org/officeDocument/2006/relationships/hyperlink" Target="https://www.abp.org/sites/abp/files/pdf/epa-all-subs-1.pdf" TargetMode="External"/><Relationship Id="rId24" Type="http://schemas.openxmlformats.org/officeDocument/2006/relationships/hyperlink" Target="https://www.abp.org/sites/public/files/pdf/epa-dbeh-3.pdf" TargetMode="External"/><Relationship Id="rId40" Type="http://schemas.openxmlformats.org/officeDocument/2006/relationships/hyperlink" Target="https://www.abp.org/sites/public/files/pdf/epa-dbeh-1.pdf" TargetMode="External"/><Relationship Id="rId45" Type="http://schemas.openxmlformats.org/officeDocument/2006/relationships/hyperlink" Target="https://www.abp.org/sites/public/files/pdf/epa-dbeh-2.pdf" TargetMode="External"/><Relationship Id="rId66" Type="http://schemas.openxmlformats.org/officeDocument/2006/relationships/hyperlink" Target="https://www.mededportal.org/anti-racism" TargetMode="External"/><Relationship Id="rId87" Type="http://schemas.openxmlformats.org/officeDocument/2006/relationships/hyperlink" Target="https://www.aap.org/en-us/advocacy-and-policy/aap-health-initiatives/Mental-Health/Pages/Residency-Curriculum.aspx" TargetMode="External"/><Relationship Id="rId110" Type="http://schemas.openxmlformats.org/officeDocument/2006/relationships/hyperlink" Target="https://www.sciencedirect.com/science/article/abs/pii/S187628591300332X" TargetMode="External"/><Relationship Id="rId115" Type="http://schemas.openxmlformats.org/officeDocument/2006/relationships/hyperlink" Target="https://doi.org/10.3109/0142159X.2011.531170" TargetMode="External"/><Relationship Id="rId131" Type="http://schemas.openxmlformats.org/officeDocument/2006/relationships/hyperlink" Target="https://www.abp.org/sites/public/files/pdf/epa-dbeh-4.pdf" TargetMode="External"/><Relationship Id="rId136" Type="http://schemas.openxmlformats.org/officeDocument/2006/relationships/hyperlink" Target="https://meridian.allenpress.com/jgme/issue/13/2s" TargetMode="External"/><Relationship Id="rId61" Type="http://schemas.openxmlformats.org/officeDocument/2006/relationships/hyperlink" Target="https://www.abp.org/sites/public/files/pdf/epa-dbeh-3.pdf" TargetMode="External"/><Relationship Id="rId82" Type="http://schemas.openxmlformats.org/officeDocument/2006/relationships/hyperlink" Target="https://www.nlm.nih.gov/bsd/disted/pubmedtutorial/cover.html" TargetMode="External"/><Relationship Id="rId19" Type="http://schemas.openxmlformats.org/officeDocument/2006/relationships/hyperlink" Target="https://www.abp.org/sites/public/files/pdf/epa-dbeh-3.pdf"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abp.org/sites/public/files/pdf/epa-dbeh-5.pdf" TargetMode="External"/><Relationship Id="rId35" Type="http://schemas.openxmlformats.org/officeDocument/2006/relationships/hyperlink" Target="https://www.abp.org/content/entrustable-professional-activities-subspecialties" TargetMode="External"/><Relationship Id="rId56" Type="http://schemas.openxmlformats.org/officeDocument/2006/relationships/hyperlink" Target="https://www.gottransition.org/resources-and-research/clinician-education-resources.cfm" TargetMode="External"/><Relationship Id="rId77" Type="http://schemas.openxmlformats.org/officeDocument/2006/relationships/hyperlink" Target="https://www.abp.org/content/entrustable-professional-activities-subspecialties" TargetMode="External"/><Relationship Id="rId100" Type="http://schemas.openxmlformats.org/officeDocument/2006/relationships/hyperlink" Target="https://www.ama-assn.org/delivering-care/ama-code-medical-ethics" TargetMode="External"/><Relationship Id="rId105" Type="http://schemas.openxmlformats.org/officeDocument/2006/relationships/hyperlink" Target="https://www.abp.org/sites/abp/files/pdf/epa-all-subs-2.pdf" TargetMode="External"/><Relationship Id="rId126" Type="http://schemas.openxmlformats.org/officeDocument/2006/relationships/hyperlink" Target="https://www.ncbi.nlm.nih.gov/pmc/articles/PMC3093595/"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abp.org/sites/public/files/pdf/epa-dbeh-5.pdf" TargetMode="External"/><Relationship Id="rId72" Type="http://schemas.openxmlformats.org/officeDocument/2006/relationships/hyperlink" Target="https://www.acponline.org/clinical-information/high-value-care/medical-educators-resources/newly-revised-curriculum-for-educators-and-residents-version-40" TargetMode="External"/><Relationship Id="rId93" Type="http://schemas.openxmlformats.org/officeDocument/2006/relationships/hyperlink" Target="https://www.ama-assn.org/delivering-care/ama-code-medical-ethics"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www.abp.org/sites/public/files/pdf/epa-dbeh-5.pdf" TargetMode="External"/><Relationship Id="rId142" Type="http://schemas.openxmlformats.org/officeDocument/2006/relationships/hyperlink" Target="https://team.acgme.org/&#160;&#160;&#160;&#160;&#160;" TargetMode="External"/><Relationship Id="rId3" Type="http://schemas.openxmlformats.org/officeDocument/2006/relationships/customXml" Target="../customXml/item3.xml"/><Relationship Id="rId25" Type="http://schemas.openxmlformats.org/officeDocument/2006/relationships/hyperlink" Target="https://www.abp.org/content/entrustable-professional-activities-subspecialties" TargetMode="External"/><Relationship Id="rId46" Type="http://schemas.openxmlformats.org/officeDocument/2006/relationships/hyperlink" Target="http://www.ihi.org/Pages/default.aspx" TargetMode="External"/><Relationship Id="rId67" Type="http://schemas.openxmlformats.org/officeDocument/2006/relationships/hyperlink" Target="https://doi.org/10.1542/peds.2019-1765" TargetMode="External"/><Relationship Id="rId116" Type="http://schemas.openxmlformats.org/officeDocument/2006/relationships/hyperlink" Target="https://journals.lww.com/academicmedicine/Fulltext/2001/04000/Essential_Elements_of_Communication_in_Medical.21.aspx" TargetMode="External"/><Relationship Id="rId137" Type="http://schemas.openxmlformats.org/officeDocument/2006/relationships/hyperlink" Target="https://www.acgme.org/milestones/resources/" TargetMode="External"/><Relationship Id="rId20" Type="http://schemas.openxmlformats.org/officeDocument/2006/relationships/hyperlink" Target="https://www.abp.org/content/entrustable-professional-activities-subspecialties" TargetMode="External"/><Relationship Id="rId41" Type="http://schemas.openxmlformats.org/officeDocument/2006/relationships/hyperlink" Target="http://www.ihi.org/Pages/default.aspx" TargetMode="External"/><Relationship Id="rId62" Type="http://schemas.openxmlformats.org/officeDocument/2006/relationships/hyperlink" Target="https://www.cdc.gov/violenceprevention/aces/fastfact.html?CDC_AA_refVal=https%3A%2F%2Fwww.cdc.gov%2Fviolenceprevention%2Facestudy%2Ffastfact.html"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doi.org/10.7326/0003-4819-136-3-200202050-00012" TargetMode="External"/><Relationship Id="rId111" Type="http://schemas.openxmlformats.org/officeDocument/2006/relationships/hyperlink" Target="https://www.abp.org/content/entrustable-professional-activities-subspecialties" TargetMode="External"/><Relationship Id="rId132" Type="http://schemas.openxmlformats.org/officeDocument/2006/relationships/hyperlink" Target="https://doi.org/10.1016/j.acap.2013.11.016" TargetMode="External"/><Relationship Id="rId15" Type="http://schemas.openxmlformats.org/officeDocument/2006/relationships/hyperlink" Target="https://www.abp.org/sites/public/files/pdf/epa-dbeh-3.pdf" TargetMode="External"/><Relationship Id="rId36" Type="http://schemas.openxmlformats.org/officeDocument/2006/relationships/hyperlink" Target="https://www.abp.org/sites/public/files/pdf/epa-dbeh-5.pdf" TargetMode="External"/><Relationship Id="rId57" Type="http://schemas.openxmlformats.org/officeDocument/2006/relationships/hyperlink" Target="https://www.jahonline.org/article/S1054-139X(20)30075-6/fulltext" TargetMode="External"/><Relationship Id="rId106" Type="http://schemas.openxmlformats.org/officeDocument/2006/relationships/hyperlink" Target="https://www.ama-assn.org/delivering-care/ama-code-medical-ethics" TargetMode="External"/><Relationship Id="rId127" Type="http://schemas.openxmlformats.org/officeDocument/2006/relationships/hyperlink" Target="https://doi.org/10.3109/0142159X.2013.769677" TargetMode="External"/><Relationship Id="rId10" Type="http://schemas.openxmlformats.org/officeDocument/2006/relationships/endnotes" Target="endnotes.xml"/><Relationship Id="rId31" Type="http://schemas.openxmlformats.org/officeDocument/2006/relationships/hyperlink" Target="https://www.ncbi.nlm.nih.gov/books/NBK1116/" TargetMode="External"/><Relationship Id="rId52" Type="http://schemas.openxmlformats.org/officeDocument/2006/relationships/hyperlink" Target="https://www.sciencedirect.com/science/journal/25424548" TargetMode="External"/><Relationship Id="rId73" Type="http://schemas.openxmlformats.org/officeDocument/2006/relationships/hyperlink" Target="http://datacenter.commonwealthfund.org/?_ga=2.110888517.1505146611.1495417431-1811932185.1495417431" TargetMode="External"/><Relationship Id="rId78" Type="http://schemas.openxmlformats.org/officeDocument/2006/relationships/hyperlink" Target="https://www.abp.org/sites/public/files/pdf/epa-all-subs-3.pdf" TargetMode="External"/><Relationship Id="rId94" Type="http://schemas.openxmlformats.org/officeDocument/2006/relationships/hyperlink" Target="https://www.alphaomegaalpha.org/wp-content/uploads/2022/01/Monograph2018.pdf" TargetMode="External"/><Relationship Id="rId99" Type="http://schemas.openxmlformats.org/officeDocument/2006/relationships/hyperlink" Target="https://www.abp.org/sites/abp/files/pdf/epa-all-subs-2.pdf" TargetMode="External"/><Relationship Id="rId101" Type="http://schemas.openxmlformats.org/officeDocument/2006/relationships/hyperlink" Target="https://www.alphaomegaalpha.org/wp-content/uploads/2022/01/Monograph2018.pdf" TargetMode="External"/><Relationship Id="rId122" Type="http://schemas.openxmlformats.org/officeDocument/2006/relationships/hyperlink" Target="https://acapt.org/about/consortium/national-interprofessional-education-consortium-(nipec)/nipec-assessment-resources-and-tools" TargetMode="External"/><Relationship Id="rId143" Type="http://schemas.openxmlformats.org/officeDocument/2006/relationships/hyperlink" Target="https://dl.acgme.org/pages/acgme-faculty-development-toolkit-improving-assessment-using-direct-observation"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bp.org/sites/public/files/pdf/epa-dbeh-4.pdf" TargetMode="External"/><Relationship Id="rId47" Type="http://schemas.openxmlformats.org/officeDocument/2006/relationships/hyperlink" Target="https://doi.org/10.1007/s40746-015-0027-3" TargetMode="External"/><Relationship Id="rId68" Type="http://schemas.openxmlformats.org/officeDocument/2006/relationships/hyperlink" Target="https://www.ahrq.gov/talkingquality/measures/setting/physician/index.html" TargetMode="External"/><Relationship Id="rId89" Type="http://schemas.openxmlformats.org/officeDocument/2006/relationships/hyperlink" Target="https://www.abp.org/content/entrustable-professional-activities-subspecialties" TargetMode="External"/><Relationship Id="rId112" Type="http://schemas.openxmlformats.org/officeDocument/2006/relationships/hyperlink" Target="https://www.abp.org/sites/public/files/pdf/epa-dbeh-2.pdf" TargetMode="External"/><Relationship Id="rId133" Type="http://schemas.openxmlformats.org/officeDocument/2006/relationships/hyperlink" Target="https://doi.org/10.1080/10401334.2017.1303385" TargetMode="External"/><Relationship Id="rId16" Type="http://schemas.openxmlformats.org/officeDocument/2006/relationships/hyperlink" Target="https://www.abp.org/content/entrustable-professional-activities-subspecialties" TargetMode="External"/><Relationship Id="rId37" Type="http://schemas.openxmlformats.org/officeDocument/2006/relationships/hyperlink" Target="https://www.micromedexsolutions.com" TargetMode="External"/><Relationship Id="rId58" Type="http://schemas.openxmlformats.org/officeDocument/2006/relationships/hyperlink" Target="https://www.aap.org/en/practice-management/bright-futures" TargetMode="External"/><Relationship Id="rId79" Type="http://schemas.openxmlformats.org/officeDocument/2006/relationships/hyperlink" Target="https://www.abp.org/sites/abp/files/pdf/epa-all-subs-6.pdf" TargetMode="External"/><Relationship Id="rId102" Type="http://schemas.openxmlformats.org/officeDocument/2006/relationships/hyperlink" Target="https://doi.org/10.5858/arpa.2016-0217-CP" TargetMode="External"/><Relationship Id="rId123" Type="http://schemas.openxmlformats.org/officeDocument/2006/relationships/hyperlink" Target="http://doi.org/10.15766/mep_2374-8265.10174" TargetMode="External"/><Relationship Id="rId144" Type="http://schemas.openxmlformats.org/officeDocument/2006/relationships/hyperlink" Target="https://dl.acgme.org/courses/acgme-remediation-toolkit" TargetMode="External"/><Relationship Id="rId90" Type="http://schemas.openxmlformats.org/officeDocument/2006/relationships/hyperlink" Target="https://www.abp.org/sites/public/files/pdf/epa-all-subs-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6" ma:contentTypeDescription="Create a new document." ma:contentTypeScope="" ma:versionID="4d8ddb0a8184cd9ca286cc898cf9d7d8">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d3140caeb3283573f70b4b441252b657"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16E3584F-4E51-4890-9498-099EBEB2DFBE}">
  <ds:schemaRefs>
    <ds:schemaRef ds:uri="http://schemas.microsoft.com/office/2006/metadata/properties"/>
    <ds:schemaRef ds:uri="http://schemas.microsoft.com/office/infopath/2007/PartnerControls"/>
    <ds:schemaRef ds:uri="d8b085e3-7e19-4c20-8cf8-b5f28b21ab44"/>
    <ds:schemaRef ds:uri="fc13d65c-033f-4f47-803b-5a9c1f260858"/>
  </ds:schemaRefs>
</ds:datastoreItem>
</file>

<file path=customXml/itemProps3.xml><?xml version="1.0" encoding="utf-8"?>
<ds:datastoreItem xmlns:ds="http://schemas.openxmlformats.org/officeDocument/2006/customXml" ds:itemID="{F5C80B92-8FF6-4A93-9CDE-FAA75690C40A}">
  <ds:schemaRefs>
    <ds:schemaRef ds:uri="http://schemas.microsoft.com/sharepoint/v3/contenttype/forms"/>
  </ds:schemaRefs>
</ds:datastoreItem>
</file>

<file path=customXml/itemProps4.xml><?xml version="1.0" encoding="utf-8"?>
<ds:datastoreItem xmlns:ds="http://schemas.openxmlformats.org/officeDocument/2006/customXml" ds:itemID="{176BD44E-1304-46D3-A4E3-04A17CFA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51</Pages>
  <Words>14455</Words>
  <Characters>96417</Characters>
  <Application>Microsoft Office Word</Application>
  <DocSecurity>0</DocSecurity>
  <Lines>2410</Lines>
  <Paragraphs>1352</Paragraphs>
  <ScaleCrop>false</ScaleCrop>
  <Company/>
  <LinksUpToDate>false</LinksUpToDate>
  <CharactersWithSpaces>109520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cp:revision>
  <dcterms:created xsi:type="dcterms:W3CDTF">2025-08-18T17:04:00Z</dcterms:created>
  <dcterms:modified xsi:type="dcterms:W3CDTF">2025-08-18T17:04:00Z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